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Nes (Dongeradeel) / 1906</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ongelede zadeldaktoren en iets inspringend koor. De oostwand van de toren behoorde misschien van oorsprong tot een midden 12e-eeuws westwerk. De huidige gedaante van toren en schip gaan terug tot eind 12e eeuw, waarna in de 13e eeuw de bouw van het koor volgde. Het koor is uitwendig voorzien van lisenen, rondboogfries en een tandlijst. De spitsboogvensters werden in de 16e eeuw aangebracht. Inwendig een tongewelf uit 1604, een rococokansel en een herenbank uit 1775.</w:t>
      </w:r>
    </w:p>
    <w:p>
      <w:pPr>
        <w:pStyle w:val="List"/>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before="0" w:after="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1906</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 xml:space="preserve">Eenvoudig vijfledig front met gedeelde tussenvelden en voor het werk van Mart. </w:t>
      </w:r>
      <w:r>
        <w:rPr>
          <w:lang w:val="nl-NL"/>
        </w:rPr>
        <w:t>Vermeulen kenmerkende eigenschappen.</w:t>
      </w:r>
    </w:p>
    <w:p>
      <w:pPr>
        <w:pStyle w:val="T2Kunst"/>
        <w:jc w:val="start"/>
        <w:rPr/>
      </w:pPr>
      <w:r>
        <w:rPr/>
        <w:t>De middentoren bezit zeven pijpen, de zijtorens hebben daarentegen elk vijf pijpen. Mede hierdoor maakt het front een slanke indruk. De tussenvelden zijn licht gebogen uitgevoerd. Opvallend is hier wel de keuze voor spitse zijtorens. In het werk van Mart. Vermeulen zijn deze meestal voorbehouden voor kleinere fronten. Bij vijfledige fronten van achtvoets afmetingen zijn de zijtorens vaak rond uitgevoerd.</w:t>
      </w:r>
    </w:p>
    <w:p>
      <w:pPr>
        <w:pStyle w:val="T2Kunst"/>
        <w:jc w:val="start"/>
        <w:rPr/>
      </w:pPr>
      <w:r>
        <w:rPr/>
        <w:t xml:space="preserve">De kas bezit een zeer zwaar uitgevoerde onderlijst. </w:t>
      </w:r>
      <w:r>
        <w:rPr>
          <w:lang w:val="nl-NL"/>
        </w:rPr>
        <w:t>De consoles onder de torens kunnen worden gezien als voortzetting, telkens op smallere wijze, van de profilering van de onderlijst.</w:t>
      </w:r>
    </w:p>
    <w:p>
      <w:pPr>
        <w:pStyle w:val="T2Kunst"/>
        <w:jc w:val="start"/>
        <w:rPr/>
      </w:pPr>
      <w:r>
        <w:rPr/>
        <w:t>Opvallend zijn de rijk geprofileerde, eveneens vrij zware kappen van de torens.</w:t>
      </w:r>
    </w:p>
    <w:p>
      <w:pPr>
        <w:pStyle w:val="T2Kunst"/>
        <w:jc w:val="start"/>
        <w:rPr/>
      </w:pPr>
      <w:r>
        <w:rPr/>
        <w:t>De gesneden blinderingen zijn eenvoudig van uitvoering en bestaan alleen uit bladranken.  In de langgerekte vleugelstukken, die op vergelijkbare wijze ook bij andere Vermeulen-fronten voorkomen, zijn bladranken en voluutvormen verwerkt.</w:t>
      </w:r>
    </w:p>
    <w:p>
      <w:pPr>
        <w:pStyle w:val="T2Kunst"/>
        <w:jc w:val="start"/>
        <w:rPr/>
      </w:pPr>
      <w:r>
        <w:rPr/>
        <w:t>Als bekroning is bij de middentoren gekozen voor een lier en zijn op de zijtorens potten geplaatst, die met hun vorm een verre herinnering aan classicisme uitstralen.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163, 200.</w:t>
      </w:r>
    </w:p>
    <w:p>
      <w:pPr>
        <w:pStyle w:val="T3Lit"/>
        <w:jc w:val="start"/>
        <w:rPr>
          <w:lang w:val="nl-NL"/>
        </w:rPr>
      </w:pPr>
      <w:r>
        <w:rPr>
          <w:lang w:val="nl-NL"/>
        </w:rPr>
      </w:r>
    </w:p>
    <w:p>
      <w:pPr>
        <w:pStyle w:val="T3Lit"/>
        <w:rPr>
          <w:lang w:val="nl-NL"/>
        </w:rPr>
      </w:pPr>
      <w:r>
        <w:rPr>
          <w:lang w:val="nl-NL"/>
        </w:rPr>
        <w:t>Orgelnummer 1025</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 Vermeulen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lang w:val="nl-NL"/>
        </w:rPr>
      </w:pPr>
      <w:r>
        <w:rPr>
          <w:lang w:val="nl-NL"/>
        </w:rPr>
        <w:t>H. Spanjaard 1943</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2-4 st.</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tbl>
      <w:tblPr>
        <w:tblW w:w="4624" w:type="dxa"/>
        <w:jc w:val="start"/>
        <w:tblInd w:w="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cis</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(1906)</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Mart Vermeulen maakte bij de bouw van dit orgel gebruik van een aanzienlijke hoeveelheid pijpwerk dat ouder is dan het orgel. Dit betreft de binnenpijpen van de Prestant 8', de discant van de Bourdon 16', de Roerfluit 8', de discant van de Octaaf 4', de Fluit 4' vanaf cis, en de Mixtuur.</w:t>
      </w:r>
    </w:p>
    <w:p>
      <w:pPr>
        <w:pStyle w:val="T1"/>
        <w:jc w:val="start"/>
        <w:rPr/>
      </w:pPr>
      <w:r>
        <w:rPr>
          <w:lang w:val="nl-NL"/>
        </w:rPr>
        <w:t>De frontpijpen zijn van metaal met hoog tingehalte. In het front spreken C-fis</w:t>
      </w:r>
      <w:r>
        <w:rPr>
          <w:vertAlign w:val="superscript"/>
          <w:lang w:val="nl-NL"/>
        </w:rPr>
        <w:t>1</w:t>
      </w:r>
      <w:r>
        <w:rPr>
          <w:lang w:val="nl-NL"/>
        </w:rPr>
        <w:t xml:space="preserve"> van de Prestant 8'; de bovenste tussenvelden spreken niet.</w:t>
      </w:r>
    </w:p>
    <w:p>
      <w:pPr>
        <w:pStyle w:val="T1"/>
        <w:jc w:val="start"/>
        <w:rPr>
          <w:lang w:val="nl-NL"/>
        </w:rPr>
      </w:pPr>
      <w:r>
        <w:rPr>
          <w:lang w:val="nl-NL"/>
        </w:rPr>
        <w:t>Het windtoestel bevindt zich onder in de kas.</w:t>
      </w:r>
    </w:p>
    <w:p>
      <w:pPr>
        <w:pStyle w:val="T1"/>
        <w:jc w:val="start"/>
        <w:rPr>
          <w:lang w:val="nl-NL"/>
        </w:rPr>
      </w:pPr>
      <w:r>
        <w:rPr>
          <w:lang w:val="nl-NL"/>
        </w:rPr>
        <w:t>Het handklavier is een hergebruikt ouder klavier. De bakstukken zijn met ebben gefineerd en voorzien van dubbele biezen van ingelegd been of ivoor. De registerknoppen zijn boven de lessenaar aangebracht. Het pedaalklavier, met boventoetsen van af- en oplopende lengte, dateert uit 1906.</w:t>
      </w:r>
    </w:p>
    <w:p>
      <w:pPr>
        <w:pStyle w:val="T1"/>
        <w:jc w:val="start"/>
        <w:rPr>
          <w:lang w:val="nl-NL"/>
        </w:rPr>
      </w:pPr>
      <w:r>
        <w:rPr>
          <w:lang w:val="nl-NL"/>
        </w:rPr>
        <w:t>De eiken windlade heeft een cancelvolgorde in hele tonen, aflopend vanuit het midden naar beide uiteinden. Uit de plaats van de Viola 8' op de windlade en de daar aangetroffen onbenutte stokboringen kan worden afgeleid dat de lade ook ouder is dan 1906.</w:t>
      </w:r>
    </w:p>
    <w:p>
      <w:pPr>
        <w:pStyle w:val="T1"/>
        <w:jc w:val="start"/>
        <w:rPr>
          <w:lang w:val="nl-NL"/>
        </w:rPr>
      </w:pPr>
      <w:r>
        <w:rPr>
          <w:lang w:val="nl-NL"/>
        </w:rPr>
        <w:t>C-h van de Bourdon 16' zijn van naaldhout. De Fluit 4' heeft houten pijpen voor C-c; cis-h zijn van metaal (gedekt), de discant is open, cilindrisch. De Roerfluit 8' is geheel van metaal. Van de Viola 8' zijn 12 pijpen afgevoerd opgesteld.</w:t>
      </w:r>
    </w:p>
    <w:p>
      <w:pPr>
        <w:pStyle w:val="T1"/>
        <w:jc w:val="start"/>
        <w:rPr>
          <w:lang w:val="nl-NL"/>
        </w:rPr>
      </w:pPr>
      <w:r>
        <w:rPr>
          <w:lang w:val="nl-NL"/>
        </w:rPr>
        <w:t>De Trompet lijkt uit 1906 te dateren. Het register heeft metalen stevels, loden koppen en metalen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2008-02-27T15:53:00Z</dcterms:created>
  <dc:creator>WS1</dc:creator>
  <dc:description/>
  <dc:language>en-US</dc:language>
  <cp:lastModifiedBy>NIvO</cp:lastModifiedBy>
  <dcterms:modified xsi:type="dcterms:W3CDTF">2009-09-29T12:07:00Z</dcterms:modified>
  <cp:revision>10</cp:revision>
  <dc:subject/>
  <dc:title>Niekerk (Hunsingo) / 1883</dc:title>
</cp:coreProperties>
</file>