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Opeinde (De Pein) / 1909</w:t>
      </w:r>
    </w:p>
    <w:p>
      <w:pPr>
        <w:pStyle w:val="Heading2"/>
        <w:ind w:start="0" w:end="0" w:hanging="0"/>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Centraalbouw in gotiserende stijl, met klokkentoren en traptoren, gebouwd in 1909 naar ontwerp van W. te Riele. Verving een middeleeuws kerkgebouw dat elders stond en in 1909 werd afgebroken. Grieks kruis als globaal grondplan, driezijdig gesloten uitbouwen aan noord- en zuidzijde. Inwendig een geleed stucplafond, vensters met gekleurd glas en een tegelvloer. Uit de oude kerk werd een 17e-eeuwse kansel meegenomen alsmede enkele kleinere interieurstukken. Karakteristieke verlichtingselementen uit de bouwtijd.</w:t>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rPr>
          <w:rFonts w:ascii="Times New Roman" w:hAnsi="Times New Roman" w:cs="Times New Roman"/>
          <w:i/>
          <w:i/>
          <w:iCs/>
          <w:spacing w:val="-3"/>
          <w:lang w:val="nl-NL"/>
        </w:rPr>
      </w:pPr>
      <w:r>
        <w:rPr>
          <w:rFonts w:cs="Times New Roman" w:ascii="Times New Roman" w:hAnsi="Times New Roman"/>
          <w:i/>
          <w:iCs/>
          <w:spacing w:val="-3"/>
          <w:lang w:val="nl-NL"/>
        </w:rPr>
      </w:r>
    </w:p>
    <w:p>
      <w:pPr>
        <w:pStyle w:val="T1"/>
        <w:jc w:val="start"/>
        <w:rPr>
          <w:lang w:val="nl-NL"/>
        </w:rPr>
      </w:pPr>
      <w:r>
        <w:rPr>
          <w:lang w:val="nl-NL"/>
        </w:rPr>
        <w:t>Kas: 1909</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De firma Bakker &amp; Timmenga koos voor dit orgel een frontontwerp dat aan het werk van de orgelmakers Van Dam ontleend is. Deze orgelmakers introduceerden in 1856 een nieuw fronttype bij hun orgel te Oudwoude, waarbij een breed middenveld de centrale plaats innam, geflankeerd door ronde torens en smalle zijvelden. De adoptie door Bakker &amp; Timmenga is tamelijk vrij: de torens zijn wat overhoeks geplaatst, de welving van het middenveld is wat uitdagender dan bij Van Dam, de bekroning van het middenveld door lijstwerk is ook sterk afwijkend van de inspiratiebron.</w:t>
      </w:r>
    </w:p>
    <w:p>
      <w:pPr>
        <w:pStyle w:val="T2Kunst"/>
        <w:jc w:val="start"/>
        <w:rPr>
          <w:lang w:val="nl-NL"/>
        </w:rPr>
      </w:pPr>
      <w:r>
        <w:rPr>
          <w:lang w:val="nl-NL"/>
        </w:rPr>
        <w:t>Het merendeel van de ornamenten komt wel overeen met de werkwijze van Bakker &amp; Timmenga. Opvallend is dat blinderingen bij de pijpvoeten ontbreken. De uitvoering van de blinderingen in de torens is zeer levendig. Ze bestaan uit de bekende ingrediënten: C-voluten en plantaardige motieven, waarbij de bladmotieven hier en daar op speelse wijze over de voluutbanden heen steken. Het middenveld wordt aan de bovenzijde begrensd door twee langgerekte C-voluten, in het midden gekoppeld door middel van een leliemotief. Bovenop de afsluitende lijst is een lier geplaatst. De opzetstukken op de torenkappen bestaan uit gekoppelde S-voluten en bladmotieven. Bovenop de zijstijlen zijn kleine gestileerde vlampotjes te zien.</w:t>
      </w:r>
    </w:p>
    <w:p>
      <w:pPr>
        <w:pStyle w:val="T2Kunst"/>
        <w:jc w:val="start"/>
        <w:rPr>
          <w:lang w:val="nl-NL"/>
        </w:rPr>
      </w:pPr>
      <w:r>
        <w:rPr>
          <w:lang w:val="nl-NL"/>
        </w:rPr>
        <w:t>Curieus zijn de consoles onder de twee torens, bestaande uit elkaar kruisende C-voluten</w:t>
      </w:r>
    </w:p>
    <w:p>
      <w:pPr>
        <w:pStyle w:val="T2Kunst"/>
        <w:jc w:val="start"/>
        <w:rPr>
          <w:lang w:val="nl-NL"/>
        </w:rPr>
      </w:pPr>
      <w:r>
        <w:rPr>
          <w:lang w:val="nl-NL"/>
        </w:rPr>
        <w:t>De vleugelstukken bestaan uit een vanaf de bovenzijde afhangende bladrank, binnen de contour van een dun vlak lijstje, waarna ineens meer naar onderen een breed opgezette C-voluut verschijnt, waarbinnen allerlei plantaardige motieven verschijnen.</w:t>
      </w:r>
    </w:p>
    <w:p>
      <w:pPr>
        <w:pStyle w:val="T2Kunst"/>
        <w:jc w:val="start"/>
        <w:rPr>
          <w:lang w:val="nl-NL"/>
        </w:rPr>
      </w:pPr>
      <w:r>
        <w:rPr>
          <w:lang w:val="nl-NL"/>
        </w:rPr>
        <w:t>Blijkens de betalingen voor het orgel hebben de orgelmakers extra werk moeten doen om de orgelkast tot tevredenheid van opdrachtgever (en architect?) af te leveren. Er is een extra betaling geboekt voor het leveren van twee consoles en vier koppen aan de orgelkast (waarbij opgemerkt moet worden dat de vier koppen waarschijnlijk de evangelistensymbolen op het klankbord van de kansel betreffen) en er is nog een extra bedrag geboekt voor ‘eenig bijwerk door verandering der kast’.</w:t>
      </w:r>
    </w:p>
    <w:p>
      <w:pPr>
        <w:pStyle w:val="T1"/>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lang w:val="nl-NL"/>
        </w:rPr>
        <w:t>Vijf eeuwen Friese orgelbouw.</w:t>
      </w:r>
      <w:r>
        <w:rPr>
          <w:lang w:val="nl-NL"/>
        </w:rPr>
        <w:t xml:space="preserve"> Leeuwarden, 2004, 135, 203.</w:t>
      </w:r>
    </w:p>
    <w:p>
      <w:pPr>
        <w:pStyle w:val="T3Lit"/>
        <w:rPr>
          <w:lang w:val="nl-NL"/>
        </w:rPr>
      </w:pPr>
      <w:r>
        <w:rPr>
          <w:lang w:val="nl-NL"/>
        </w:rPr>
      </w:r>
    </w:p>
    <w:p>
      <w:pPr>
        <w:pStyle w:val="T3Lit"/>
        <w:rPr>
          <w:b/>
          <w:b/>
          <w:bCs/>
          <w:lang w:val="nl-NL"/>
        </w:rPr>
      </w:pPr>
      <w:r>
        <w:rPr>
          <w:b/>
          <w:bCs/>
          <w:lang w:val="nl-NL"/>
        </w:rPr>
        <w:t>Niet gepubliceerde bronnen</w:t>
      </w:r>
    </w:p>
    <w:p>
      <w:pPr>
        <w:pStyle w:val="T3Lit"/>
        <w:rPr>
          <w:lang w:val="nl-NL"/>
        </w:rPr>
      </w:pPr>
      <w:r>
        <w:rPr>
          <w:lang w:val="nl-NL"/>
        </w:rPr>
        <w:t>Archief Orgelmakerij Bakker &amp; Timmenga, Leeuwarden, HCL.</w:t>
      </w:r>
    </w:p>
    <w:p>
      <w:pPr>
        <w:pStyle w:val="T3Lit"/>
        <w:rPr/>
      </w:pPr>
      <w:r>
        <w:rPr>
          <w:lang w:val="nl-NL"/>
        </w:rPr>
        <w:t xml:space="preserve">J. Jongepier, </w:t>
      </w:r>
      <w:r>
        <w:rPr>
          <w:i/>
          <w:iCs/>
          <w:lang w:val="nl-NL"/>
        </w:rPr>
        <w:t>Het orgel in de Hervormde kerk te Opeinde</w:t>
      </w:r>
      <w:r>
        <w:rPr>
          <w:lang w:val="nl-NL"/>
        </w:rPr>
        <w:t>. Leeuwarden, 2003.</w:t>
      </w:r>
    </w:p>
    <w:p>
      <w:pPr>
        <w:pStyle w:val="T3Lit"/>
        <w:rPr>
          <w:lang w:val="nl-NL"/>
        </w:rPr>
      </w:pPr>
      <w:r>
        <w:rPr>
          <w:lang w:val="nl-NL"/>
        </w:rPr>
      </w:r>
    </w:p>
    <w:p>
      <w:pPr>
        <w:pStyle w:val="T3Lit"/>
        <w:rPr>
          <w:lang w:val="nl-NL"/>
        </w:rPr>
      </w:pPr>
      <w:r>
        <w:rPr>
          <w:lang w:val="nl-NL"/>
        </w:rPr>
        <w:t>Monumentnummer 499273</w:t>
      </w:r>
    </w:p>
    <w:p>
      <w:pPr>
        <w:pStyle w:val="T3Lit"/>
        <w:rPr>
          <w:lang w:val="nl-NL"/>
        </w:rPr>
      </w:pPr>
      <w:r>
        <w:rPr>
          <w:lang w:val="nl-NL"/>
        </w:rPr>
        <w:t>Orgelnummer 1168</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1909</w:t>
      </w:r>
    </w:p>
    <w:p>
      <w:pPr>
        <w:pStyle w:val="T1"/>
        <w:jc w:val="start"/>
        <w:rPr>
          <w:lang w:val="nl-NL"/>
        </w:rPr>
      </w:pPr>
      <w:r>
        <w:rPr>
          <w:lang w:val="nl-NL"/>
        </w:rPr>
      </w:r>
    </w:p>
    <w:p>
      <w:pPr>
        <w:pStyle w:val="T1"/>
        <w:jc w:val="start"/>
        <w:rPr>
          <w:lang w:val="nl-NL"/>
        </w:rPr>
      </w:pPr>
      <w:r>
        <w:rPr>
          <w:lang w:val="nl-NL"/>
        </w:rPr>
        <w:t>Dispositie volgens bestek van november 1908</w:t>
      </w:r>
    </w:p>
    <w:p>
      <w:pPr>
        <w:pStyle w:val="T4dispositie"/>
        <w:rPr/>
      </w:pPr>
      <w:r>
        <w:rPr/>
        <w:t>Eerste Combinate (Zacht spel)</w:t>
      </w:r>
    </w:p>
    <w:p>
      <w:pPr>
        <w:pStyle w:val="T4dispositie"/>
        <w:rPr/>
      </w:pPr>
      <w:r>
        <w:rPr/>
        <w:t>Eoline 8 voet</w:t>
      </w:r>
    </w:p>
    <w:p>
      <w:pPr>
        <w:pStyle w:val="T4dispositie"/>
        <w:rPr/>
      </w:pPr>
      <w:r>
        <w:rPr/>
        <w:t>Holpijp 8 voet</w:t>
      </w:r>
    </w:p>
    <w:p>
      <w:pPr>
        <w:pStyle w:val="T4dispositie"/>
        <w:rPr/>
      </w:pPr>
      <w:r>
        <w:rPr/>
        <w:t>Fluit 4 voet</w:t>
      </w:r>
    </w:p>
    <w:p>
      <w:pPr>
        <w:pStyle w:val="T4dispositie"/>
        <w:rPr/>
      </w:pPr>
      <w:r>
        <w:rPr/>
      </w:r>
    </w:p>
    <w:p>
      <w:pPr>
        <w:pStyle w:val="T4dispositie"/>
        <w:rPr/>
      </w:pPr>
      <w:r>
        <w:rPr/>
        <w:t>Tweede Combinate (Sterk spel)</w:t>
      </w:r>
    </w:p>
    <w:p>
      <w:pPr>
        <w:pStyle w:val="T4dispositie"/>
        <w:rPr/>
      </w:pPr>
      <w:r>
        <w:rPr/>
        <w:t>Prestant 8 voet</w:t>
      </w:r>
    </w:p>
    <w:p>
      <w:pPr>
        <w:pStyle w:val="T4dispositie"/>
        <w:rPr/>
      </w:pPr>
      <w:r>
        <w:rPr/>
        <w:t>Viola 8 voet</w:t>
      </w:r>
    </w:p>
    <w:p>
      <w:pPr>
        <w:pStyle w:val="T4dispositie"/>
        <w:rPr/>
      </w:pPr>
      <w:r>
        <w:rPr/>
        <w:t>Bourdon disc. 16 voet</w:t>
      </w:r>
    </w:p>
    <w:p>
      <w:pPr>
        <w:pStyle w:val="T4dispositie"/>
        <w:rPr/>
      </w:pPr>
      <w:r>
        <w:rPr/>
        <w:t>Octaaf 4 voet</w:t>
      </w:r>
    </w:p>
    <w:p>
      <w:pPr>
        <w:pStyle w:val="T4dispositie"/>
        <w:rPr/>
      </w:pPr>
      <w:r>
        <w:rPr/>
        <w:t>Octaaf 2 voet</w:t>
      </w:r>
    </w:p>
    <w:p>
      <w:pPr>
        <w:pStyle w:val="T4dispositie"/>
        <w:rPr/>
      </w:pPr>
      <w:r>
        <w:rPr/>
        <w:t>Ventiel</w:t>
      </w:r>
    </w:p>
    <w:p>
      <w:pPr>
        <w:pStyle w:val="T1"/>
        <w:jc w:val="start"/>
        <w:rPr>
          <w:lang w:val="nl-NL"/>
        </w:rPr>
      </w:pPr>
      <w:r>
        <w:rPr>
          <w:lang w:val="nl-NL"/>
        </w:rPr>
      </w:r>
    </w:p>
    <w:p>
      <w:pPr>
        <w:pStyle w:val="T1"/>
        <w:jc w:val="start"/>
        <w:rPr>
          <w:lang w:val="nl-NL"/>
        </w:rPr>
      </w:pPr>
      <w:r>
        <w:rPr>
          <w:lang w:val="nl-NL"/>
        </w:rPr>
        <w:t>Bakker &amp; Timmenga 1920</w:t>
      </w:r>
    </w:p>
    <w:p>
      <w:pPr>
        <w:pStyle w:val="T1"/>
        <w:numPr>
          <w:ilvl w:val="0"/>
          <w:numId w:val="3"/>
        </w:numPr>
        <w:jc w:val="start"/>
        <w:rPr>
          <w:lang w:val="nl-NL"/>
        </w:rPr>
      </w:pPr>
      <w:r>
        <w:rPr>
          <w:lang w:val="nl-NL"/>
        </w:rPr>
        <w:t>orgel gedemonteerd en later weer opgebouwd in verband met werkzaamheden in het kerkgebouw</w:t>
      </w:r>
    </w:p>
    <w:p>
      <w:pPr>
        <w:pStyle w:val="T1"/>
        <w:numPr>
          <w:ilvl w:val="0"/>
          <w:numId w:val="3"/>
        </w:numPr>
        <w:jc w:val="start"/>
        <w:rPr>
          <w:lang w:val="nl-NL"/>
        </w:rPr>
      </w:pPr>
      <w:r>
        <w:rPr>
          <w:lang w:val="nl-NL"/>
        </w:rPr>
        <w:t>pijpvoeten gevernist</w:t>
      </w:r>
    </w:p>
    <w:p>
      <w:pPr>
        <w:pStyle w:val="T1"/>
        <w:jc w:val="start"/>
        <w:rPr>
          <w:lang w:val="nl-NL"/>
        </w:rPr>
      </w:pPr>
      <w:r>
        <w:rPr>
          <w:lang w:val="nl-NL"/>
        </w:rPr>
      </w:r>
    </w:p>
    <w:p>
      <w:pPr>
        <w:pStyle w:val="T1"/>
        <w:jc w:val="start"/>
        <w:rPr>
          <w:lang w:val="nl-NL"/>
        </w:rPr>
      </w:pPr>
      <w:r>
        <w:rPr>
          <w:lang w:val="nl-NL"/>
        </w:rPr>
        <w:t>fa Vaas en Bron 1937</w:t>
      </w:r>
    </w:p>
    <w:p>
      <w:pPr>
        <w:pStyle w:val="T1"/>
        <w:numPr>
          <w:ilvl w:val="0"/>
          <w:numId w:val="2"/>
        </w:numPr>
        <w:jc w:val="start"/>
        <w:rPr>
          <w:lang w:val="nl-NL"/>
        </w:rPr>
      </w:pPr>
      <w:r>
        <w:rPr>
          <w:lang w:val="nl-NL"/>
        </w:rPr>
        <w:t>orgel schoongemaakt</w:t>
      </w:r>
    </w:p>
    <w:p>
      <w:pPr>
        <w:pStyle w:val="T1"/>
        <w:jc w:val="start"/>
        <w:rPr>
          <w:lang w:val="nl-NL"/>
        </w:rPr>
      </w:pPr>
      <w:r>
        <w:rPr>
          <w:lang w:val="nl-NL"/>
        </w:rPr>
      </w:r>
    </w:p>
    <w:p>
      <w:pPr>
        <w:pStyle w:val="T1"/>
        <w:jc w:val="start"/>
        <w:rPr>
          <w:lang w:val="nl-NL"/>
        </w:rPr>
      </w:pPr>
      <w:r>
        <w:rPr>
          <w:lang w:val="nl-NL"/>
        </w:rPr>
        <w:t>S. Haarsma 1979</w:t>
      </w:r>
    </w:p>
    <w:p>
      <w:pPr>
        <w:pStyle w:val="T1"/>
        <w:numPr>
          <w:ilvl w:val="0"/>
          <w:numId w:val="2"/>
        </w:numPr>
        <w:jc w:val="start"/>
        <w:rPr>
          <w:lang w:val="nl-NL"/>
        </w:rPr>
      </w:pPr>
      <w:r>
        <w:rPr>
          <w:lang w:val="nl-NL"/>
        </w:rPr>
        <w:t>orgel verbouwd</w:t>
      </w:r>
    </w:p>
    <w:p>
      <w:pPr>
        <w:pStyle w:val="T1"/>
        <w:numPr>
          <w:ilvl w:val="0"/>
          <w:numId w:val="2"/>
        </w:numPr>
        <w:jc w:val="start"/>
        <w:rPr>
          <w:lang w:val="nl-NL"/>
        </w:rPr>
      </w:pPr>
      <w:r>
        <w:rPr>
          <w:lang w:val="nl-NL"/>
        </w:rPr>
        <w:t>windlade van nieuw cancellenraam en nieuwe ventielkast voorzien</w:t>
      </w:r>
    </w:p>
    <w:p>
      <w:pPr>
        <w:pStyle w:val="T1"/>
        <w:numPr>
          <w:ilvl w:val="0"/>
          <w:numId w:val="2"/>
        </w:numPr>
        <w:jc w:val="start"/>
        <w:rPr>
          <w:lang w:val="nl-NL"/>
        </w:rPr>
      </w:pPr>
      <w:r>
        <w:rPr>
          <w:lang w:val="nl-NL"/>
        </w:rPr>
        <w:t>registervolgorde op de lade gewijzigd, enkele registernamen gewijzigd</w:t>
      </w:r>
    </w:p>
    <w:p>
      <w:pPr>
        <w:pStyle w:val="T1"/>
        <w:numPr>
          <w:ilvl w:val="0"/>
          <w:numId w:val="2"/>
        </w:numPr>
        <w:jc w:val="start"/>
        <w:rPr>
          <w:lang w:val="nl-NL"/>
        </w:rPr>
      </w:pPr>
      <w:r>
        <w:rPr>
          <w:lang w:val="nl-NL"/>
        </w:rPr>
        <w:t>conducten door flex-materiaal vervangen</w:t>
      </w:r>
    </w:p>
    <w:p>
      <w:pPr>
        <w:pStyle w:val="T1"/>
        <w:numPr>
          <w:ilvl w:val="0"/>
          <w:numId w:val="2"/>
        </w:numPr>
        <w:jc w:val="start"/>
        <w:rPr>
          <w:lang w:val="nl-NL"/>
        </w:rPr>
      </w:pPr>
      <w:r>
        <w:rPr>
          <w:lang w:val="nl-NL"/>
        </w:rPr>
        <w:t>windkanaal tussen balg en lade vernieuwd</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Bourdon D</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Violon</w:t>
            </w:r>
          </w:p>
          <w:p>
            <w:pPr>
              <w:pStyle w:val="T4dispositie"/>
              <w:rPr>
                <w:lang w:val="nl-NL"/>
              </w:rPr>
            </w:pPr>
            <w:r>
              <w:rPr>
                <w:lang w:val="nl-NL"/>
              </w:rPr>
              <w:t>Aeoline</w:t>
            </w:r>
          </w:p>
          <w:p>
            <w:pPr>
              <w:pStyle w:val="T4dispositie"/>
              <w:rPr>
                <w:lang w:val="nl-NL"/>
              </w:rPr>
            </w:pPr>
            <w:r>
              <w:rPr>
                <w:lang w:val="nl-NL"/>
              </w:rPr>
              <w:t>Prestant</w:t>
            </w:r>
          </w:p>
          <w:p>
            <w:pPr>
              <w:pStyle w:val="T4dispositie"/>
              <w:rPr>
                <w:lang w:val="nl-NL"/>
              </w:rPr>
            </w:pPr>
            <w:r>
              <w:rPr>
                <w:lang w:val="nl-NL"/>
              </w:rPr>
              <w:t>Fluit</w:t>
            </w:r>
          </w:p>
          <w:p>
            <w:pPr>
              <w:pStyle w:val="T4dispositie"/>
              <w:rPr>
                <w:lang w:val="nl-NL"/>
              </w:rPr>
            </w:pPr>
            <w:r>
              <w:rPr>
                <w:lang w:val="nl-NL"/>
              </w:rPr>
              <w:t>Octaaf</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szCs w:val="24"/>
          <w:vertAlign w:val="superscript"/>
          <w:lang w:val="nl-NL"/>
        </w:rPr>
      </w:pPr>
      <w:r>
        <w:rPr>
          <w:lang w:val="nl-NL"/>
        </w:rPr>
        <w:t>C-g</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(1909)</w:t>
      </w:r>
    </w:p>
    <w:p>
      <w:pPr>
        <w:pStyle w:val="T1"/>
        <w:jc w:val="start"/>
        <w:rPr>
          <w:lang w:val="nl-NL"/>
        </w:rPr>
      </w:pPr>
      <w:r>
        <w:rPr>
          <w:lang w:val="nl-NL"/>
        </w:rPr>
        <w:t>Winddruk</w:t>
      </w:r>
    </w:p>
    <w:p>
      <w:pPr>
        <w:pStyle w:val="T1"/>
        <w:jc w:val="start"/>
        <w:rPr>
          <w:lang w:val="nl-NL"/>
        </w:rPr>
      </w:pPr>
      <w:r>
        <w:rPr>
          <w:lang w:val="nl-NL"/>
        </w:rPr>
        <w:t>70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windlade bezat oorspronkelijk twee ventielkasten. In het kader van de ombouw van 1979 zijn de beide oorspronkelijke ventielkasten verwijderd en vervangen door één ventielkast. Het walsraam onder de lade is nog oorspronkelijk, één rij walsarmen is verwijderd.</w:t>
      </w:r>
    </w:p>
    <w:p>
      <w:pPr>
        <w:pStyle w:val="T1"/>
        <w:jc w:val="start"/>
        <w:rPr/>
      </w:pPr>
      <w:r>
        <w:rPr>
          <w:lang w:val="nl-NL"/>
        </w:rPr>
        <w:t>De frontpijpen zijn van metaal met een hoog tingehalte. In de torens en in het middenveld spreken F-g</w:t>
      </w:r>
      <w:r>
        <w:rPr>
          <w:vertAlign w:val="superscript"/>
          <w:lang w:val="nl-NL"/>
        </w:rPr>
        <w:t>1</w:t>
      </w:r>
      <w:r>
        <w:rPr>
          <w:lang w:val="nl-NL"/>
        </w:rPr>
        <w:t xml:space="preserve"> van de Prestant 8'. De frontpijpen in de zijvelden zijn stom, ze hebben geen kern.</w:t>
      </w:r>
    </w:p>
    <w:p>
      <w:pPr>
        <w:pStyle w:val="T1"/>
        <w:jc w:val="start"/>
        <w:rPr>
          <w:lang w:val="nl-NL"/>
        </w:rPr>
      </w:pPr>
      <w:r>
        <w:rPr>
          <w:lang w:val="nl-NL"/>
        </w:rPr>
        <w:t>Het windtoestel bevindt zich onder in de orgelkas.</w:t>
      </w:r>
    </w:p>
    <w:p>
      <w:pPr>
        <w:pStyle w:val="T1"/>
        <w:jc w:val="start"/>
        <w:rPr>
          <w:lang w:val="nl-NL"/>
        </w:rPr>
      </w:pPr>
      <w:r>
        <w:rPr>
          <w:lang w:val="nl-NL"/>
        </w:rPr>
        <w:t>Het handklavier is een eiken staartklavier, de ondertoetsen zijn belegd met celluloid.</w:t>
      </w:r>
    </w:p>
    <w:p>
      <w:pPr>
        <w:pStyle w:val="T1"/>
        <w:jc w:val="start"/>
        <w:rPr>
          <w:lang w:val="nl-NL"/>
        </w:rPr>
      </w:pPr>
      <w:r>
        <w:rPr>
          <w:lang w:val="nl-NL"/>
        </w:rPr>
        <w:t>De registerknoppen van de sprekende registers zijn boven de lessenaar geplaatst, ze hebben witte porseleinen naamplaatjes. De naamplaatjes van Violon 8' en Prestant 4' zijn van afwijkende belettering voorzien.</w:t>
      </w:r>
    </w:p>
    <w:p>
      <w:pPr>
        <w:pStyle w:val="T1"/>
        <w:jc w:val="start"/>
        <w:rPr>
          <w:lang w:val="nl-NL"/>
        </w:rPr>
      </w:pPr>
      <w:r>
        <w:rPr>
          <w:lang w:val="nl-NL"/>
        </w:rPr>
        <w:t>Het pedaalklavier is van eiken, de korte boventoetsen zijn van gelijke maatvoering.</w:t>
      </w:r>
    </w:p>
    <w:p>
      <w:pPr>
        <w:pStyle w:val="T1"/>
        <w:jc w:val="start"/>
        <w:rPr>
          <w:lang w:val="nl-NL"/>
        </w:rPr>
      </w:pPr>
      <w:r>
        <w:rPr>
          <w:lang w:val="nl-NL"/>
        </w:rPr>
        <w:t>Het cancellenraam van de windlade is van gelaagd hout gemaakt, evenals de ventielkast.</w:t>
      </w:r>
    </w:p>
    <w:p>
      <w:pPr>
        <w:pStyle w:val="T1"/>
        <w:jc w:val="start"/>
        <w:rPr/>
      </w:pPr>
      <w:r>
        <w:rPr>
          <w:lang w:val="nl-NL"/>
        </w:rPr>
        <w:t>De cancelvolgorde is: cis (hele tonen) f</w:t>
      </w:r>
      <w:r>
        <w:rPr>
          <w:vertAlign w:val="superscript"/>
          <w:lang w:val="nl-NL"/>
        </w:rPr>
        <w:t>3</w:t>
      </w:r>
      <w:r>
        <w:rPr>
          <w:lang w:val="nl-NL"/>
        </w:rPr>
        <w:t xml:space="preserve"> e</w:t>
      </w:r>
      <w:r>
        <w:rPr>
          <w:vertAlign w:val="superscript"/>
          <w:lang w:val="nl-NL"/>
        </w:rPr>
        <w:t>3</w:t>
      </w:r>
      <w:r>
        <w:rPr>
          <w:lang w:val="nl-NL"/>
        </w:rPr>
        <w:t xml:space="preserve"> (hele tonen) c B Gis Fis E D C Cis Dis F G A H. De oorspronkelijke stokken, slepen en roosters zijn in de nieuwe situatie, na verwisseling van de volgorde, weer opnieuw gebruikt.</w:t>
      </w:r>
    </w:p>
    <w:p>
      <w:pPr>
        <w:pStyle w:val="T1"/>
        <w:jc w:val="start"/>
        <w:rPr/>
      </w:pPr>
      <w:r>
        <w:rPr>
          <w:lang w:val="nl-NL"/>
        </w:rPr>
        <w:t>De Prestant 8' heeft voor C-Dis gedekte pijpen van oregonpine; E is een open zinken pijp. C-H van de Holpijp 8' zijn van oregonpine. De Violon 8</w:t>
      </w:r>
      <w:r>
        <w:rPr/>
        <w:t>'</w:t>
      </w:r>
      <w:r>
        <w:rPr>
          <w:lang w:val="nl-NL"/>
        </w:rPr>
        <w:t xml:space="preserve"> is de Viola van 1909. C-H zijn gecombineerd met de Prestant, het merendeel van de pijpen is van freins voorzien. De Aeoline 8' begint op c, ook bij dit register zijn freins toegepast bij een groot deel van de pijpen. De Fluit 4' heeft gedekte pijpen voor C-e, het vervolg is open. De Prestant 4' is de Octaaf 4' van 1909. Alle metalen binnenpijpen bezitten geperste labia.</w:t>
      </w:r>
    </w:p>
    <w:p>
      <w:pPr>
        <w:pStyle w:val="T1"/>
        <w:jc w:val="start"/>
        <w:rPr/>
      </w:pPr>
      <w:r>
        <w:rPr>
          <w:lang w:val="nl-NL"/>
        </w:rPr>
        <w:t>Expressions zijn toegepast bij alle metalen pijpen van Prestant 8', Violon en Aeoline en bij de Prestant 4' (C-h</w:t>
      </w:r>
      <w:r>
        <w:rPr>
          <w:vertAlign w:val="superscript"/>
          <w:lang w:val="nl-NL"/>
        </w:rPr>
        <w:t>1</w:t>
      </w:r>
      <w:r>
        <w:rPr>
          <w:lang w:val="nl-NL"/>
        </w:rPr>
        <w:t>), de Fluit 4' (f-e</w:t>
      </w:r>
      <w:r>
        <w:rPr>
          <w:vertAlign w:val="superscript"/>
          <w:lang w:val="nl-NL"/>
        </w:rPr>
        <w:t>2</w:t>
      </w:r>
      <w:r>
        <w:rPr>
          <w:lang w:val="nl-NL"/>
        </w:rPr>
        <w:t>) en de Octaaf 2' (C-h).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style>
  <w:style w:type="character" w:styleId="WW8Num4z2">
    <w:name w:val="WW8Num4z2"/>
    <w:qFormat/>
    <w:rPr>
      <w:rFonts w:ascii="Wingdings" w:hAnsi="Wingdings" w:cs="Wingdings"/>
    </w:rPr>
  </w:style>
  <w:style w:type="character" w:styleId="WW8Num4z4">
    <w:name w:val="WW8Num4z4"/>
    <w:qFormat/>
    <w:rPr>
      <w:rFonts w:ascii="Courier New" w:hAnsi="Courier New" w:cs="Courier New"/>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TotalTime>
  <Application>LibreOffice/7.2.1.2$MacOSX_X86_64 LibreOffice_project/87b77fad49947c1441b67c559c339af8f3517e22</Application>
  <AppVersion>15.0000</AppVersion>
  <Pages>3</Pages>
  <Words>837</Words>
  <Characters>4581</Characters>
  <CharactersWithSpaces>5321</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2008-02-27T16:21:00Z</dcterms:created>
  <dc:creator>WS1</dc:creator>
  <dc:description/>
  <dc:language>en-US</dc:language>
  <cp:lastModifiedBy>Hans</cp:lastModifiedBy>
  <dcterms:modified xsi:type="dcterms:W3CDTF">2009-10-01T11:30:00Z</dcterms:modified>
  <cp:revision>9</cp:revision>
  <dc:subject/>
  <dc:title>Niekerk (Hunsingo) / 1883</dc:title>
</cp:coreProperties>
</file>