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Ten Boer / 1907</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gebouwd in 1896 en in 1934 met een vleugel vergroot. Deze vleugel werd in 1980 gesloopt en vervangen door een grotere aanbouw. Ook het interieur van de kerkzaal is in 1980-1981 vernieuwd.</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Vijfdelig front, dat de geest ademt van de Noordwestduitse orgelbouw van de 17e eeuw. </w:t>
      </w:r>
      <w:r>
        <w:rPr/>
        <w:t xml:space="preserve">Men ziet spitse zijtorens, een middentoren met zevenzijdig gefacetteerde voet en kap, rechte lijsten tussen de gedeelde tussenvelden en rechte bovenlijsten, die in één lijn liggen met de kappen van de zijtorens. </w:t>
      </w:r>
      <w:r>
        <w:rPr>
          <w:lang w:val="nl-NL"/>
        </w:rPr>
        <w:t xml:space="preserve">De tussenvelden en de algehele proporties zijn echter langgerekter dan bij de 17e-eeuwse voorbeelden, hoewel de middentoren daarentegen amper boven zijvelden en -torens uitsteekt. </w:t>
      </w:r>
      <w:r>
        <w:rPr/>
        <w:t xml:space="preserve">Ook ontbreekt het V-vormige labiumverloop in de tussenvelden: het verloop is naar buiten toe oplopend. </w:t>
      </w:r>
      <w:r>
        <w:rPr>
          <w:lang w:val="nl-NL"/>
        </w:rPr>
        <w:t xml:space="preserve">Het snijwerk aan onder- en bovenzijde van torens en tussenvelden bestaat uit gebogen en S-vormige bladranken. Tegen de kap van de middentoren zijn opstaande bladvoluten geplaatst. </w:t>
      </w:r>
      <w:r>
        <w:rPr/>
        <w:t>De vleugelstukken worden gevormd door een gebogen bladrank met bloementrossen, waartussen halverwege een trofee van een tamelijk hoekige harp, een trompet en een bazuin. Op de middentoren een lier, op de zijtorens opstaande cartouches van bladwerk. Onder de torens vlakke bladornamenten met afhangende eikelvormige knoppen.</w:t>
      </w:r>
    </w:p>
    <w:p>
      <w:pPr>
        <w:pStyle w:val="T2Kunst"/>
        <w:jc w:val="start"/>
        <w:rPr/>
      </w:pPr>
      <w:r>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5 Fivelingo</w:t>
      </w:r>
      <w:r>
        <w:rPr>
          <w:lang w:val="nl-NL"/>
        </w:rPr>
        <w:t>, Groningen (1998), 152-153.</w:t>
      </w:r>
    </w:p>
    <w:p>
      <w:pPr>
        <w:pStyle w:val="T3Lit"/>
        <w:rPr/>
      </w:pPr>
      <w:r>
        <w:rPr>
          <w:i/>
          <w:lang w:val="nl-NL"/>
        </w:rPr>
        <w:t>Orgelnieuws Verschueren</w:t>
      </w:r>
      <w:r>
        <w:rPr>
          <w:lang w:val="nl-NL"/>
        </w:rPr>
        <w:t>, maart 1974.</w:t>
      </w:r>
    </w:p>
    <w:p>
      <w:pPr>
        <w:pStyle w:val="T3Lit"/>
        <w:rPr>
          <w:lang w:val="nl-NL"/>
        </w:rPr>
      </w:pPr>
      <w:r>
        <w:rPr>
          <w:lang w:val="nl-NL"/>
        </w:rPr>
      </w:r>
    </w:p>
    <w:p>
      <w:pPr>
        <w:pStyle w:val="T3Lit"/>
        <w:rPr>
          <w:rFonts w:eastAsia="Arial Unicode MS"/>
          <w:b/>
          <w:b/>
          <w:bCs/>
        </w:rPr>
      </w:pPr>
      <w:r>
        <w:rPr>
          <w:b/>
          <w:bCs/>
          <w:lang w:val="nl-NL"/>
        </w:rPr>
        <w:t>Niet gepubliceerde br</w:t>
      </w:r>
      <w:r>
        <w:rPr>
          <w:b/>
          <w:bCs/>
        </w:rPr>
        <w:t>on</w:t>
      </w:r>
    </w:p>
    <w:p>
      <w:pPr>
        <w:pStyle w:val="T3Lit"/>
        <w:rPr/>
      </w:pPr>
      <w:r>
        <w:rPr/>
        <w:t>SKKN, dossier Ten Boer GKN, inventarisrapport 1990.</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Eertman</w:t>
      </w:r>
    </w:p>
    <w:p>
      <w:pPr>
        <w:pStyle w:val="T1"/>
        <w:jc w:val="start"/>
        <w:rPr>
          <w:lang w:val="nl-NL"/>
        </w:rPr>
      </w:pPr>
      <w:r>
        <w:rPr>
          <w:lang w:val="nl-NL"/>
        </w:rPr>
        <w:t>2. Mense Ruiter</w:t>
      </w:r>
    </w:p>
    <w:p>
      <w:pPr>
        <w:pStyle w:val="T1"/>
        <w:jc w:val="start"/>
        <w:rPr>
          <w:lang w:val="nl-NL"/>
        </w:rPr>
      </w:pPr>
      <w:r>
        <w:rPr>
          <w:lang w:val="nl-NL"/>
        </w:rPr>
        <w:t>3. A.J. Opten /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1. 1907</w:t>
      </w:r>
    </w:p>
    <w:p>
      <w:pPr>
        <w:pStyle w:val="T1"/>
        <w:jc w:val="start"/>
        <w:rPr>
          <w:lang w:val="nl-NL"/>
        </w:rPr>
      </w:pPr>
      <w:r>
        <w:rPr>
          <w:lang w:val="nl-NL"/>
        </w:rPr>
        <w:t>2. 1947</w:t>
      </w:r>
    </w:p>
    <w:p>
      <w:pPr>
        <w:pStyle w:val="T1"/>
        <w:jc w:val="start"/>
        <w:rPr>
          <w:lang w:val="nl-NL"/>
        </w:rPr>
      </w:pPr>
      <w:r>
        <w:rPr>
          <w:lang w:val="nl-NL"/>
        </w:rPr>
        <w:t>3. 1972</w:t>
      </w:r>
    </w:p>
    <w:p>
      <w:pPr>
        <w:pStyle w:val="T1"/>
        <w:jc w:val="start"/>
        <w:rPr>
          <w:lang w:val="nl-NL"/>
        </w:rPr>
      </w:pPr>
      <w:r>
        <w:rPr>
          <w:lang w:val="nl-NL"/>
        </w:rPr>
      </w:r>
    </w:p>
    <w:p>
      <w:pPr>
        <w:pStyle w:val="T1"/>
        <w:jc w:val="start"/>
        <w:rPr>
          <w:lang w:val="nl-NL"/>
        </w:rPr>
      </w:pPr>
      <w:r>
        <w:rPr>
          <w:lang w:val="nl-NL"/>
        </w:rPr>
        <w:t>Mense Ruiter 1947</w:t>
      </w:r>
    </w:p>
    <w:p>
      <w:pPr>
        <w:pStyle w:val="T1"/>
        <w:numPr>
          <w:ilvl w:val="0"/>
          <w:numId w:val="3"/>
        </w:numPr>
        <w:jc w:val="start"/>
        <w:rPr>
          <w:lang w:val="nl-NL"/>
        </w:rPr>
      </w:pPr>
      <w:r>
        <w:rPr>
          <w:lang w:val="nl-NL"/>
        </w:rPr>
        <w:t>orgel gerestaureerd en uitgebreid met BW</w:t>
      </w:r>
    </w:p>
    <w:p>
      <w:pPr>
        <w:pStyle w:val="T1"/>
        <w:jc w:val="start"/>
        <w:rPr>
          <w:lang w:val="nl-NL"/>
        </w:rPr>
      </w:pPr>
      <w:r>
        <w:rPr>
          <w:lang w:val="nl-NL"/>
        </w:rPr>
      </w:r>
    </w:p>
    <w:p>
      <w:pPr>
        <w:pStyle w:val="T1"/>
        <w:jc w:val="start"/>
        <w:rPr>
          <w:lang w:val="nl-NL"/>
        </w:rPr>
      </w:pPr>
      <w:r>
        <w:rPr>
          <w:lang w:val="nl-NL"/>
        </w:rPr>
        <w:t>A.J. Opten / L. Verschueren 1972</w:t>
      </w:r>
    </w:p>
    <w:p>
      <w:pPr>
        <w:pStyle w:val="T1"/>
        <w:numPr>
          <w:ilvl w:val="0"/>
          <w:numId w:val="2"/>
        </w:numPr>
        <w:jc w:val="start"/>
        <w:rPr>
          <w:lang w:val="nl-NL"/>
        </w:rPr>
      </w:pPr>
      <w:r>
        <w:rPr>
          <w:lang w:val="nl-NL"/>
        </w:rPr>
        <w:t>orgel gerestaureerd en uitgebreid met vrij Ped voorzien van Bourdon 16'</w:t>
      </w:r>
    </w:p>
    <w:p>
      <w:pPr>
        <w:pStyle w:val="T1"/>
        <w:numPr>
          <w:ilvl w:val="0"/>
          <w:numId w:val="2"/>
        </w:numPr>
        <w:jc w:val="start"/>
        <w:rPr>
          <w:lang w:val="nl-NL"/>
        </w:rPr>
      </w:pPr>
      <w:r>
        <w:rPr>
          <w:lang w:val="nl-NL"/>
        </w:rPr>
        <w:t>windladen gerestaureerd</w:t>
      </w:r>
    </w:p>
    <w:p>
      <w:pPr>
        <w:pStyle w:val="T1"/>
        <w:numPr>
          <w:ilvl w:val="0"/>
          <w:numId w:val="2"/>
        </w:numPr>
        <w:jc w:val="start"/>
        <w:rPr>
          <w:lang w:val="nl-NL"/>
        </w:rPr>
      </w:pPr>
      <w:r>
        <w:rPr>
          <w:lang w:val="nl-NL"/>
        </w:rPr>
        <w:t>klaviatuur en mechanieken vernieuwd</w:t>
      </w:r>
    </w:p>
    <w:p>
      <w:pPr>
        <w:pStyle w:val="T1"/>
        <w:numPr>
          <w:ilvl w:val="0"/>
          <w:numId w:val="2"/>
        </w:numPr>
        <w:jc w:val="start"/>
        <w:rPr>
          <w:lang w:val="nl-NL"/>
        </w:rPr>
      </w:pPr>
      <w:r>
        <w:rPr>
          <w:lang w:val="nl-NL"/>
        </w:rPr>
        <w:t>tremulant toegevoegd</w:t>
      </w:r>
    </w:p>
    <w:p>
      <w:pPr>
        <w:pStyle w:val="T1"/>
        <w:numPr>
          <w:ilvl w:val="0"/>
          <w:numId w:val="2"/>
        </w:numPr>
        <w:jc w:val="start"/>
        <w:rPr>
          <w:lang w:val="nl-NL"/>
        </w:rPr>
      </w:pPr>
      <w:r>
        <w:rPr>
          <w:lang w:val="nl-NL"/>
        </w:rPr>
        <w:t>Man - bas Bourdon 16'</w:t>
      </w:r>
    </w:p>
    <w:p>
      <w:pPr>
        <w:pStyle w:val="T1"/>
        <w:jc w:val="start"/>
        <w:rPr>
          <w:lang w:val="nl-NL"/>
        </w:rPr>
      </w:pPr>
      <w:r>
        <w:rPr>
          <w:lang w:val="nl-NL"/>
        </w:rPr>
      </w:r>
    </w:p>
    <w:p>
      <w:pPr>
        <w:pStyle w:val="T1"/>
        <w:jc w:val="start"/>
        <w:rPr>
          <w:lang w:val="nl-NL"/>
        </w:rPr>
      </w:pPr>
      <w:r>
        <w:rPr>
          <w:lang w:val="nl-NL"/>
        </w:rPr>
        <w:t>1980</w:t>
      </w:r>
    </w:p>
    <w:p>
      <w:pPr>
        <w:pStyle w:val="T1"/>
        <w:numPr>
          <w:ilvl w:val="0"/>
          <w:numId w:val="6"/>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lang w:val="nl-NL"/>
        </w:rPr>
      </w:pPr>
      <w:r>
        <w:rPr>
          <w:lang w:val="nl-NL"/>
        </w:rPr>
        <w:t>1981</w:t>
      </w:r>
    </w:p>
    <w:p>
      <w:pPr>
        <w:pStyle w:val="T1"/>
        <w:numPr>
          <w:ilvl w:val="0"/>
          <w:numId w:val="6"/>
        </w:numPr>
        <w:jc w:val="start"/>
        <w:rPr>
          <w:lang w:val="nl-NL"/>
        </w:rPr>
      </w:pPr>
      <w:r>
        <w:rPr>
          <w:lang w:val="nl-NL"/>
        </w:rPr>
        <w:t>orgel herplaatst; kas opnieuw geschilderd</w:t>
      </w:r>
    </w:p>
    <w:p>
      <w:pPr>
        <w:pStyle w:val="T1"/>
        <w:jc w:val="start"/>
        <w:rPr>
          <w:lang w:val="nl-NL"/>
        </w:rPr>
      </w:pPr>
      <w:r>
        <w:rPr>
          <w:lang w:val="nl-NL"/>
        </w:rPr>
      </w:r>
    </w:p>
    <w:p>
      <w:pPr>
        <w:pStyle w:val="T1"/>
        <w:jc w:val="start"/>
        <w:rPr>
          <w:lang w:val="nl-NL"/>
        </w:rPr>
      </w:pPr>
      <w:r>
        <w:rPr>
          <w:lang w:val="nl-NL"/>
        </w:rPr>
        <w:t>S. Steendam 1986</w:t>
      </w:r>
    </w:p>
    <w:p>
      <w:pPr>
        <w:pStyle w:val="T1"/>
        <w:numPr>
          <w:ilvl w:val="0"/>
          <w:numId w:val="6"/>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Mense Ruiter Orgelmakers 1991</w:t>
      </w:r>
    </w:p>
    <w:p>
      <w:pPr>
        <w:pStyle w:val="T1"/>
        <w:numPr>
          <w:ilvl w:val="0"/>
          <w:numId w:val="6"/>
        </w:numPr>
        <w:jc w:val="start"/>
        <w:rPr>
          <w:lang w:val="nl-NL"/>
        </w:rPr>
      </w:pPr>
      <w:r>
        <w:rPr>
          <w:lang w:val="nl-NL"/>
        </w:rPr>
        <w:t>restauratie</w:t>
      </w:r>
    </w:p>
    <w:p>
      <w:pPr>
        <w:pStyle w:val="T1"/>
        <w:numPr>
          <w:ilvl w:val="0"/>
          <w:numId w:val="6"/>
        </w:numPr>
        <w:jc w:val="start"/>
        <w:rPr>
          <w:lang w:val="nl-NL"/>
        </w:rPr>
      </w:pPr>
      <w:r>
        <w:rPr>
          <w:lang w:val="nl-NL"/>
        </w:rPr>
        <w:t>nieuwe windlade Ped in aparte kas achter het orgel</w:t>
      </w:r>
    </w:p>
    <w:p>
      <w:pPr>
        <w:pStyle w:val="T1"/>
        <w:jc w:val="start"/>
        <w:rPr>
          <w:lang w:val="nl-NL"/>
        </w:rPr>
      </w:pPr>
      <w:r>
        <w:rPr>
          <w:lang w:val="nl-NL"/>
        </w:rPr>
      </w:r>
    </w:p>
    <w:p>
      <w:pPr>
        <w:pStyle w:val="T1"/>
        <w:jc w:val="start"/>
        <w:rPr>
          <w:lang w:val="nl-NL"/>
        </w:rPr>
      </w:pPr>
      <w:r>
        <w:rPr>
          <w:lang w:val="nl-NL"/>
        </w:rPr>
        <w:t>Mense Ruiter Orgelmakers 1993</w:t>
      </w:r>
    </w:p>
    <w:p>
      <w:pPr>
        <w:pStyle w:val="T1"/>
        <w:numPr>
          <w:ilvl w:val="0"/>
          <w:numId w:val="5"/>
        </w:numPr>
        <w:jc w:val="start"/>
        <w:rPr>
          <w:lang w:val="nl-NL"/>
        </w:rPr>
      </w:pPr>
      <w:r>
        <w:rPr>
          <w:lang w:val="nl-NL"/>
        </w:rPr>
        <w:t>dispositiewijzigingen:</w:t>
      </w:r>
    </w:p>
    <w:p>
      <w:pPr>
        <w:pStyle w:val="T1"/>
        <w:ind w:start="708" w:hanging="0"/>
        <w:jc w:val="start"/>
        <w:rPr>
          <w:lang w:val="en-GB"/>
        </w:rPr>
      </w:pPr>
      <w:r>
        <w:rPr>
          <w:lang w:val="en-GB"/>
        </w:rPr>
        <w:t>HW + Cornet D 5 st.</w:t>
      </w:r>
    </w:p>
    <w:p>
      <w:pPr>
        <w:pStyle w:val="T1"/>
        <w:ind w:start="708" w:hanging="0"/>
        <w:jc w:val="start"/>
        <w:rPr>
          <w:lang w:val="nl-NL"/>
        </w:rPr>
      </w:pPr>
      <w:r>
        <w:rPr>
          <w:lang w:val="nl-NL"/>
        </w:rPr>
        <w:t>Ped + Open Fluit 8'</w:t>
      </w:r>
    </w:p>
    <w:p>
      <w:pPr>
        <w:pStyle w:val="T1"/>
        <w:jc w:val="start"/>
        <w:rPr>
          <w:lang w:val="nl-NL"/>
        </w:rPr>
      </w:pPr>
      <w:r>
        <w:rPr>
          <w:lang w:val="nl-NL"/>
        </w:rPr>
      </w:r>
    </w:p>
    <w:p>
      <w:pPr>
        <w:pStyle w:val="T1"/>
        <w:jc w:val="start"/>
        <w:rPr>
          <w:lang w:val="nl-NL"/>
        </w:rPr>
      </w:pPr>
      <w:r>
        <w:rPr>
          <w:lang w:val="nl-NL"/>
        </w:rPr>
        <w:t>Mense Ruiter Orgelmakers 1998</w:t>
      </w:r>
    </w:p>
    <w:p>
      <w:pPr>
        <w:pStyle w:val="T1"/>
        <w:numPr>
          <w:ilvl w:val="0"/>
          <w:numId w:val="5"/>
        </w:numPr>
        <w:jc w:val="start"/>
        <w:rPr>
          <w:lang w:val="nl-NL"/>
        </w:rPr>
      </w:pPr>
      <w:r>
        <w:rPr>
          <w:lang w:val="nl-NL"/>
        </w:rPr>
        <w:t>+ Mixtuur 3-6 st. op plaats Cornet; Cornet D 5 st. op verhoogde banken geplaatst</w:t>
      </w:r>
    </w:p>
    <w:p>
      <w:pPr>
        <w:pStyle w:val="T1"/>
        <w:numPr>
          <w:ilvl w:val="0"/>
          <w:numId w:val="5"/>
        </w:numPr>
        <w:jc w:val="start"/>
        <w:rPr>
          <w:lang w:val="nl-NL"/>
        </w:rPr>
      </w:pPr>
      <w:r>
        <w:rPr>
          <w:lang w:val="nl-NL"/>
        </w:rPr>
        <w:t>Prestant 8' twee plaatsen opgeschoven; C en Cis nieuw</w:t>
      </w:r>
    </w:p>
    <w:p>
      <w:pPr>
        <w:pStyle w:val="T1"/>
        <w:jc w:val="start"/>
        <w:rPr>
          <w:lang w:val="nl-NL"/>
        </w:rPr>
      </w:pPr>
      <w:r>
        <w:rPr>
          <w:lang w:val="nl-NL"/>
        </w:rPr>
      </w:r>
    </w:p>
    <w:p>
      <w:pPr>
        <w:pStyle w:val="T1"/>
        <w:jc w:val="start"/>
        <w:rPr>
          <w:lang w:val="nl-NL"/>
        </w:rPr>
      </w:pPr>
      <w:r>
        <w:rPr>
          <w:lang w:val="nl-NL"/>
        </w:rPr>
        <w:t>Mense Ruiter Orgelmakers 2003</w:t>
      </w:r>
    </w:p>
    <w:p>
      <w:pPr>
        <w:pStyle w:val="T1"/>
        <w:numPr>
          <w:ilvl w:val="0"/>
          <w:numId w:val="4"/>
        </w:numPr>
        <w:jc w:val="start"/>
        <w:rPr>
          <w:lang w:val="nl-NL"/>
        </w:rPr>
      </w:pPr>
      <w:r>
        <w:rPr>
          <w:lang w:val="nl-NL"/>
        </w:rPr>
        <w:t>Trompet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620"/>
        <w:gridCol w:w="54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Fugara</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3-6 st.</w:t>
            </w:r>
          </w:p>
          <w:p>
            <w:pPr>
              <w:pStyle w:val="T4dispositie"/>
              <w:rPr>
                <w:lang w:val="nl-NL"/>
              </w:rPr>
            </w:pPr>
            <w:r>
              <w:rPr>
                <w:lang w:val="nl-NL"/>
              </w:rPr>
              <w:t>5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Octaaf</w:t>
            </w:r>
          </w:p>
          <w:p>
            <w:pPr>
              <w:pStyle w:val="T4dispositie"/>
              <w:rPr>
                <w:lang w:val="nl-NL"/>
              </w:rPr>
            </w:pPr>
            <w:r>
              <w:rPr>
                <w:lang w:val="nl-NL"/>
              </w:rPr>
              <w:t>Fluit Dolce</w:t>
            </w:r>
          </w:p>
          <w:p>
            <w:pPr>
              <w:pStyle w:val="T4dispositie"/>
              <w:rPr>
                <w:lang w:val="nl-NL"/>
              </w:rPr>
            </w:pPr>
            <w:r>
              <w:rPr>
                <w:lang w:val="nl-NL"/>
              </w:rPr>
              <w:t>Woudfluit</w:t>
            </w:r>
          </w:p>
          <w:p>
            <w:pPr>
              <w:pStyle w:val="T4dispositie"/>
              <w:rPr>
                <w:lang w:val="nl-NL"/>
              </w:rPr>
            </w:pPr>
            <w:r>
              <w:rPr>
                <w:lang w:val="nl-NL"/>
              </w:rPr>
              <w:t>Flageolet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 Fluit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koppel Ped-HW, koppel Ped-BW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38" w:type="dxa"/>
        <w:jc w:val="start"/>
        <w:tblInd w:w="-70" w:type="dxa"/>
        <w:tblLayout w:type="fixed"/>
        <w:tblCellMar>
          <w:top w:w="0" w:type="dxa"/>
          <w:start w:w="70" w:type="dxa"/>
          <w:bottom w:w="0" w:type="dxa"/>
          <w:end w:w="70" w:type="dxa"/>
        </w:tblCellMar>
      </w:tblPr>
      <w:tblGrid>
        <w:gridCol w:w="1047"/>
        <w:gridCol w:w="736"/>
        <w:gridCol w:w="747"/>
        <w:gridCol w:w="736"/>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c>
          <w:tcPr>
            <w:tcW w:w="736"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8 - 4 - 2 2/3 - 2 - 1 3/5</w:t>
      </w:r>
    </w:p>
    <w:p>
      <w:pPr>
        <w:pStyle w:val="Normal"/>
        <w:rPr>
          <w:rFonts w:ascii="Times New Roman" w:hAnsi="Times New Roman" w:cs="Times New Roman"/>
          <w:spacing w:val="-3"/>
          <w:sz w:val="20"/>
          <w:szCs w:val="24"/>
        </w:rPr>
      </w:pPr>
      <w:r>
        <w:rPr>
          <w:rFonts w:cs="Times New Roman" w:ascii="Times New Roman" w:hAnsi="Times New Roman"/>
          <w:spacing w:val="-3"/>
          <w:sz w:val="20"/>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(1907) met schwimmerbalg</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 begint op c</w:t>
      </w:r>
      <w:r>
        <w:rPr>
          <w:vertAlign w:val="superscript"/>
          <w:lang w:val="nl-NL"/>
        </w:rPr>
        <w:t>1</w:t>
      </w:r>
      <w:r>
        <w:rPr>
          <w:lang w:val="nl-NL"/>
        </w:rPr>
        <w:t>.</w:t>
      </w:r>
    </w:p>
    <w:p>
      <w:pPr>
        <w:pStyle w:val="T1"/>
        <w:jc w:val="start"/>
        <w:rPr>
          <w:lang w:val="nl-NL"/>
        </w:rPr>
      </w:pPr>
      <w:r>
        <w:rPr>
          <w:lang w:val="nl-NL"/>
        </w:rPr>
        <w:t>De pedaalkas is aan de voorzijde open.</w:t>
      </w:r>
    </w:p>
    <w:p>
      <w:pPr>
        <w:pStyle w:val="T1"/>
        <w:jc w:val="start"/>
        <w:rPr>
          <w:lang w:val="nl-NL"/>
        </w:rPr>
      </w:pPr>
      <w:r>
        <w:rPr>
          <w:lang w:val="nl-NL"/>
        </w:rPr>
        <w:t>De klaviatuur is nagenoeg geheel geleverd door Verschueren; de registerknoppen zijn nog van Eertman maar de oorspronkelijk ronde trekstokken zijn vervangen door vierkante. De koppelingen worden bediend met treden; de pneumatische tremulant met een registerknop. De registertrekkers zijn in twee rijen boven de lessenaarbak aangebracht, die van het BW vormen de bovenste rij. De knoppen voor de pedaalregisters bevinden zich links van de lessenaarbak. Het huidige klavierdeksel dateert uit 1972.</w:t>
      </w:r>
    </w:p>
    <w:p>
      <w:pPr>
        <w:pStyle w:val="T1"/>
        <w:jc w:val="start"/>
        <w:rPr>
          <w:lang w:val="nl-NL"/>
        </w:rPr>
      </w:pPr>
      <w:r>
        <w:rPr>
          <w:lang w:val="nl-NL"/>
        </w:rPr>
        <w:t>De windvoorziening bevindt zich achter de pedaalkas. Op het dak daarvan ligt nog de vroeger aanwezige regulateurbalg.</w:t>
      </w:r>
    </w:p>
    <w:p>
      <w:pPr>
        <w:pStyle w:val="T1"/>
        <w:jc w:val="start"/>
        <w:rPr>
          <w:lang w:val="nl-NL"/>
        </w:rPr>
      </w:pPr>
      <w:r>
        <w:rPr>
          <w:lang w:val="nl-NL"/>
        </w:rPr>
        <w:t>Het pijpwerk van het Hoofdwerk staat (zoals in Niezijl) op een laagliggende C- en Cislade (C-kant rechts). Beide ladehelften hebben twee eiken opliggende voorslagen, elk vastgezet met drie voorslagijzers. In het midden staan C-A in hele tonen zijwaarts aflopend, aan de uiteinden van de lade de pijpen B-b respectievelijk H-h (de grootste pijp in het midden); daar tussen in naar weerszijden in hele tonen aflopende de discant. De BW-lade heeft eveneens twee opliggende voorslagen, elk vastgezet met drie voorslagijzers. Op deze lade staan C en Cis in het midden en het vervolg naar weerszijden in hele tonen aflopend. Achteraan op deze lade is nog een onbezette plaats (stok al geboord). De lade van het Ped is chromatisch ingedeeld en voorzien van twee opliggende voorslagen elk met drie voorslagijzers. De kleinste zeven pijpen van de Subbas staan verhoogd afgevoerd tegen de rechterwand.</w:t>
      </w:r>
    </w:p>
    <w:p>
      <w:pPr>
        <w:pStyle w:val="T1"/>
        <w:jc w:val="start"/>
        <w:rPr>
          <w:lang w:val="nl-NL"/>
        </w:rPr>
      </w:pPr>
      <w:r>
        <w:rPr>
          <w:lang w:val="nl-NL"/>
        </w:rPr>
        <w:t>Metalen fabriekspijpwerk met geperste labia is aanwezig op het HW in de registers Prestant 8', Roerfluit 8', Octaaf 4' en Fugara 4'; alsmede de Woudfluit van het BW. Het discantpijpwerk van de Holpijp 8' (BW) heeft geen bovenlabium, alleen een geperst onderlabium. Het overige metalen pijpwerk heeft gewreven spitsboog boven- en dito ronde onderlabia.</w:t>
      </w:r>
    </w:p>
    <w:p>
      <w:pPr>
        <w:pStyle w:val="T1"/>
        <w:jc w:val="start"/>
        <w:rPr/>
      </w:pPr>
      <w:r>
        <w:rPr>
          <w:lang w:val="nl-NL"/>
        </w:rPr>
        <w:t>De Bourdon 16' D (HW) is van metaal met zijbaarden; de hoeden hebben een hoger tingehalte. C en Cis van de Prestant 8' dateren uit 1998; D-f</w:t>
      </w:r>
      <w:r>
        <w:rPr>
          <w:vertAlign w:val="superscript"/>
          <w:lang w:val="nl-NL"/>
        </w:rPr>
        <w:t>1</w:t>
      </w:r>
      <w:r>
        <w:rPr>
          <w:lang w:val="nl-NL"/>
        </w:rPr>
        <w:t xml:space="preserve"> staan in het front (zijvelden en onderste tussenvelden), het vervolg staat op de lade. Alle pijpen met expressions. C-A van de Roerfluit 8' zijn van metaal, gedekt, het vervolg is uitgevoerd als roerfluit; C-h met freins, de discant met zijbaarden. De Octaaf 4' is van metaal met expressions; zijbaarden voor C-h. De Fugara 4' is van metaal met expressions; zijbaarden voor C-f</w:t>
      </w:r>
      <w:r>
        <w:rPr>
          <w:vertAlign w:val="superscript"/>
          <w:lang w:val="nl-NL"/>
        </w:rPr>
        <w:t>2</w:t>
      </w:r>
      <w:r>
        <w:rPr>
          <w:lang w:val="nl-NL"/>
        </w:rPr>
        <w:t>. De Quint 3' is van metaal en grotendeels voorzien van stemkrullen. De Mixtuur is in de bas voorzien van stemkrullen, evenals c</w:t>
      </w:r>
      <w:r>
        <w:rPr>
          <w:vertAlign w:val="superscript"/>
          <w:lang w:val="nl-NL"/>
        </w:rPr>
        <w:t>1</w:t>
      </w:r>
      <w:r>
        <w:rPr>
          <w:lang w:val="nl-NL"/>
        </w:rPr>
        <w:t>-f</w:t>
      </w:r>
      <w:r>
        <w:rPr>
          <w:vertAlign w:val="superscript"/>
          <w:lang w:val="nl-NL"/>
        </w:rPr>
        <w:t>2</w:t>
      </w:r>
      <w:r>
        <w:rPr>
          <w:lang w:val="nl-NL"/>
        </w:rPr>
        <w:t xml:space="preserve"> van het laagste koor. Het laagste koor van de Cornet is gedekt; de overige koren zijn open met expressions behalve de kleinste 12 pijpjes van de twee hoogste koren (op lengte). De Trompet 8' heeft zinken stevels en metalen bekers met intoneerlappen.</w:t>
      </w:r>
    </w:p>
    <w:p>
      <w:pPr>
        <w:pStyle w:val="T1"/>
        <w:jc w:val="start"/>
        <w:rPr/>
      </w:pPr>
      <w:r>
        <w:rPr>
          <w:lang w:val="nl-NL"/>
        </w:rPr>
        <w:t>De Prestant 8' (BW) staat vanaf d</w:t>
      </w:r>
      <w:r>
        <w:rPr>
          <w:vertAlign w:val="superscript"/>
          <w:lang w:val="nl-NL"/>
        </w:rPr>
        <w:t>1</w:t>
      </w:r>
      <w:r>
        <w:rPr>
          <w:lang w:val="nl-NL"/>
        </w:rPr>
        <w:t xml:space="preserve"> op de lade (metaal met stemkrul, behalve g</w:t>
      </w:r>
      <w:r>
        <w:rPr>
          <w:vertAlign w:val="superscript"/>
          <w:lang w:val="nl-NL"/>
        </w:rPr>
        <w:t>2</w:t>
      </w:r>
      <w:r>
        <w:rPr>
          <w:lang w:val="nl-NL"/>
        </w:rPr>
        <w:t>-f</w:t>
      </w:r>
      <w:r>
        <w:rPr>
          <w:vertAlign w:val="superscript"/>
          <w:lang w:val="nl-NL"/>
        </w:rPr>
        <w:t>3</w:t>
      </w:r>
      <w:r>
        <w:rPr>
          <w:lang w:val="nl-NL"/>
        </w:rPr>
        <w:t>); de overige pijpen zijn van de lade afgevoerd, daarvan zijn er 12 van zink met expressions en houten rolbaarden. C-h van de Holpijp 8' zijn van hout (geverfd), de discant is van metaal met boogvormige opsneden. De Viool 8' is geheel voorzien van expressions. De Octaaf 4' is van C-g</w:t>
      </w:r>
      <w:r>
        <w:rPr>
          <w:vertAlign w:val="superscript"/>
          <w:lang w:val="nl-NL"/>
        </w:rPr>
        <w:t>1</w:t>
      </w:r>
      <w:r>
        <w:rPr>
          <w:lang w:val="nl-NL"/>
        </w:rPr>
        <w:t xml:space="preserve"> voorzien van stemkrullen, de overige op lengte afgesneden. De Fluit Dolce is van C-h</w:t>
      </w:r>
      <w:r>
        <w:rPr>
          <w:vertAlign w:val="superscript"/>
          <w:lang w:val="nl-NL"/>
        </w:rPr>
        <w:t>1</w:t>
      </w:r>
      <w:r>
        <w:rPr>
          <w:lang w:val="nl-NL"/>
        </w:rPr>
        <w:t xml:space="preserve"> gedekt en verder open, conisch. De Woudfluit 2' bestaat uit licht conische metalen pijpen, C-g</w:t>
      </w:r>
      <w:r>
        <w:rPr>
          <w:vertAlign w:val="superscript"/>
          <w:lang w:val="nl-NL"/>
        </w:rPr>
        <w:t>2</w:t>
      </w:r>
      <w:r>
        <w:rPr>
          <w:lang w:val="nl-NL"/>
        </w:rPr>
        <w:t xml:space="preserve"> met expressions. De Flageolet 1' heeft stemkrullen voor C-b en is verder op lengte afgesneden.</w:t>
      </w:r>
    </w:p>
    <w:p>
      <w:pPr>
        <w:pStyle w:val="T1"/>
        <w:jc w:val="start"/>
        <w:rPr>
          <w:lang w:val="nl-NL"/>
        </w:rPr>
      </w:pPr>
      <w:r>
        <w:rPr>
          <w:lang w:val="nl-NL"/>
        </w:rPr>
        <w:t>De beide pedaalregisters zijn van hout. De Subbas is van geverfd naaldhout. De grenen Open Fluit (met eiken pijpvoeten en  voorslagen), heeft opgerolde metalen stemdeksels.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abstractNum w:abstractNumId="6">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LibreOffice/7.2.1.2$MacOSX_X86_64 LibreOffice_project/87b77fad49947c1441b67c559c339af8f3517e22</Application>
  <AppVersion>15.0000</AppVersion>
  <Pages>4</Pages>
  <Words>1117</Words>
  <Characters>5913</Characters>
  <CharactersWithSpaces>6870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2008-02-28T14:33:00Z</dcterms:created>
  <dc:creator>WS1</dc:creator>
  <dc:description/>
  <dc:language>en-US</dc:language>
  <cp:lastModifiedBy>Hans</cp:lastModifiedBy>
  <dcterms:modified xsi:type="dcterms:W3CDTF">2009-10-01T21:16:00Z</dcterms:modified>
  <cp:revision>18</cp:revision>
  <dc:subject/>
  <dc:title>Heumen / ca 1860</dc:title>
</cp:coreProperties>
</file>