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Zuidwolde (DR) / 1902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Kerkgebouw op T-vormige plattegrond in neoclassicistische vormen voorzien van dakruiter met ingesnoerde spits. De kerk kwam in 1823 als zaalkerk tot stand ter vervanging van een middeleeuwse voorganger. In 1856 werd het oostelijke deel vervangen door een dwarsschip met afgewolfd zadeldak. In de dakruiter, die zijn huidige vorm kreeg in 1926, hangen twee door Willem van Wou gegoten klokken (1502). Preekstoel uit 1823.</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duidelijk aan het huis Van Oeckelen schatplichtige front is een variant op het in de voormalige Hervormde Kerk te Hornhuizen gerealiseerde ontwerp (1900; deel 1894-1901, 297-299). Een vijfledig front - in Zuidwolde zonder onderbouw - met drie geronde torens en gedeelde tussenvelden, die hier in afwijking van die te Hornhuizen een gewelfd grondpatroon hebben en meer pijpen bevatten. Ook het snijwerk, opgebouwd uit allerlei vegetatieve elementen, is nauw verwant met dat te Hornhuizen. Dat geldt met name voor de vleugelstukken en de bovenblinderingen, waarvan die bovenaan de tussenvelden in een lijst zijn gevat. De in Zuidwolde oorspronkelijk wel aangebrachte blinderingen bij de pijpvoeten (niet aanwezig in Hornhuizen) en bekronende beelden (een harpspelende David op de middentoren en bazuinblazende engelen op de zijtorens) waren op enig moment voor 1972 verwijderd. Ze zijn, conform bewaard gebleven oud fotomateriaal, in 1972 weer aangebracht. Afwijkend van het ontwerp-Hornhuizen is in Zuidwolde ook het blinderingssnijwerk bij de scheidingen van de tussenvelden. In Hornhuizen worden de bovenzijden van de onderste tussenvelden door blinderingssnijwerk afgesloten en zijn de pijpvoeten van de bovenste tussenvelden niet van blinderingssnijwerk voorzien, in Zuidwolde zijn op de scheiding van onder- en bovenvelden lijsten met blinderingssnijwerk aan de boven- en aan de onderzijde aangebracht.</w:t>
      </w:r>
    </w:p>
    <w:p>
      <w:pPr>
        <w:pStyle w:val="T2Kunst"/>
        <w:jc w:val="start"/>
        <w:rPr>
          <w:lang w:val="nl-NL"/>
        </w:rPr>
      </w:pPr>
      <w:r>
        <w:rPr>
          <w:lang w:val="nl-NL"/>
        </w:rPr>
        <w:t>In 2004 kreeg de orgelkas een donkergroene hoofdkleur. De vleugelstukken zijn wit geschilderd, de bloem daarop is verguld, evenals al het blinderingssnijwerk en de labia van de frontpijpen.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Orgelkrant</w:t>
      </w:r>
      <w:r>
        <w:rPr>
          <w:lang w:val="nl-NL"/>
        </w:rPr>
        <w:t>, 9/10 (2004), 8-9.</w:t>
      </w:r>
    </w:p>
    <w:p>
      <w:pPr>
        <w:pStyle w:val="T3Lit"/>
        <w:jc w:val="start"/>
        <w:rPr/>
      </w:pPr>
      <w:r>
        <w:rPr>
          <w:i/>
          <w:lang w:val="nl-NL"/>
        </w:rPr>
        <w:t>De Orgelvriend</w:t>
      </w:r>
      <w:r>
        <w:rPr>
          <w:lang w:val="nl-NL"/>
        </w:rPr>
        <w:t>, 14/12 (1972), 21; 46/10 (2004), ..</w:t>
      </w:r>
    </w:p>
    <w:p>
      <w:pPr>
        <w:pStyle w:val="T3Lit"/>
        <w:jc w:val="start"/>
        <w:rPr/>
      </w:pPr>
      <w:r>
        <w:rPr>
          <w:lang w:val="nl-NL"/>
        </w:rPr>
        <w:t xml:space="preserve">Peter ten Kate, </w:t>
      </w:r>
      <w:r>
        <w:rPr>
          <w:i/>
          <w:lang w:val="nl-NL"/>
        </w:rPr>
        <w:t>Het orgel in de Ned. Herv. Kerk te Zuidwolde [Dr.]</w:t>
      </w:r>
      <w:r>
        <w:rPr>
          <w:lang w:val="nl-NL"/>
        </w:rPr>
        <w:t>. Zuidwolde, 2002.</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firma Hendriksen &amp; Reitsma.</w:t>
      </w:r>
    </w:p>
    <w:p>
      <w:pPr>
        <w:pStyle w:val="T3Lit"/>
        <w:jc w:val="start"/>
        <w:rPr>
          <w:lang w:val="nl-NL"/>
        </w:rPr>
      </w:pPr>
      <w:r>
        <w:rPr>
          <w:lang w:val="nl-NL"/>
        </w:rPr>
        <w:t>Archief Orgelmakerij Gebr. Reil.</w:t>
      </w:r>
    </w:p>
    <w:p>
      <w:pPr>
        <w:pStyle w:val="T3Lit"/>
        <w:jc w:val="start"/>
        <w:rPr>
          <w:lang w:val="nl-NL"/>
        </w:rPr>
      </w:pPr>
      <w:r>
        <w:rPr>
          <w:lang w:val="nl-NL"/>
        </w:rPr>
        <w:t>Orgelarchief Peter ten Kate.</w:t>
      </w:r>
    </w:p>
    <w:p>
      <w:pPr>
        <w:pStyle w:val="T3Lit"/>
        <w:jc w:val="start"/>
        <w:rPr>
          <w:lang w:val="nl-NL"/>
        </w:rPr>
      </w:pPr>
      <w:r>
        <w:rPr>
          <w:lang w:val="nl-NL"/>
        </w:rPr>
      </w:r>
    </w:p>
    <w:p>
      <w:pPr>
        <w:pStyle w:val="T3Lit"/>
        <w:jc w:val="start"/>
        <w:rPr>
          <w:lang w:val="nl-NL"/>
        </w:rPr>
      </w:pPr>
      <w:r>
        <w:rPr>
          <w:lang w:val="nl-NL"/>
        </w:rPr>
        <w:t>Orgelnummer 2104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Doornbos</w:t>
      </w:r>
    </w:p>
    <w:p>
      <w:pPr>
        <w:pStyle w:val="T1"/>
        <w:jc w:val="start"/>
        <w:rPr>
          <w:lang w:val="nl-NL"/>
        </w:rPr>
      </w:pPr>
      <w:r>
        <w:rPr>
          <w:lang w:val="nl-NL"/>
        </w:rPr>
        <w:t>2.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1. 1902</w:t>
      </w:r>
    </w:p>
    <w:p>
      <w:pPr>
        <w:pStyle w:val="T1"/>
        <w:jc w:val="start"/>
        <w:rPr>
          <w:lang w:val="nl-NL"/>
        </w:rPr>
      </w:pPr>
      <w:r>
        <w:rPr>
          <w:lang w:val="nl-NL"/>
        </w:rPr>
        <w:t>2. 1972</w:t>
      </w:r>
    </w:p>
    <w:p>
      <w:pPr>
        <w:pStyle w:val="T1"/>
        <w:jc w:val="start"/>
        <w:rPr>
          <w:lang w:val="nl-NL"/>
        </w:rPr>
      </w:pPr>
      <w:r>
        <w:rPr>
          <w:lang w:val="nl-NL"/>
        </w:rPr>
      </w:r>
    </w:p>
    <w:p>
      <w:pPr>
        <w:pStyle w:val="T1"/>
        <w:jc w:val="start"/>
        <w:rPr/>
      </w:pPr>
      <w:r>
        <w:rPr/>
        <w:t>Dispositie 1902</w:t>
      </w:r>
    </w:p>
    <w:tbl>
      <w:tblPr>
        <w:tblW w:w="2497" w:type="dxa"/>
        <w:jc w:val="start"/>
        <w:tblInd w:w="-7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Saxophoon</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16'</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tremulant</w:t>
      </w:r>
    </w:p>
    <w:p>
      <w:pPr>
        <w:pStyle w:val="T1"/>
        <w:jc w:val="start"/>
        <w:rPr>
          <w:sz w:val="20"/>
          <w:lang w:val="nl-NL"/>
        </w:rPr>
      </w:pPr>
      <w:r>
        <w:rPr>
          <w:sz w:val="20"/>
          <w:lang w:val="nl-NL"/>
        </w:rPr>
        <w:t>kegellade met mechanische tractuur</w:t>
      </w:r>
    </w:p>
    <w:p>
      <w:pPr>
        <w:pStyle w:val="T1"/>
        <w:jc w:val="start"/>
        <w:rPr>
          <w:sz w:val="20"/>
          <w:lang w:val="nl-NL"/>
        </w:rPr>
      </w:pPr>
      <w:r>
        <w:rPr>
          <w:sz w:val="20"/>
          <w:lang w:val="nl-NL"/>
        </w:rPr>
      </w:r>
    </w:p>
    <w:p>
      <w:pPr>
        <w:pStyle w:val="T1"/>
        <w:jc w:val="start"/>
        <w:rPr>
          <w:lang w:val="nl-NL"/>
        </w:rPr>
      </w:pPr>
      <w:r>
        <w:rPr>
          <w:lang w:val="nl-NL"/>
        </w:rPr>
        <w:t>J. Reil 1947</w:t>
      </w:r>
    </w:p>
    <w:p>
      <w:pPr>
        <w:pStyle w:val="T1"/>
        <w:numPr>
          <w:ilvl w:val="0"/>
          <w:numId w:val="2"/>
        </w:numPr>
        <w:jc w:val="start"/>
        <w:rPr>
          <w:lang w:val="nl-NL"/>
        </w:rPr>
      </w:pPr>
      <w:r>
        <w:rPr>
          <w:lang w:val="nl-NL"/>
        </w:rPr>
        <w:t>orgel hersteld en gewijzigd</w:t>
      </w:r>
    </w:p>
    <w:p>
      <w:pPr>
        <w:pStyle w:val="T1"/>
        <w:numPr>
          <w:ilvl w:val="0"/>
          <w:numId w:val="2"/>
        </w:numPr>
        <w:jc w:val="start"/>
        <w:rPr>
          <w:lang w:val="nl-NL"/>
        </w:rPr>
      </w:pPr>
      <w:r>
        <w:rPr>
          <w:lang w:val="nl-NL"/>
        </w:rPr>
        <w:t>Man - Saxophoon 16', + Fluit 4', + Mixtuur 4 st.; Trompet 8' vernieuwd</w:t>
      </w:r>
    </w:p>
    <w:p>
      <w:pPr>
        <w:pStyle w:val="T1"/>
        <w:jc w:val="start"/>
        <w:rPr>
          <w:lang w:val="nl-NL"/>
        </w:rPr>
      </w:pPr>
      <w:r>
        <w:rPr>
          <w:lang w:val="nl-NL"/>
        </w:rPr>
      </w:r>
    </w:p>
    <w:p>
      <w:pPr>
        <w:pStyle w:val="T1"/>
        <w:jc w:val="start"/>
        <w:rPr>
          <w:lang w:val="nl-NL"/>
        </w:rPr>
      </w:pPr>
      <w:r>
        <w:rPr>
          <w:lang w:val="nl-NL"/>
        </w:rPr>
        <w:t>J. Reil 1949</w:t>
      </w:r>
    </w:p>
    <w:p>
      <w:pPr>
        <w:pStyle w:val="T1"/>
        <w:numPr>
          <w:ilvl w:val="0"/>
          <w:numId w:val="5"/>
        </w:numPr>
        <w:jc w:val="start"/>
        <w:rPr>
          <w:lang w:val="nl-NL"/>
        </w:rPr>
      </w:pPr>
      <w:r>
        <w:rPr>
          <w:lang w:val="nl-NL"/>
        </w:rPr>
        <w:t>registertractuur pneumatisch gemaakt</w:t>
      </w:r>
    </w:p>
    <w:p>
      <w:pPr>
        <w:pStyle w:val="T1"/>
        <w:numPr>
          <w:ilvl w:val="0"/>
          <w:numId w:val="5"/>
        </w:numPr>
        <w:jc w:val="start"/>
        <w:rPr>
          <w:lang w:val="nl-NL"/>
        </w:rPr>
      </w:pPr>
      <w:r>
        <w:rPr>
          <w:lang w:val="nl-NL"/>
        </w:rPr>
        <w:t>transmissie Bourdon 16' naar Ped (Subbas 16') aangelegd</w:t>
      </w:r>
    </w:p>
    <w:p>
      <w:pPr>
        <w:pStyle w:val="T1"/>
        <w:jc w:val="start"/>
        <w:rPr>
          <w:lang w:val="nl-NL"/>
        </w:rPr>
      </w:pPr>
      <w:r>
        <w:rPr>
          <w:lang w:val="nl-NL"/>
        </w:rPr>
      </w:r>
    </w:p>
    <w:p>
      <w:pPr>
        <w:pStyle w:val="T1"/>
        <w:jc w:val="start"/>
        <w:rPr>
          <w:lang w:val="nl-NL"/>
        </w:rPr>
      </w:pPr>
      <w:r>
        <w:rPr>
          <w:lang w:val="nl-NL"/>
        </w:rPr>
        <w:t>Hendriksen &amp; Reitsma 1972</w:t>
      </w:r>
    </w:p>
    <w:p>
      <w:pPr>
        <w:pStyle w:val="T1"/>
        <w:numPr>
          <w:ilvl w:val="0"/>
          <w:numId w:val="3"/>
        </w:numPr>
        <w:jc w:val="start"/>
        <w:rPr>
          <w:lang w:val="nl-NL"/>
        </w:rPr>
      </w:pPr>
      <w:r>
        <w:rPr>
          <w:lang w:val="nl-NL"/>
        </w:rPr>
        <w:t>nieuw orgel met sleepladen en mechanische tractuur in oude kas</w:t>
      </w:r>
    </w:p>
    <w:p>
      <w:pPr>
        <w:pStyle w:val="T1"/>
        <w:numPr>
          <w:ilvl w:val="0"/>
          <w:numId w:val="3"/>
        </w:numPr>
        <w:jc w:val="start"/>
        <w:rPr>
          <w:lang w:val="nl-NL"/>
        </w:rPr>
      </w:pPr>
      <w:r>
        <w:rPr>
          <w:lang w:val="nl-NL"/>
        </w:rPr>
        <w:t>bestaande pijpwerk grotendeels opnieuw gebruikt</w:t>
      </w:r>
    </w:p>
    <w:p>
      <w:pPr>
        <w:pStyle w:val="T1"/>
        <w:numPr>
          <w:ilvl w:val="0"/>
          <w:numId w:val="3"/>
        </w:numPr>
        <w:jc w:val="start"/>
        <w:rPr>
          <w:lang w:val="nl-NL"/>
        </w:rPr>
      </w:pPr>
      <w:r>
        <w:rPr>
          <w:lang w:val="nl-NL"/>
        </w:rPr>
        <w:t>orgel naar voren verplaatst; kas opnieuw geschilderd</w:t>
      </w:r>
    </w:p>
    <w:p>
      <w:pPr>
        <w:pStyle w:val="T1"/>
        <w:jc w:val="start"/>
        <w:rPr>
          <w:lang w:val="nl-NL"/>
        </w:rPr>
      </w:pPr>
      <w:r>
        <w:rPr>
          <w:lang w:val="nl-NL"/>
        </w:rPr>
      </w:r>
    </w:p>
    <w:p>
      <w:pPr>
        <w:pStyle w:val="T1"/>
        <w:jc w:val="start"/>
        <w:rPr>
          <w:lang w:val="nl-NL"/>
        </w:rPr>
      </w:pPr>
      <w:r>
        <w:rPr>
          <w:lang w:val="nl-NL"/>
        </w:rPr>
        <w:t>Hendriksen &amp; Reitsma 2004</w:t>
      </w:r>
    </w:p>
    <w:p>
      <w:pPr>
        <w:pStyle w:val="T1"/>
        <w:numPr>
          <w:ilvl w:val="0"/>
          <w:numId w:val="4"/>
        </w:numPr>
        <w:jc w:val="start"/>
        <w:rPr>
          <w:lang w:val="nl-NL"/>
        </w:rPr>
      </w:pPr>
      <w:r>
        <w:rPr>
          <w:lang w:val="nl-NL"/>
        </w:rPr>
        <w:t>schoonmaak en herstel</w:t>
      </w:r>
    </w:p>
    <w:p>
      <w:pPr>
        <w:pStyle w:val="T1"/>
        <w:numPr>
          <w:ilvl w:val="0"/>
          <w:numId w:val="4"/>
        </w:numPr>
        <w:jc w:val="start"/>
        <w:rPr>
          <w:lang w:val="nl-NL"/>
        </w:rPr>
      </w:pPr>
      <w:r>
        <w:rPr>
          <w:lang w:val="nl-NL"/>
        </w:rPr>
        <w:t>labia frontpijpen en blinderingssnijwerk belegd met bladgoud; kas opnieuw geschilderd</w:t>
      </w:r>
    </w:p>
    <w:p>
      <w:pPr>
        <w:pStyle w:val="T1"/>
        <w:numPr>
          <w:ilvl w:val="0"/>
          <w:numId w:val="4"/>
        </w:numPr>
        <w:jc w:val="start"/>
        <w:rPr>
          <w:lang w:val="nl-NL"/>
        </w:rPr>
      </w:pPr>
      <w:r>
        <w:rPr>
          <w:lang w:val="nl-NL"/>
        </w:rPr>
        <w:t>pedaalklavier gerestaureerd</w:t>
      </w:r>
    </w:p>
    <w:p>
      <w:pPr>
        <w:pStyle w:val="T1"/>
        <w:numPr>
          <w:ilvl w:val="0"/>
          <w:numId w:val="4"/>
        </w:numPr>
        <w:jc w:val="start"/>
        <w:rPr>
          <w:lang w:val="nl-NL"/>
        </w:rPr>
      </w:pPr>
      <w:r>
        <w:rPr>
          <w:lang w:val="nl-NL"/>
        </w:rPr>
        <w:t>deel Mixtuur HW vernieuwd</w:t>
      </w:r>
    </w:p>
    <w:p>
      <w:pPr>
        <w:pStyle w:val="T1"/>
        <w:numPr>
          <w:ilvl w:val="0"/>
          <w:numId w:val="4"/>
        </w:numPr>
        <w:jc w:val="start"/>
        <w:rPr>
          <w:lang w:val="nl-NL"/>
        </w:rPr>
      </w:pPr>
      <w:r>
        <w:rPr>
          <w:lang w:val="nl-NL"/>
        </w:rPr>
        <w:t>NW - Prestant 4', + Dulciaan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830" w:type="dxa"/>
        <w:jc w:val="start"/>
        <w:tblInd w:w="-70" w:type="dxa"/>
        <w:tblLayout w:type="fixed"/>
        <w:tblCellMar>
          <w:top w:w="0" w:type="dxa"/>
          <w:start w:w="70" w:type="dxa"/>
          <w:bottom w:w="0" w:type="dxa"/>
          <w:end w:w="70" w:type="dxa"/>
        </w:tblCellMar>
      </w:tblPr>
      <w:tblGrid>
        <w:gridCol w:w="1330"/>
        <w:gridCol w:w="720"/>
        <w:gridCol w:w="1440"/>
        <w:gridCol w:w="72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8'</w:t>
            </w:r>
          </w:p>
        </w:tc>
        <w:tc>
          <w:tcPr>
            <w:tcW w:w="1440" w:type="dxa"/>
            <w:tcBorders/>
          </w:tcPr>
          <w:p>
            <w:pPr>
              <w:pStyle w:val="T4dispositie"/>
              <w:rPr>
                <w:i/>
                <w:i/>
                <w:lang w:val="nl-NL"/>
              </w:rPr>
            </w:pPr>
            <w:r>
              <w:rPr>
                <w:i/>
                <w:lang w:val="nl-NL"/>
              </w:rPr>
              <w:t>Nevenwerk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Sesquialter D</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4771" w:type="dxa"/>
        <w:jc w:val="start"/>
        <w:tblInd w:w="-70" w:type="dxa"/>
        <w:tblLayout w:type="fixed"/>
        <w:tblCellMar>
          <w:top w:w="0" w:type="dxa"/>
          <w:start w:w="70" w:type="dxa"/>
          <w:bottom w:w="0" w:type="dxa"/>
          <w:end w:w="70" w:type="dxa"/>
        </w:tblCellMar>
      </w:tblPr>
      <w:tblGrid>
        <w:gridCol w:w="1047"/>
        <w:gridCol w:w="736"/>
        <w:gridCol w:w="747"/>
        <w:gridCol w:w="747"/>
        <w:gridCol w:w="747"/>
        <w:gridCol w:w="747"/>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47"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47"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Sesquialter   </w:t>
      </w:r>
      <w:r>
        <w:rPr>
          <w:rFonts w:cs="Times New Roman" w:ascii="Times New Roman" w:hAnsi="Times New Roman"/>
          <w:spacing w:val="-3"/>
          <w:sz w:val="20"/>
          <w:lang w:val="en-US"/>
        </w:rPr>
        <w:t>a   2 2/3 - 1 3/5</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twee regulateurs</w:t>
      </w:r>
    </w:p>
    <w:p>
      <w:pPr>
        <w:pStyle w:val="T1"/>
        <w:jc w:val="start"/>
        <w:rPr>
          <w:lang w:val="nl-NL"/>
        </w:rPr>
      </w:pPr>
      <w:r>
        <w:rPr>
          <w:lang w:val="nl-NL"/>
        </w:rPr>
        <w:t>Winddruk</w:t>
      </w:r>
    </w:p>
    <w:p>
      <w:pPr>
        <w:pStyle w:val="T1"/>
        <w:jc w:val="start"/>
        <w:rPr>
          <w:lang w:val="nl-NL"/>
        </w:rPr>
      </w:pPr>
      <w:r>
        <w:rPr>
          <w:lang w:val="nl-NL"/>
        </w:rPr>
        <w:t>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Blijkens een cartouche onder aan het front werd het orgel op 12 februari 1902 in gebruik genomen en was het een geschenk van het echtpaar Brouwer-Schoonvelde.</w:t>
      </w:r>
    </w:p>
    <w:p>
      <w:pPr>
        <w:pStyle w:val="T1"/>
        <w:jc w:val="start"/>
        <w:rPr>
          <w:lang w:val="nl-NL"/>
        </w:rPr>
      </w:pPr>
      <w:r>
        <w:rPr>
          <w:lang w:val="nl-NL"/>
        </w:rPr>
        <w:t>In 1972 zijn de registers Bourdon 16', Prestant 8', Holpijp 8', Octaaf 4', Quint 2 2/3', Octaaf 2', Mixtuur en Trompet 8' uit het oude orgel opnieuw gebruikt. Daarbij werden de zinken bekers van het groot octaaf van de Trompet 8' vervangen door van elders afkomstige tinnen exemplaren. De pijpen van de bestaande Fluit 4' zijn gebruikt voor de Roerfluit 4' van het NW.</w:t>
      </w:r>
    </w:p>
    <w:p>
      <w:pPr>
        <w:pStyle w:val="T1"/>
        <w:jc w:val="start"/>
        <w:rPr>
          <w:lang w:val="nl-NL"/>
        </w:rPr>
      </w:pPr>
      <w:r>
        <w:rPr>
          <w:lang w:val="nl-NL"/>
        </w:rPr>
        <w:t>Het NW is achter het HW opgesteld; daartoe werd in 1972 de kas van een aanbouw aan de achterzijde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abstractNum w:abstractNumId="5">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2008-02-29T07:27:00Z</dcterms:created>
  <dc:creator>WS1</dc:creator>
  <dc:description/>
  <dc:language>en-US</dc:language>
  <cp:lastModifiedBy>NIvO</cp:lastModifiedBy>
  <dcterms:modified xsi:type="dcterms:W3CDTF">2009-10-06T14:31:00Z</dcterms:modified>
  <cp:revision>12</cp:revision>
  <dc:subject/>
  <dc:title>Heumen / ca 1860</dc:title>
</cp:coreProperties>
</file>