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6074" w14:textId="77777777" w:rsidR="000C09AF" w:rsidRDefault="001C0637">
      <w:pPr>
        <w:pStyle w:val="Heading1"/>
        <w:jc w:val="both"/>
      </w:pPr>
      <w:r>
        <w:t>Alkmaar / 1792</w:t>
      </w:r>
    </w:p>
    <w:p w14:paraId="605010AA" w14:textId="77777777" w:rsidR="000C09AF" w:rsidRDefault="001C0637">
      <w:pPr>
        <w:pStyle w:val="Heading2"/>
        <w:jc w:val="both"/>
        <w:rPr>
          <w:i w:val="0"/>
          <w:iCs/>
        </w:rPr>
      </w:pPr>
      <w:r>
        <w:rPr>
          <w:i w:val="0"/>
          <w:iCs/>
        </w:rPr>
        <w:t>Remonstrantse Kerk</w:t>
      </w:r>
    </w:p>
    <w:p w14:paraId="7A9C3161" w14:textId="77777777" w:rsidR="000C09AF" w:rsidRDefault="000C09AF">
      <w:pPr>
        <w:pStyle w:val="T1"/>
        <w:jc w:val="left"/>
        <w:rPr>
          <w:i/>
          <w:iCs/>
          <w:lang w:val="nl-NL"/>
        </w:rPr>
      </w:pPr>
    </w:p>
    <w:p w14:paraId="551F5E75" w14:textId="77777777" w:rsidR="000C09AF" w:rsidRDefault="001C0637">
      <w:pPr>
        <w:pStyle w:val="T1"/>
        <w:jc w:val="left"/>
        <w:rPr>
          <w:i/>
          <w:iCs/>
          <w:lang w:val="nl-NL"/>
        </w:rPr>
      </w:pPr>
      <w:r>
        <w:rPr>
          <w:i/>
          <w:iCs/>
          <w:lang w:val="nl-NL"/>
        </w:rPr>
        <w:t>Deze schuilkerk is in 1658 gebouwd op een binnenterrein, dat bereikbaar is door een monumentale entree, uit 1728 (met het monogram RK) tussen twee klokgevelhuisjes. In 1886 kreeg de kerk zijn huidige voorgevel. Het interieur wordt gedekt door een houten tongewelf. Aan drie zijden bevinden zich galerijen, ondersteund door houten, gemarmerde zuilen. Tot de inventaris behoren onder andere een 17e-eeuwse preekstoel, een 18e-eeuws doophek en diverse 17e- en 18e-eeuwse kronen, kaarsenarmen en blakers.</w:t>
      </w:r>
    </w:p>
    <w:p w14:paraId="2F779109" w14:textId="77777777" w:rsidR="000C09AF" w:rsidRDefault="000C09AF">
      <w:pPr>
        <w:pStyle w:val="T1"/>
        <w:jc w:val="left"/>
        <w:rPr>
          <w:i/>
          <w:iCs/>
          <w:lang w:val="nl-NL"/>
        </w:rPr>
      </w:pPr>
    </w:p>
    <w:p w14:paraId="1903DAA4" w14:textId="77777777" w:rsidR="000C09AF" w:rsidRDefault="001C0637">
      <w:pPr>
        <w:pStyle w:val="T1"/>
        <w:jc w:val="left"/>
        <w:rPr>
          <w:lang w:val="nl-NL"/>
        </w:rPr>
      </w:pPr>
      <w:r>
        <w:rPr>
          <w:lang w:val="nl-NL"/>
        </w:rPr>
        <w:t>Kas: 1792</w:t>
      </w:r>
    </w:p>
    <w:p w14:paraId="43E78D49" w14:textId="77777777" w:rsidR="000C09AF" w:rsidRDefault="000C09AF">
      <w:pPr>
        <w:pStyle w:val="T1"/>
        <w:jc w:val="left"/>
        <w:rPr>
          <w:lang w:val="nl-NL"/>
        </w:rPr>
      </w:pPr>
    </w:p>
    <w:p w14:paraId="2523FCD7" w14:textId="77777777" w:rsidR="000C09AF" w:rsidRDefault="001C0637">
      <w:pPr>
        <w:pStyle w:val="Heading2"/>
        <w:jc w:val="both"/>
        <w:rPr>
          <w:i w:val="0"/>
          <w:iCs/>
        </w:rPr>
      </w:pPr>
      <w:r>
        <w:rPr>
          <w:i w:val="0"/>
          <w:iCs/>
        </w:rPr>
        <w:t>Kunsthistorische aspecten</w:t>
      </w:r>
    </w:p>
    <w:p w14:paraId="70A79D58" w14:textId="77777777" w:rsidR="000C09AF" w:rsidRDefault="001C0637">
      <w:pPr>
        <w:pStyle w:val="T2Kunst"/>
        <w:jc w:val="left"/>
        <w:rPr>
          <w:lang w:val="nl-NL"/>
        </w:rPr>
      </w:pPr>
      <w:r>
        <w:rPr>
          <w:lang w:val="nl-NL"/>
        </w:rPr>
        <w:t xml:space="preserve">Deze orgelkas is waarschijnlijk in 1788 vervaardigd door orgelmaker Dirk Johannes Baars; het huidige loze </w:t>
      </w:r>
      <w:proofErr w:type="spellStart"/>
      <w:r>
        <w:rPr>
          <w:lang w:val="nl-NL"/>
        </w:rPr>
        <w:t>onderpositief</w:t>
      </w:r>
      <w:proofErr w:type="spellEnd"/>
      <w:r>
        <w:rPr>
          <w:lang w:val="nl-NL"/>
        </w:rPr>
        <w:t xml:space="preserve"> zal een iets latere toevoeging zijn. Over de werkzaamheden van Baars was men kennelijk niet tevreden. Pas in 1792 plaatste </w:t>
      </w:r>
      <w:proofErr w:type="spellStart"/>
      <w:r>
        <w:rPr>
          <w:lang w:val="nl-NL"/>
        </w:rPr>
        <w:t>Strumphler</w:t>
      </w:r>
      <w:proofErr w:type="spellEnd"/>
      <w:r>
        <w:rPr>
          <w:lang w:val="nl-NL"/>
        </w:rPr>
        <w:t xml:space="preserve"> een binnenwerk in de kas van Baars. De opbouw van hoofdwerk en positief is gelijk: vijfdelig met ronde middentoren, tweedelige vlakke tussenvelden en spitse zijtorens. Bij boven- en </w:t>
      </w:r>
      <w:proofErr w:type="spellStart"/>
      <w:r>
        <w:rPr>
          <w:lang w:val="nl-NL"/>
        </w:rPr>
        <w:t>onderlijsten</w:t>
      </w:r>
      <w:proofErr w:type="spellEnd"/>
      <w:r>
        <w:rPr>
          <w:lang w:val="nl-NL"/>
        </w:rPr>
        <w:t xml:space="preserve"> van het orgel zijn tandlijsten aangebracht, die men in combinatie met pilasterachtige stijlen ook aantreft aan de borstwering, die dus wel uit dezelfde tijd zal stammen. De blinderingen zijn uit metaal en vertonen sterk geabstraheerde plantaardige vormen. De tussenvelden worden afgesloten door gestileerde bladranken. De vleugelstukken zijn verwant, maar iets rijker. Op het orgel drie beelden van putti met muziekinstrumenten; opvallend zijn de rotspartijen waartegen de putti op de zijtorens leunen.</w:t>
      </w:r>
    </w:p>
    <w:p w14:paraId="694C1F9E" w14:textId="77777777" w:rsidR="000C09AF" w:rsidRDefault="000C09AF">
      <w:pPr>
        <w:pStyle w:val="T1"/>
        <w:jc w:val="left"/>
        <w:rPr>
          <w:lang w:val="nl-NL"/>
        </w:rPr>
      </w:pPr>
    </w:p>
    <w:p w14:paraId="2865EAE8" w14:textId="77777777" w:rsidR="000C09AF" w:rsidRDefault="001C0637">
      <w:pPr>
        <w:pStyle w:val="T3Lit"/>
        <w:jc w:val="left"/>
        <w:rPr>
          <w:b/>
          <w:bCs/>
          <w:lang w:val="nl-NL"/>
        </w:rPr>
      </w:pPr>
      <w:r>
        <w:rPr>
          <w:b/>
          <w:bCs/>
          <w:lang w:val="nl-NL"/>
        </w:rPr>
        <w:t>Literatuur</w:t>
      </w:r>
    </w:p>
    <w:p w14:paraId="68F19F72" w14:textId="77777777" w:rsidR="000C09AF" w:rsidRPr="001C0637" w:rsidRDefault="001C0637">
      <w:pPr>
        <w:pStyle w:val="T3Lit"/>
        <w:jc w:val="left"/>
        <w:rPr>
          <w:lang w:val="nl-NL"/>
        </w:rPr>
      </w:pPr>
      <w:r>
        <w:rPr>
          <w:lang w:val="nl-NL"/>
        </w:rPr>
        <w:t xml:space="preserve">Jan Jongepier, </w:t>
      </w:r>
      <w:r>
        <w:rPr>
          <w:i/>
          <w:iCs/>
          <w:lang w:val="nl-NL"/>
        </w:rPr>
        <w:t>Het orgel in de Remonstrantse kerk te Alkmaar, historie en restauratie</w:t>
      </w:r>
      <w:r>
        <w:rPr>
          <w:lang w:val="nl-NL"/>
        </w:rPr>
        <w:t xml:space="preserve">. </w:t>
      </w:r>
      <w:proofErr w:type="spellStart"/>
      <w:r>
        <w:rPr>
          <w:lang w:val="nl-NL"/>
        </w:rPr>
        <w:t>z.p</w:t>
      </w:r>
      <w:proofErr w:type="spellEnd"/>
      <w:r>
        <w:rPr>
          <w:lang w:val="nl-NL"/>
        </w:rPr>
        <w:t>., z.j. [Alkmaar, 1995].</w:t>
      </w:r>
    </w:p>
    <w:p w14:paraId="187EB81A" w14:textId="77777777" w:rsidR="000C09AF" w:rsidRPr="001C0637" w:rsidRDefault="001C0637">
      <w:pPr>
        <w:pStyle w:val="T3Lit"/>
        <w:jc w:val="left"/>
        <w:rPr>
          <w:lang w:val="nl-NL"/>
        </w:rPr>
      </w:pPr>
      <w:r>
        <w:rPr>
          <w:lang w:val="nl-NL"/>
        </w:rPr>
        <w:t xml:space="preserve">Jan Jongepier, Hans van Nieuwkoop, Willem Poot, </w:t>
      </w:r>
      <w:r>
        <w:rPr>
          <w:i/>
          <w:iCs/>
          <w:lang w:val="nl-NL"/>
        </w:rPr>
        <w:t>Orgels in Noord-Holland</w:t>
      </w:r>
      <w:r>
        <w:rPr>
          <w:lang w:val="nl-NL"/>
        </w:rPr>
        <w:t>. Schoorl, z.j. (1996), 71, 212.</w:t>
      </w:r>
    </w:p>
    <w:p w14:paraId="50696F32" w14:textId="77777777" w:rsidR="000C09AF" w:rsidRPr="001C0637" w:rsidRDefault="001C0637">
      <w:pPr>
        <w:pStyle w:val="T3Lit"/>
        <w:jc w:val="left"/>
        <w:rPr>
          <w:lang w:val="nl-NL"/>
        </w:rPr>
      </w:pPr>
      <w:r>
        <w:rPr>
          <w:lang w:val="nl-NL"/>
        </w:rPr>
        <w:t xml:space="preserve">Wim Loos, </w:t>
      </w:r>
      <w:r>
        <w:rPr>
          <w:i/>
          <w:iCs/>
          <w:lang w:val="nl-NL"/>
        </w:rPr>
        <w:t xml:space="preserve">Inleiding tot het werk van de orgelmakers </w:t>
      </w:r>
      <w:proofErr w:type="spellStart"/>
      <w:r>
        <w:rPr>
          <w:i/>
          <w:iCs/>
          <w:lang w:val="nl-NL"/>
        </w:rPr>
        <w:t>Ypma</w:t>
      </w:r>
      <w:proofErr w:type="spellEnd"/>
      <w:r>
        <w:rPr>
          <w:lang w:val="nl-NL"/>
        </w:rPr>
        <w:t xml:space="preserve"> (</w:t>
      </w:r>
      <w:proofErr w:type="spellStart"/>
      <w:r>
        <w:rPr>
          <w:lang w:val="nl-NL"/>
        </w:rPr>
        <w:t>manuscr</w:t>
      </w:r>
      <w:proofErr w:type="spellEnd"/>
      <w:r>
        <w:rPr>
          <w:lang w:val="nl-NL"/>
        </w:rPr>
        <w:t>.). Utrecht, 1990, 73.</w:t>
      </w:r>
    </w:p>
    <w:p w14:paraId="77DBC261" w14:textId="77777777" w:rsidR="000C09AF" w:rsidRPr="001C0637" w:rsidRDefault="001C0637">
      <w:pPr>
        <w:pStyle w:val="T3Lit"/>
        <w:jc w:val="left"/>
        <w:rPr>
          <w:lang w:val="nl-NL"/>
        </w:rPr>
      </w:pPr>
      <w:r>
        <w:rPr>
          <w:i/>
          <w:iCs/>
          <w:lang w:val="nl-NL"/>
        </w:rPr>
        <w:t>Het Orgel</w:t>
      </w:r>
      <w:r>
        <w:rPr>
          <w:lang w:val="nl-NL"/>
        </w:rPr>
        <w:t>,  /6 (1908/09), 17.</w:t>
      </w:r>
    </w:p>
    <w:p w14:paraId="44BCEEAF" w14:textId="77777777" w:rsidR="000C09AF" w:rsidRDefault="001C0637">
      <w:pPr>
        <w:pStyle w:val="T3Lit"/>
        <w:jc w:val="left"/>
      </w:pPr>
      <w:r>
        <w:rPr>
          <w:lang w:val="nl-NL"/>
        </w:rPr>
        <w:t xml:space="preserve">M.D. de Weerd, J.H. </w:t>
      </w:r>
      <w:proofErr w:type="spellStart"/>
      <w:r>
        <w:rPr>
          <w:lang w:val="nl-NL"/>
        </w:rPr>
        <w:t>Rombach</w:t>
      </w:r>
      <w:proofErr w:type="spellEnd"/>
      <w:r>
        <w:rPr>
          <w:lang w:val="nl-NL"/>
        </w:rPr>
        <w:t xml:space="preserve">, L.D. Oosterveld, </w:t>
      </w:r>
      <w:r>
        <w:rPr>
          <w:i/>
          <w:iCs/>
          <w:lang w:val="nl-NL"/>
        </w:rPr>
        <w:t>De remonstranten tot Alkmaar: ledematen, gemeente, broederschap, kerk, orgel, orgelisten</w:t>
      </w:r>
      <w:r>
        <w:rPr>
          <w:lang w:val="nl-NL"/>
        </w:rPr>
        <w:t>. Alkmaar, 1981.</w:t>
      </w:r>
    </w:p>
    <w:p w14:paraId="1F1D9BB3" w14:textId="77777777" w:rsidR="000C09AF" w:rsidRDefault="000C09AF">
      <w:pPr>
        <w:pStyle w:val="T1"/>
        <w:jc w:val="left"/>
        <w:rPr>
          <w:lang w:val="nl-NL"/>
        </w:rPr>
      </w:pPr>
    </w:p>
    <w:p w14:paraId="4DEAD9A0" w14:textId="77777777" w:rsidR="000C09AF" w:rsidRDefault="001C0637">
      <w:pPr>
        <w:pStyle w:val="Heading2"/>
        <w:jc w:val="both"/>
        <w:rPr>
          <w:i w:val="0"/>
          <w:iCs/>
        </w:rPr>
      </w:pPr>
      <w:r>
        <w:rPr>
          <w:i w:val="0"/>
          <w:iCs/>
        </w:rPr>
        <w:t>Historische gegevens</w:t>
      </w:r>
    </w:p>
    <w:p w14:paraId="45ABA06C" w14:textId="77777777" w:rsidR="000C09AF" w:rsidRDefault="000C09AF">
      <w:pPr>
        <w:pStyle w:val="T1"/>
        <w:jc w:val="left"/>
        <w:rPr>
          <w:i/>
          <w:iCs/>
          <w:lang w:val="nl-NL"/>
        </w:rPr>
      </w:pPr>
    </w:p>
    <w:p w14:paraId="64362C25" w14:textId="77777777" w:rsidR="000C09AF" w:rsidRDefault="001C0637">
      <w:pPr>
        <w:pStyle w:val="T1"/>
        <w:jc w:val="left"/>
        <w:rPr>
          <w:lang w:val="nl-NL"/>
        </w:rPr>
      </w:pPr>
      <w:r>
        <w:rPr>
          <w:lang w:val="nl-NL"/>
        </w:rPr>
        <w:t>Bouwers</w:t>
      </w:r>
    </w:p>
    <w:p w14:paraId="0D486A46" w14:textId="2D6B47E7" w:rsidR="000C09AF" w:rsidRDefault="00536558">
      <w:pPr>
        <w:pStyle w:val="T1"/>
        <w:jc w:val="left"/>
        <w:rPr>
          <w:lang w:val="nl-NL"/>
        </w:rPr>
      </w:pPr>
      <w:r>
        <w:rPr>
          <w:lang w:val="nl-NL"/>
        </w:rPr>
        <w:t>1</w:t>
      </w:r>
      <w:r w:rsidR="001C0637">
        <w:rPr>
          <w:lang w:val="nl-NL"/>
        </w:rPr>
        <w:t xml:space="preserve">. Johannes Stephanus </w:t>
      </w:r>
      <w:proofErr w:type="spellStart"/>
      <w:r w:rsidR="001C0637">
        <w:rPr>
          <w:lang w:val="nl-NL"/>
        </w:rPr>
        <w:t>Strumphler</w:t>
      </w:r>
      <w:proofErr w:type="spellEnd"/>
    </w:p>
    <w:p w14:paraId="2E21C94F" w14:textId="77777777" w:rsidR="000C09AF" w:rsidRDefault="001C0637">
      <w:pPr>
        <w:pStyle w:val="T1"/>
        <w:jc w:val="left"/>
        <w:rPr>
          <w:lang w:val="nl-NL"/>
        </w:rPr>
      </w:pPr>
      <w:r>
        <w:rPr>
          <w:lang w:val="nl-NL"/>
        </w:rPr>
        <w:t>2. Jos. Vermeulen</w:t>
      </w:r>
    </w:p>
    <w:p w14:paraId="6134B948" w14:textId="77777777" w:rsidR="000C09AF" w:rsidRDefault="001C0637">
      <w:pPr>
        <w:pStyle w:val="T1"/>
        <w:jc w:val="left"/>
        <w:rPr>
          <w:lang w:val="nl-NL"/>
        </w:rPr>
      </w:pPr>
      <w:r>
        <w:rPr>
          <w:lang w:val="nl-NL"/>
        </w:rPr>
        <w:t xml:space="preserve">3. </w:t>
      </w:r>
      <w:proofErr w:type="spellStart"/>
      <w:r>
        <w:rPr>
          <w:lang w:val="nl-NL"/>
        </w:rPr>
        <w:t>Flentrop</w:t>
      </w:r>
      <w:proofErr w:type="spellEnd"/>
      <w:r>
        <w:rPr>
          <w:lang w:val="nl-NL"/>
        </w:rPr>
        <w:t xml:space="preserve"> Orgelbouw</w:t>
      </w:r>
    </w:p>
    <w:p w14:paraId="3EB4FA57" w14:textId="77777777" w:rsidR="000C09AF" w:rsidRDefault="000C09AF">
      <w:pPr>
        <w:pStyle w:val="T1"/>
        <w:jc w:val="left"/>
        <w:rPr>
          <w:lang w:val="nl-NL"/>
        </w:rPr>
      </w:pPr>
    </w:p>
    <w:p w14:paraId="3FF4A6C2" w14:textId="77777777" w:rsidR="000C09AF" w:rsidRDefault="001C0637">
      <w:pPr>
        <w:pStyle w:val="T1"/>
        <w:jc w:val="left"/>
        <w:rPr>
          <w:lang w:val="nl-NL"/>
        </w:rPr>
      </w:pPr>
      <w:r>
        <w:rPr>
          <w:lang w:val="nl-NL"/>
        </w:rPr>
        <w:t>Jaren van oplevering</w:t>
      </w:r>
    </w:p>
    <w:p w14:paraId="27AE4170" w14:textId="77777777" w:rsidR="000C09AF" w:rsidRDefault="001C0637">
      <w:pPr>
        <w:pStyle w:val="T1"/>
        <w:jc w:val="left"/>
        <w:rPr>
          <w:lang w:val="nl-NL"/>
        </w:rPr>
      </w:pPr>
      <w:r>
        <w:rPr>
          <w:lang w:val="nl-NL"/>
        </w:rPr>
        <w:t>1. 1792</w:t>
      </w:r>
    </w:p>
    <w:p w14:paraId="63111ACF" w14:textId="77777777" w:rsidR="000C09AF" w:rsidRDefault="001C0637">
      <w:pPr>
        <w:pStyle w:val="T1"/>
        <w:jc w:val="left"/>
        <w:rPr>
          <w:lang w:val="nl-NL"/>
        </w:rPr>
      </w:pPr>
      <w:r>
        <w:rPr>
          <w:lang w:val="nl-NL"/>
        </w:rPr>
        <w:t>2. 1908</w:t>
      </w:r>
    </w:p>
    <w:p w14:paraId="223E6F16" w14:textId="77777777" w:rsidR="000C09AF" w:rsidRDefault="001C0637">
      <w:pPr>
        <w:pStyle w:val="T1"/>
        <w:jc w:val="left"/>
        <w:rPr>
          <w:lang w:val="nl-NL"/>
        </w:rPr>
      </w:pPr>
      <w:r>
        <w:rPr>
          <w:lang w:val="nl-NL"/>
        </w:rPr>
        <w:t>3. 1995</w:t>
      </w:r>
    </w:p>
    <w:p w14:paraId="50386A72" w14:textId="77777777" w:rsidR="000C09AF" w:rsidRDefault="000C09AF">
      <w:pPr>
        <w:pStyle w:val="T1"/>
        <w:jc w:val="left"/>
        <w:rPr>
          <w:lang w:val="nl-NL"/>
        </w:rPr>
      </w:pPr>
    </w:p>
    <w:p w14:paraId="1F586DE2" w14:textId="77777777" w:rsidR="000C09AF" w:rsidRDefault="001C0637">
      <w:pPr>
        <w:pStyle w:val="T1"/>
        <w:jc w:val="left"/>
      </w:pPr>
      <w:proofErr w:type="spellStart"/>
      <w:r>
        <w:lastRenderedPageBreak/>
        <w:t>Dispositie</w:t>
      </w:r>
      <w:proofErr w:type="spellEnd"/>
      <w:r>
        <w:t xml:space="preserve"> </w:t>
      </w:r>
      <w:proofErr w:type="spellStart"/>
      <w:r>
        <w:t>volgens</w:t>
      </w:r>
      <w:proofErr w:type="spellEnd"/>
      <w:r>
        <w:t xml:space="preserve"> </w:t>
      </w:r>
      <w:proofErr w:type="spellStart"/>
      <w:r>
        <w:t>Broekhuyzen</w:t>
      </w:r>
      <w:proofErr w:type="spellEnd"/>
      <w:r>
        <w:t>, ca 1850-1862</w:t>
      </w:r>
    </w:p>
    <w:tbl>
      <w:tblPr>
        <w:tblW w:w="2267" w:type="dxa"/>
        <w:tblLayout w:type="fixed"/>
        <w:tblCellMar>
          <w:left w:w="0" w:type="dxa"/>
          <w:right w:w="0" w:type="dxa"/>
        </w:tblCellMar>
        <w:tblLook w:val="04A0" w:firstRow="1" w:lastRow="0" w:firstColumn="1" w:lastColumn="0" w:noHBand="0" w:noVBand="1"/>
      </w:tblPr>
      <w:tblGrid>
        <w:gridCol w:w="1530"/>
        <w:gridCol w:w="737"/>
      </w:tblGrid>
      <w:tr w:rsidR="000C09AF" w14:paraId="2476E904" w14:textId="77777777">
        <w:tc>
          <w:tcPr>
            <w:tcW w:w="1530" w:type="dxa"/>
          </w:tcPr>
          <w:p w14:paraId="1E7C421B" w14:textId="77777777" w:rsidR="000C09AF" w:rsidRDefault="001C0637">
            <w:pPr>
              <w:pStyle w:val="T4dispositie"/>
              <w:jc w:val="left"/>
              <w:rPr>
                <w:i/>
                <w:iCs/>
                <w:lang w:val="nl-NL"/>
              </w:rPr>
            </w:pPr>
            <w:r>
              <w:rPr>
                <w:i/>
                <w:iCs/>
                <w:lang w:val="nl-NL"/>
              </w:rPr>
              <w:t>Manuaal</w:t>
            </w:r>
          </w:p>
          <w:p w14:paraId="2000D8D5" w14:textId="77777777" w:rsidR="000C09AF" w:rsidRDefault="001C0637">
            <w:pPr>
              <w:pStyle w:val="T4dispositie"/>
              <w:jc w:val="left"/>
              <w:rPr>
                <w:lang w:val="nl-NL"/>
              </w:rPr>
            </w:pPr>
            <w:r>
              <w:rPr>
                <w:lang w:val="nl-NL"/>
              </w:rPr>
              <w:t>Bourdon</w:t>
            </w:r>
          </w:p>
          <w:p w14:paraId="5B8B20BE" w14:textId="77777777" w:rsidR="000C09AF" w:rsidRDefault="001C0637">
            <w:pPr>
              <w:pStyle w:val="T4dispositie"/>
              <w:jc w:val="left"/>
              <w:rPr>
                <w:lang w:val="nl-NL"/>
              </w:rPr>
            </w:pPr>
            <w:r>
              <w:rPr>
                <w:lang w:val="nl-NL"/>
              </w:rPr>
              <w:t>Prestant</w:t>
            </w:r>
          </w:p>
          <w:p w14:paraId="0374102A" w14:textId="77777777" w:rsidR="000C09AF" w:rsidRDefault="001C0637">
            <w:pPr>
              <w:pStyle w:val="T4dispositie"/>
              <w:jc w:val="left"/>
              <w:rPr>
                <w:lang w:val="nl-NL"/>
              </w:rPr>
            </w:pPr>
            <w:r>
              <w:rPr>
                <w:lang w:val="nl-NL"/>
              </w:rPr>
              <w:t>Holpijp</w:t>
            </w:r>
            <w:r>
              <w:rPr>
                <w:vertAlign w:val="superscript"/>
                <w:lang w:val="nl-NL"/>
              </w:rPr>
              <w:t>*</w:t>
            </w:r>
          </w:p>
          <w:p w14:paraId="169CC765" w14:textId="77777777" w:rsidR="000C09AF" w:rsidRDefault="001C0637">
            <w:pPr>
              <w:pStyle w:val="T4dispositie"/>
              <w:jc w:val="left"/>
              <w:rPr>
                <w:lang w:val="nl-NL"/>
              </w:rPr>
            </w:pPr>
            <w:r>
              <w:rPr>
                <w:lang w:val="nl-NL"/>
              </w:rPr>
              <w:t>Octaaf</w:t>
            </w:r>
          </w:p>
          <w:p w14:paraId="179A20A5" w14:textId="77777777" w:rsidR="000C09AF" w:rsidRDefault="001C0637">
            <w:pPr>
              <w:pStyle w:val="T4dispositie"/>
              <w:jc w:val="left"/>
              <w:rPr>
                <w:lang w:val="nl-NL"/>
              </w:rPr>
            </w:pPr>
            <w:r>
              <w:rPr>
                <w:lang w:val="nl-NL"/>
              </w:rPr>
              <w:t>Fluit</w:t>
            </w:r>
          </w:p>
          <w:p w14:paraId="0EE32134" w14:textId="77777777" w:rsidR="000C09AF" w:rsidRDefault="001C0637">
            <w:pPr>
              <w:pStyle w:val="T4dispositie"/>
              <w:jc w:val="left"/>
              <w:rPr>
                <w:lang w:val="nl-NL"/>
              </w:rPr>
            </w:pPr>
            <w:r>
              <w:rPr>
                <w:lang w:val="nl-NL"/>
              </w:rPr>
              <w:t>Quint</w:t>
            </w:r>
          </w:p>
          <w:p w14:paraId="3A7D7167" w14:textId="77777777" w:rsidR="000C09AF" w:rsidRDefault="001C0637">
            <w:pPr>
              <w:pStyle w:val="T4dispositie"/>
              <w:jc w:val="left"/>
              <w:rPr>
                <w:lang w:val="nl-NL"/>
              </w:rPr>
            </w:pPr>
            <w:r>
              <w:rPr>
                <w:lang w:val="nl-NL"/>
              </w:rPr>
              <w:t>Octaaf</w:t>
            </w:r>
          </w:p>
          <w:p w14:paraId="79744804" w14:textId="77777777" w:rsidR="000C09AF" w:rsidRDefault="001C0637">
            <w:pPr>
              <w:pStyle w:val="T4dispositie"/>
              <w:jc w:val="left"/>
              <w:rPr>
                <w:lang w:val="nl-NL"/>
              </w:rPr>
            </w:pPr>
            <w:r>
              <w:rPr>
                <w:lang w:val="nl-NL"/>
              </w:rPr>
              <w:t>Mixtuur</w:t>
            </w:r>
          </w:p>
          <w:p w14:paraId="7CFBCC38" w14:textId="77777777" w:rsidR="000C09AF" w:rsidRDefault="001C0637">
            <w:pPr>
              <w:pStyle w:val="T4dispositie"/>
              <w:jc w:val="left"/>
              <w:rPr>
                <w:lang w:val="nl-NL"/>
              </w:rPr>
            </w:pPr>
            <w:proofErr w:type="spellStart"/>
            <w:r>
              <w:rPr>
                <w:lang w:val="nl-NL"/>
              </w:rPr>
              <w:t>Sexquialter</w:t>
            </w:r>
            <w:proofErr w:type="spellEnd"/>
            <w:r>
              <w:rPr>
                <w:lang w:val="nl-NL"/>
              </w:rPr>
              <w:t xml:space="preserve"> B/D</w:t>
            </w:r>
          </w:p>
          <w:p w14:paraId="62D66977" w14:textId="77777777" w:rsidR="000C09AF" w:rsidRDefault="001C0637">
            <w:pPr>
              <w:pStyle w:val="T4dispositie"/>
              <w:jc w:val="left"/>
              <w:rPr>
                <w:lang w:val="nl-NL"/>
              </w:rPr>
            </w:pPr>
            <w:r>
              <w:rPr>
                <w:lang w:val="nl-NL"/>
              </w:rPr>
              <w:t>Trompet</w:t>
            </w:r>
          </w:p>
        </w:tc>
        <w:tc>
          <w:tcPr>
            <w:tcW w:w="737" w:type="dxa"/>
          </w:tcPr>
          <w:p w14:paraId="5698F470" w14:textId="77777777" w:rsidR="000C09AF" w:rsidRDefault="000C09AF">
            <w:pPr>
              <w:pStyle w:val="T4dispositie"/>
              <w:snapToGrid w:val="0"/>
              <w:jc w:val="left"/>
              <w:rPr>
                <w:lang w:val="nl-NL"/>
              </w:rPr>
            </w:pPr>
          </w:p>
          <w:p w14:paraId="44E65058" w14:textId="77777777" w:rsidR="000C09AF" w:rsidRDefault="001C0637">
            <w:pPr>
              <w:pStyle w:val="T4dispositie"/>
              <w:jc w:val="left"/>
              <w:rPr>
                <w:lang w:val="nl-NL"/>
              </w:rPr>
            </w:pPr>
            <w:r>
              <w:rPr>
                <w:lang w:val="nl-NL"/>
              </w:rPr>
              <w:t>16'</w:t>
            </w:r>
          </w:p>
          <w:p w14:paraId="52A509C6" w14:textId="77777777" w:rsidR="000C09AF" w:rsidRDefault="001C0637">
            <w:pPr>
              <w:pStyle w:val="T4dispositie"/>
              <w:jc w:val="left"/>
              <w:rPr>
                <w:lang w:val="nl-NL"/>
              </w:rPr>
            </w:pPr>
            <w:r>
              <w:rPr>
                <w:lang w:val="nl-NL"/>
              </w:rPr>
              <w:t>8'</w:t>
            </w:r>
          </w:p>
          <w:p w14:paraId="2074C78D" w14:textId="77777777" w:rsidR="000C09AF" w:rsidRDefault="001C0637">
            <w:pPr>
              <w:pStyle w:val="T4dispositie"/>
              <w:jc w:val="left"/>
              <w:rPr>
                <w:lang w:val="nl-NL"/>
              </w:rPr>
            </w:pPr>
            <w:r>
              <w:rPr>
                <w:lang w:val="nl-NL"/>
              </w:rPr>
              <w:t>8'</w:t>
            </w:r>
          </w:p>
          <w:p w14:paraId="3B181ECD" w14:textId="77777777" w:rsidR="000C09AF" w:rsidRDefault="001C0637">
            <w:pPr>
              <w:pStyle w:val="T4dispositie"/>
              <w:jc w:val="left"/>
              <w:rPr>
                <w:lang w:val="nl-NL"/>
              </w:rPr>
            </w:pPr>
            <w:r>
              <w:rPr>
                <w:lang w:val="nl-NL"/>
              </w:rPr>
              <w:t>4'</w:t>
            </w:r>
          </w:p>
          <w:p w14:paraId="27626941" w14:textId="77777777" w:rsidR="000C09AF" w:rsidRDefault="001C0637">
            <w:pPr>
              <w:pStyle w:val="T4dispositie"/>
              <w:jc w:val="left"/>
              <w:rPr>
                <w:lang w:val="nl-NL"/>
              </w:rPr>
            </w:pPr>
            <w:r>
              <w:rPr>
                <w:lang w:val="nl-NL"/>
              </w:rPr>
              <w:t>4'</w:t>
            </w:r>
          </w:p>
          <w:p w14:paraId="056CA0BC" w14:textId="77777777" w:rsidR="000C09AF" w:rsidRDefault="001C0637">
            <w:pPr>
              <w:pStyle w:val="T4dispositie"/>
              <w:jc w:val="left"/>
              <w:rPr>
                <w:lang w:val="nl-NL"/>
              </w:rPr>
            </w:pPr>
            <w:r>
              <w:rPr>
                <w:lang w:val="nl-NL"/>
              </w:rPr>
              <w:t>3'</w:t>
            </w:r>
          </w:p>
          <w:p w14:paraId="335EEFAA" w14:textId="77777777" w:rsidR="000C09AF" w:rsidRDefault="001C0637">
            <w:pPr>
              <w:pStyle w:val="T4dispositie"/>
              <w:jc w:val="left"/>
              <w:rPr>
                <w:lang w:val="nl-NL"/>
              </w:rPr>
            </w:pPr>
            <w:r>
              <w:rPr>
                <w:lang w:val="nl-NL"/>
              </w:rPr>
              <w:t>2'</w:t>
            </w:r>
          </w:p>
          <w:p w14:paraId="5C1D1C68" w14:textId="77777777" w:rsidR="000C09AF" w:rsidRDefault="001C0637">
            <w:pPr>
              <w:pStyle w:val="T4dispositie"/>
              <w:jc w:val="left"/>
              <w:rPr>
                <w:lang w:val="nl-NL"/>
              </w:rPr>
            </w:pPr>
            <w:r>
              <w:rPr>
                <w:lang w:val="nl-NL"/>
              </w:rPr>
              <w:t>4 st.</w:t>
            </w:r>
          </w:p>
          <w:p w14:paraId="63D79ED7" w14:textId="77777777" w:rsidR="000C09AF" w:rsidRDefault="001C0637">
            <w:pPr>
              <w:pStyle w:val="T4dispositie"/>
              <w:jc w:val="left"/>
              <w:rPr>
                <w:lang w:val="nl-NL"/>
              </w:rPr>
            </w:pPr>
            <w:r>
              <w:rPr>
                <w:lang w:val="nl-NL"/>
              </w:rPr>
              <w:t>2-4 st.</w:t>
            </w:r>
          </w:p>
          <w:p w14:paraId="61F58EDF" w14:textId="77777777" w:rsidR="000C09AF" w:rsidRDefault="001C0637">
            <w:pPr>
              <w:pStyle w:val="T4dispositie"/>
              <w:jc w:val="left"/>
              <w:rPr>
                <w:lang w:val="nl-NL"/>
              </w:rPr>
            </w:pPr>
            <w:r>
              <w:rPr>
                <w:lang w:val="nl-NL"/>
              </w:rPr>
              <w:t>8'</w:t>
            </w:r>
          </w:p>
        </w:tc>
      </w:tr>
    </w:tbl>
    <w:p w14:paraId="00D5F66E" w14:textId="77777777" w:rsidR="000C09AF" w:rsidRDefault="000C09AF">
      <w:pPr>
        <w:pStyle w:val="T4dispositie"/>
        <w:jc w:val="left"/>
        <w:rPr>
          <w:lang w:val="nl-NL"/>
        </w:rPr>
      </w:pPr>
    </w:p>
    <w:p w14:paraId="2B5B8160" w14:textId="77777777" w:rsidR="000C09AF" w:rsidRPr="001C0637" w:rsidRDefault="001C0637">
      <w:pPr>
        <w:pStyle w:val="T4dispositie"/>
        <w:jc w:val="left"/>
        <w:rPr>
          <w:lang w:val="nl-NL"/>
        </w:rPr>
      </w:pPr>
      <w:r>
        <w:rPr>
          <w:vertAlign w:val="superscript"/>
          <w:lang w:val="nl-NL"/>
        </w:rPr>
        <w:t>*</w:t>
      </w:r>
      <w:r>
        <w:rPr>
          <w:lang w:val="nl-NL"/>
        </w:rPr>
        <w:t xml:space="preserve">volgens </w:t>
      </w:r>
      <w:proofErr w:type="spellStart"/>
      <w:r>
        <w:rPr>
          <w:lang w:val="nl-NL"/>
        </w:rPr>
        <w:t>Broekhuyzen</w:t>
      </w:r>
      <w:proofErr w:type="spellEnd"/>
      <w:r>
        <w:rPr>
          <w:lang w:val="nl-NL"/>
        </w:rPr>
        <w:t xml:space="preserve"> : 'in de discant Fluit 8''</w:t>
      </w:r>
    </w:p>
    <w:p w14:paraId="707F082E" w14:textId="77777777" w:rsidR="000C09AF" w:rsidRDefault="000C09AF">
      <w:pPr>
        <w:pStyle w:val="T1"/>
        <w:jc w:val="left"/>
        <w:rPr>
          <w:lang w:val="nl-NL"/>
        </w:rPr>
      </w:pPr>
    </w:p>
    <w:p w14:paraId="5469BCEA" w14:textId="77777777" w:rsidR="000C09AF" w:rsidRDefault="001C0637">
      <w:pPr>
        <w:pStyle w:val="T1"/>
        <w:jc w:val="left"/>
        <w:rPr>
          <w:lang w:val="nl-NL"/>
        </w:rPr>
      </w:pPr>
      <w:proofErr w:type="spellStart"/>
      <w:r>
        <w:rPr>
          <w:lang w:val="nl-NL"/>
        </w:rPr>
        <w:t>Geese</w:t>
      </w:r>
      <w:proofErr w:type="spellEnd"/>
      <w:r>
        <w:rPr>
          <w:lang w:val="nl-NL"/>
        </w:rPr>
        <w:t xml:space="preserve"> 1829</w:t>
      </w:r>
    </w:p>
    <w:p w14:paraId="77814A53" w14:textId="77777777" w:rsidR="000C09AF" w:rsidRDefault="001C0637">
      <w:pPr>
        <w:pStyle w:val="T1"/>
        <w:numPr>
          <w:ilvl w:val="0"/>
          <w:numId w:val="5"/>
        </w:numPr>
        <w:jc w:val="left"/>
        <w:rPr>
          <w:lang w:val="nl-NL"/>
        </w:rPr>
      </w:pPr>
      <w:r>
        <w:rPr>
          <w:lang w:val="nl-NL"/>
        </w:rPr>
        <w:t>herstel</w:t>
      </w:r>
    </w:p>
    <w:p w14:paraId="360D52E1" w14:textId="77777777" w:rsidR="000C09AF" w:rsidRDefault="000C09AF">
      <w:pPr>
        <w:pStyle w:val="T1"/>
        <w:jc w:val="left"/>
        <w:rPr>
          <w:lang w:val="nl-NL"/>
        </w:rPr>
      </w:pPr>
    </w:p>
    <w:p w14:paraId="38315DFA" w14:textId="77777777" w:rsidR="000C09AF" w:rsidRDefault="001C0637">
      <w:pPr>
        <w:pStyle w:val="T1"/>
        <w:jc w:val="left"/>
        <w:rPr>
          <w:lang w:val="nl-NL"/>
        </w:rPr>
      </w:pPr>
      <w:r>
        <w:rPr>
          <w:lang w:val="nl-NL"/>
        </w:rPr>
        <w:t xml:space="preserve">D. </w:t>
      </w:r>
      <w:proofErr w:type="spellStart"/>
      <w:r>
        <w:rPr>
          <w:lang w:val="nl-NL"/>
        </w:rPr>
        <w:t>Ypma</w:t>
      </w:r>
      <w:proofErr w:type="spellEnd"/>
      <w:r>
        <w:rPr>
          <w:lang w:val="nl-NL"/>
        </w:rPr>
        <w:t xml:space="preserve"> 1848</w:t>
      </w:r>
    </w:p>
    <w:p w14:paraId="58EF0A4C" w14:textId="77777777" w:rsidR="000C09AF" w:rsidRDefault="001C0637">
      <w:pPr>
        <w:pStyle w:val="T1"/>
        <w:numPr>
          <w:ilvl w:val="0"/>
          <w:numId w:val="5"/>
        </w:numPr>
        <w:jc w:val="left"/>
        <w:rPr>
          <w:lang w:val="nl-NL"/>
        </w:rPr>
      </w:pPr>
      <w:r>
        <w:rPr>
          <w:lang w:val="nl-NL"/>
        </w:rPr>
        <w:t>herstel</w:t>
      </w:r>
    </w:p>
    <w:p w14:paraId="656AF494" w14:textId="77777777" w:rsidR="000C09AF" w:rsidRDefault="000C09AF">
      <w:pPr>
        <w:pStyle w:val="T1"/>
        <w:jc w:val="left"/>
        <w:rPr>
          <w:lang w:val="nl-NL"/>
        </w:rPr>
      </w:pPr>
    </w:p>
    <w:p w14:paraId="5335ABFA" w14:textId="77777777" w:rsidR="000C09AF" w:rsidRDefault="001C0637">
      <w:pPr>
        <w:pStyle w:val="T1"/>
        <w:jc w:val="left"/>
        <w:rPr>
          <w:lang w:val="nl-NL"/>
        </w:rPr>
      </w:pPr>
      <w:r>
        <w:rPr>
          <w:lang w:val="nl-NL"/>
        </w:rPr>
        <w:t>Jos. Vermeulen 1908</w:t>
      </w:r>
    </w:p>
    <w:p w14:paraId="4D138A55" w14:textId="77777777" w:rsidR="000C09AF" w:rsidRDefault="001C0637">
      <w:pPr>
        <w:pStyle w:val="T1"/>
        <w:numPr>
          <w:ilvl w:val="0"/>
          <w:numId w:val="5"/>
        </w:numPr>
        <w:jc w:val="left"/>
        <w:rPr>
          <w:lang w:val="nl-NL"/>
        </w:rPr>
      </w:pPr>
      <w:r>
        <w:rPr>
          <w:lang w:val="nl-NL"/>
        </w:rPr>
        <w:t>orgel voorzien kegelladen met pneumatische tractuur</w:t>
      </w:r>
    </w:p>
    <w:p w14:paraId="01AECA08" w14:textId="77777777" w:rsidR="000C09AF" w:rsidRDefault="001C0637">
      <w:pPr>
        <w:pStyle w:val="T1"/>
        <w:numPr>
          <w:ilvl w:val="0"/>
          <w:numId w:val="5"/>
        </w:numPr>
        <w:jc w:val="left"/>
        <w:rPr>
          <w:lang w:val="nl-NL"/>
        </w:rPr>
      </w:pPr>
      <w:r>
        <w:rPr>
          <w:lang w:val="nl-NL"/>
        </w:rPr>
        <w:t>kas verdiept</w:t>
      </w:r>
    </w:p>
    <w:p w14:paraId="29893EA5" w14:textId="77777777" w:rsidR="000C09AF" w:rsidRDefault="001C0637">
      <w:pPr>
        <w:pStyle w:val="T1"/>
        <w:numPr>
          <w:ilvl w:val="0"/>
          <w:numId w:val="5"/>
        </w:numPr>
        <w:jc w:val="left"/>
        <w:rPr>
          <w:lang w:val="nl-NL"/>
        </w:rPr>
      </w:pPr>
      <w:r>
        <w:rPr>
          <w:lang w:val="nl-NL"/>
        </w:rPr>
        <w:t>nieuwe vrijstaande speeltafel links naast het orgel</w:t>
      </w:r>
    </w:p>
    <w:p w14:paraId="1134FA17" w14:textId="77777777" w:rsidR="000C09AF" w:rsidRDefault="001C0637">
      <w:pPr>
        <w:pStyle w:val="T1"/>
        <w:numPr>
          <w:ilvl w:val="0"/>
          <w:numId w:val="5"/>
        </w:numPr>
        <w:jc w:val="left"/>
        <w:rPr>
          <w:lang w:val="nl-NL"/>
        </w:rPr>
      </w:pPr>
      <w:r>
        <w:rPr>
          <w:lang w:val="nl-NL"/>
        </w:rPr>
        <w:t>nieuwe dispositie met zes registers uit 1792</w:t>
      </w:r>
    </w:p>
    <w:p w14:paraId="386B0D09" w14:textId="77777777" w:rsidR="000C09AF" w:rsidRDefault="000C09AF">
      <w:pPr>
        <w:pStyle w:val="T1"/>
        <w:jc w:val="left"/>
        <w:rPr>
          <w:lang w:val="nl-NL"/>
        </w:rPr>
      </w:pPr>
    </w:p>
    <w:p w14:paraId="7DDFF373" w14:textId="77777777" w:rsidR="000C09AF" w:rsidRDefault="001C0637">
      <w:pPr>
        <w:pStyle w:val="T1"/>
        <w:jc w:val="left"/>
      </w:pPr>
      <w:proofErr w:type="spellStart"/>
      <w:r>
        <w:t>Dispositie</w:t>
      </w:r>
      <w:proofErr w:type="spellEnd"/>
      <w:r>
        <w:t xml:space="preserve"> 1908</w:t>
      </w:r>
    </w:p>
    <w:tbl>
      <w:tblPr>
        <w:tblW w:w="4535" w:type="dxa"/>
        <w:tblLayout w:type="fixed"/>
        <w:tblCellMar>
          <w:left w:w="0" w:type="dxa"/>
          <w:right w:w="0" w:type="dxa"/>
        </w:tblCellMar>
        <w:tblLook w:val="04A0" w:firstRow="1" w:lastRow="0" w:firstColumn="1" w:lastColumn="0" w:noHBand="0" w:noVBand="1"/>
      </w:tblPr>
      <w:tblGrid>
        <w:gridCol w:w="1530"/>
        <w:gridCol w:w="737"/>
        <w:gridCol w:w="1531"/>
        <w:gridCol w:w="737"/>
      </w:tblGrid>
      <w:tr w:rsidR="000C09AF" w14:paraId="632DF0B9" w14:textId="77777777">
        <w:tc>
          <w:tcPr>
            <w:tcW w:w="1530" w:type="dxa"/>
          </w:tcPr>
          <w:p w14:paraId="138B732C" w14:textId="77777777" w:rsidR="000C09AF" w:rsidRPr="001C0637" w:rsidRDefault="001C0637">
            <w:pPr>
              <w:pStyle w:val="T4dispositie"/>
              <w:jc w:val="left"/>
              <w:rPr>
                <w:i/>
                <w:iCs/>
              </w:rPr>
            </w:pPr>
            <w:proofErr w:type="spellStart"/>
            <w:r w:rsidRPr="001C0637">
              <w:rPr>
                <w:i/>
                <w:iCs/>
              </w:rPr>
              <w:t>Manuaal</w:t>
            </w:r>
            <w:proofErr w:type="spellEnd"/>
          </w:p>
          <w:p w14:paraId="67CE2424" w14:textId="77777777" w:rsidR="000C09AF" w:rsidRPr="001C0637" w:rsidRDefault="001C0637">
            <w:pPr>
              <w:pStyle w:val="T4dispositie"/>
              <w:jc w:val="left"/>
            </w:pPr>
            <w:r w:rsidRPr="001C0637">
              <w:t>Bourdon</w:t>
            </w:r>
          </w:p>
          <w:p w14:paraId="6A4D6C04" w14:textId="77777777" w:rsidR="000C09AF" w:rsidRPr="001C0637" w:rsidRDefault="001C0637">
            <w:pPr>
              <w:pStyle w:val="T4dispositie"/>
              <w:jc w:val="left"/>
            </w:pPr>
            <w:proofErr w:type="spellStart"/>
            <w:r w:rsidRPr="001C0637">
              <w:t>Prestant</w:t>
            </w:r>
            <w:proofErr w:type="spellEnd"/>
          </w:p>
          <w:p w14:paraId="3735C7B8" w14:textId="77777777" w:rsidR="000C09AF" w:rsidRPr="001C0637" w:rsidRDefault="001C0637">
            <w:pPr>
              <w:pStyle w:val="T4dispositie"/>
              <w:jc w:val="left"/>
            </w:pPr>
            <w:proofErr w:type="spellStart"/>
            <w:r w:rsidRPr="001C0637">
              <w:t>Holpijp</w:t>
            </w:r>
            <w:proofErr w:type="spellEnd"/>
          </w:p>
          <w:p w14:paraId="253BB7C2" w14:textId="77777777" w:rsidR="000C09AF" w:rsidRPr="001C0637" w:rsidRDefault="001C0637">
            <w:pPr>
              <w:pStyle w:val="T4dispositie"/>
              <w:jc w:val="left"/>
            </w:pPr>
            <w:proofErr w:type="spellStart"/>
            <w:r w:rsidRPr="001C0637">
              <w:t>Gamba</w:t>
            </w:r>
            <w:proofErr w:type="spellEnd"/>
          </w:p>
          <w:p w14:paraId="7F05661D" w14:textId="77777777" w:rsidR="000C09AF" w:rsidRPr="001C0637" w:rsidRDefault="001C0637">
            <w:pPr>
              <w:pStyle w:val="T4dispositie"/>
              <w:jc w:val="left"/>
            </w:pPr>
            <w:proofErr w:type="spellStart"/>
            <w:r w:rsidRPr="001C0637">
              <w:t>Voix</w:t>
            </w:r>
            <w:proofErr w:type="spellEnd"/>
            <w:r w:rsidRPr="001C0637">
              <w:t xml:space="preserve"> Celeste</w:t>
            </w:r>
          </w:p>
          <w:p w14:paraId="0D2B622C" w14:textId="77777777" w:rsidR="000C09AF" w:rsidRDefault="001C0637">
            <w:pPr>
              <w:pStyle w:val="T4dispositie"/>
              <w:jc w:val="left"/>
              <w:rPr>
                <w:lang w:val="nl-NL"/>
              </w:rPr>
            </w:pPr>
            <w:r>
              <w:rPr>
                <w:lang w:val="nl-NL"/>
              </w:rPr>
              <w:t>Octaaf</w:t>
            </w:r>
          </w:p>
          <w:p w14:paraId="5461DA5F" w14:textId="77777777" w:rsidR="000C09AF" w:rsidRDefault="001C0637">
            <w:pPr>
              <w:pStyle w:val="T4dispositie"/>
              <w:jc w:val="left"/>
              <w:rPr>
                <w:lang w:val="nl-NL"/>
              </w:rPr>
            </w:pPr>
            <w:r>
              <w:rPr>
                <w:lang w:val="nl-NL"/>
              </w:rPr>
              <w:t>Fluit</w:t>
            </w:r>
          </w:p>
          <w:p w14:paraId="490344AE" w14:textId="77777777" w:rsidR="000C09AF" w:rsidRDefault="001C0637">
            <w:pPr>
              <w:pStyle w:val="T4dispositie"/>
              <w:jc w:val="left"/>
              <w:rPr>
                <w:lang w:val="nl-NL"/>
              </w:rPr>
            </w:pPr>
            <w:r>
              <w:rPr>
                <w:lang w:val="nl-NL"/>
              </w:rPr>
              <w:t>Octaaf</w:t>
            </w:r>
          </w:p>
          <w:p w14:paraId="1D6E9CB5" w14:textId="77777777" w:rsidR="000C09AF" w:rsidRDefault="001C0637">
            <w:pPr>
              <w:pStyle w:val="T4dispositie"/>
              <w:jc w:val="left"/>
              <w:rPr>
                <w:lang w:val="nl-NL"/>
              </w:rPr>
            </w:pPr>
            <w:r>
              <w:rPr>
                <w:lang w:val="nl-NL"/>
              </w:rPr>
              <w:t>Trompet</w:t>
            </w:r>
          </w:p>
        </w:tc>
        <w:tc>
          <w:tcPr>
            <w:tcW w:w="737" w:type="dxa"/>
          </w:tcPr>
          <w:p w14:paraId="377E88E5" w14:textId="77777777" w:rsidR="000C09AF" w:rsidRDefault="000C09AF">
            <w:pPr>
              <w:pStyle w:val="T4dispositie"/>
              <w:snapToGrid w:val="0"/>
              <w:jc w:val="left"/>
              <w:rPr>
                <w:lang w:val="nl-NL"/>
              </w:rPr>
            </w:pPr>
          </w:p>
          <w:p w14:paraId="0C569B6D" w14:textId="77777777" w:rsidR="000C09AF" w:rsidRDefault="001C0637">
            <w:pPr>
              <w:pStyle w:val="T4dispositie"/>
              <w:jc w:val="left"/>
              <w:rPr>
                <w:lang w:val="nl-NL"/>
              </w:rPr>
            </w:pPr>
            <w:r>
              <w:rPr>
                <w:lang w:val="nl-NL"/>
              </w:rPr>
              <w:t>16'</w:t>
            </w:r>
          </w:p>
          <w:p w14:paraId="71955D17" w14:textId="77777777" w:rsidR="000C09AF" w:rsidRDefault="001C0637">
            <w:pPr>
              <w:pStyle w:val="T4dispositie"/>
              <w:jc w:val="left"/>
              <w:rPr>
                <w:lang w:val="nl-NL"/>
              </w:rPr>
            </w:pPr>
            <w:r>
              <w:rPr>
                <w:lang w:val="nl-NL"/>
              </w:rPr>
              <w:t>8'</w:t>
            </w:r>
          </w:p>
          <w:p w14:paraId="0A2139EA" w14:textId="77777777" w:rsidR="000C09AF" w:rsidRDefault="001C0637">
            <w:pPr>
              <w:pStyle w:val="T4dispositie"/>
              <w:jc w:val="left"/>
              <w:rPr>
                <w:lang w:val="nl-NL"/>
              </w:rPr>
            </w:pPr>
            <w:r>
              <w:rPr>
                <w:lang w:val="nl-NL"/>
              </w:rPr>
              <w:t>8'</w:t>
            </w:r>
          </w:p>
          <w:p w14:paraId="37B7718B" w14:textId="77777777" w:rsidR="000C09AF" w:rsidRDefault="001C0637">
            <w:pPr>
              <w:pStyle w:val="T4dispositie"/>
              <w:jc w:val="left"/>
              <w:rPr>
                <w:lang w:val="nl-NL"/>
              </w:rPr>
            </w:pPr>
            <w:r>
              <w:rPr>
                <w:lang w:val="nl-NL"/>
              </w:rPr>
              <w:t>8'</w:t>
            </w:r>
          </w:p>
          <w:p w14:paraId="138BA96E" w14:textId="77777777" w:rsidR="000C09AF" w:rsidRDefault="001C0637">
            <w:pPr>
              <w:pStyle w:val="T4dispositie"/>
              <w:jc w:val="left"/>
              <w:rPr>
                <w:lang w:val="nl-NL"/>
              </w:rPr>
            </w:pPr>
            <w:r>
              <w:rPr>
                <w:lang w:val="nl-NL"/>
              </w:rPr>
              <w:t>8'</w:t>
            </w:r>
          </w:p>
          <w:p w14:paraId="6FEFA2D2" w14:textId="77777777" w:rsidR="000C09AF" w:rsidRDefault="001C0637">
            <w:pPr>
              <w:pStyle w:val="T4dispositie"/>
              <w:jc w:val="left"/>
              <w:rPr>
                <w:lang w:val="nl-NL"/>
              </w:rPr>
            </w:pPr>
            <w:r>
              <w:rPr>
                <w:lang w:val="nl-NL"/>
              </w:rPr>
              <w:t>4'</w:t>
            </w:r>
          </w:p>
          <w:p w14:paraId="57464587" w14:textId="77777777" w:rsidR="000C09AF" w:rsidRDefault="001C0637">
            <w:pPr>
              <w:pStyle w:val="T4dispositie"/>
              <w:jc w:val="left"/>
              <w:rPr>
                <w:lang w:val="nl-NL"/>
              </w:rPr>
            </w:pPr>
            <w:r>
              <w:rPr>
                <w:lang w:val="nl-NL"/>
              </w:rPr>
              <w:t>4'</w:t>
            </w:r>
          </w:p>
          <w:p w14:paraId="3DE633F8" w14:textId="77777777" w:rsidR="000C09AF" w:rsidRDefault="001C0637">
            <w:pPr>
              <w:pStyle w:val="T4dispositie"/>
              <w:jc w:val="left"/>
              <w:rPr>
                <w:lang w:val="nl-NL"/>
              </w:rPr>
            </w:pPr>
            <w:r>
              <w:rPr>
                <w:lang w:val="nl-NL"/>
              </w:rPr>
              <w:t>2'</w:t>
            </w:r>
          </w:p>
          <w:p w14:paraId="43648876" w14:textId="77777777" w:rsidR="000C09AF" w:rsidRDefault="001C0637">
            <w:pPr>
              <w:pStyle w:val="T4dispositie"/>
              <w:jc w:val="left"/>
              <w:rPr>
                <w:lang w:val="nl-NL"/>
              </w:rPr>
            </w:pPr>
            <w:r>
              <w:rPr>
                <w:lang w:val="nl-NL"/>
              </w:rPr>
              <w:t>8'</w:t>
            </w:r>
          </w:p>
        </w:tc>
        <w:tc>
          <w:tcPr>
            <w:tcW w:w="1531" w:type="dxa"/>
          </w:tcPr>
          <w:p w14:paraId="02D3E8C5" w14:textId="77777777" w:rsidR="000C09AF" w:rsidRDefault="001C0637">
            <w:pPr>
              <w:pStyle w:val="T4dispositie"/>
              <w:jc w:val="left"/>
              <w:rPr>
                <w:i/>
                <w:iCs/>
                <w:lang w:val="nl-NL"/>
              </w:rPr>
            </w:pPr>
            <w:r>
              <w:rPr>
                <w:i/>
                <w:iCs/>
                <w:lang w:val="nl-NL"/>
              </w:rPr>
              <w:t>Pedaal</w:t>
            </w:r>
          </w:p>
          <w:p w14:paraId="16956F23" w14:textId="77777777" w:rsidR="000C09AF" w:rsidRDefault="001C0637">
            <w:pPr>
              <w:pStyle w:val="T4dispositie"/>
              <w:jc w:val="left"/>
              <w:rPr>
                <w:lang w:val="fr-FR"/>
              </w:rPr>
            </w:pPr>
            <w:proofErr w:type="spellStart"/>
            <w:r>
              <w:rPr>
                <w:lang w:val="fr-FR"/>
              </w:rPr>
              <w:t>Subbas</w:t>
            </w:r>
            <w:proofErr w:type="spellEnd"/>
          </w:p>
        </w:tc>
        <w:tc>
          <w:tcPr>
            <w:tcW w:w="737" w:type="dxa"/>
          </w:tcPr>
          <w:p w14:paraId="7DD55393" w14:textId="77777777" w:rsidR="000C09AF" w:rsidRDefault="000C09AF">
            <w:pPr>
              <w:pStyle w:val="T4dispositie"/>
              <w:snapToGrid w:val="0"/>
              <w:jc w:val="left"/>
              <w:rPr>
                <w:lang w:val="fr-FR"/>
              </w:rPr>
            </w:pPr>
          </w:p>
          <w:p w14:paraId="7BF438A4" w14:textId="77777777" w:rsidR="000C09AF" w:rsidRDefault="001C0637">
            <w:pPr>
              <w:pStyle w:val="T4dispositie"/>
              <w:jc w:val="left"/>
              <w:rPr>
                <w:lang w:val="fr-FR"/>
              </w:rPr>
            </w:pPr>
            <w:r>
              <w:rPr>
                <w:lang w:val="fr-FR"/>
              </w:rPr>
              <w:t>16' tr</w:t>
            </w:r>
          </w:p>
        </w:tc>
      </w:tr>
    </w:tbl>
    <w:p w14:paraId="7478E0DD" w14:textId="77777777" w:rsidR="000C09AF" w:rsidRDefault="000C09AF">
      <w:pPr>
        <w:pStyle w:val="T1"/>
        <w:jc w:val="left"/>
        <w:rPr>
          <w:lang w:val="fr-FR"/>
        </w:rPr>
      </w:pPr>
    </w:p>
    <w:p w14:paraId="5C57818F" w14:textId="77777777" w:rsidR="000C09AF" w:rsidRDefault="001C0637">
      <w:pPr>
        <w:pStyle w:val="T1"/>
        <w:jc w:val="left"/>
        <w:rPr>
          <w:lang w:val="nl-NL"/>
        </w:rPr>
      </w:pPr>
      <w:r>
        <w:rPr>
          <w:lang w:val="nl-NL"/>
        </w:rPr>
        <w:t>Jos. Vermeulen 1920</w:t>
      </w:r>
    </w:p>
    <w:p w14:paraId="24122DC8" w14:textId="77777777" w:rsidR="000C09AF" w:rsidRDefault="001C0637">
      <w:pPr>
        <w:pStyle w:val="T1"/>
        <w:numPr>
          <w:ilvl w:val="0"/>
          <w:numId w:val="4"/>
        </w:numPr>
        <w:jc w:val="left"/>
        <w:rPr>
          <w:lang w:val="nl-NL"/>
        </w:rPr>
      </w:pPr>
      <w:r>
        <w:rPr>
          <w:lang w:val="nl-NL"/>
        </w:rPr>
        <w:t>spaanbalgen buiten gebruik gesteld maar ter plaatse gehandhaafd</w:t>
      </w:r>
    </w:p>
    <w:p w14:paraId="68731B89" w14:textId="77777777" w:rsidR="000C09AF" w:rsidRDefault="001C0637">
      <w:pPr>
        <w:pStyle w:val="T1"/>
        <w:numPr>
          <w:ilvl w:val="0"/>
          <w:numId w:val="4"/>
        </w:numPr>
        <w:jc w:val="left"/>
        <w:rPr>
          <w:lang w:val="nl-NL"/>
        </w:rPr>
      </w:pPr>
      <w:r>
        <w:rPr>
          <w:lang w:val="nl-NL"/>
        </w:rPr>
        <w:t>nieuwe magazijnbalg geplaatst</w:t>
      </w:r>
    </w:p>
    <w:p w14:paraId="22F4345B" w14:textId="77777777" w:rsidR="000C09AF" w:rsidRDefault="000C09AF">
      <w:pPr>
        <w:pStyle w:val="T1"/>
        <w:jc w:val="left"/>
        <w:rPr>
          <w:lang w:val="nl-NL"/>
        </w:rPr>
      </w:pPr>
    </w:p>
    <w:p w14:paraId="0D895BE1" w14:textId="77777777" w:rsidR="000C09AF" w:rsidRDefault="001C0637">
      <w:pPr>
        <w:pStyle w:val="T1"/>
        <w:jc w:val="left"/>
        <w:rPr>
          <w:lang w:val="nl-NL"/>
        </w:rPr>
      </w:pPr>
      <w:r>
        <w:rPr>
          <w:lang w:val="nl-NL"/>
        </w:rPr>
        <w:t>Jos. Vermeulen 1966</w:t>
      </w:r>
    </w:p>
    <w:p w14:paraId="699691E4" w14:textId="77777777" w:rsidR="000C09AF" w:rsidRDefault="001C0637">
      <w:pPr>
        <w:pStyle w:val="T1"/>
        <w:numPr>
          <w:ilvl w:val="0"/>
          <w:numId w:val="2"/>
        </w:numPr>
        <w:jc w:val="left"/>
        <w:rPr>
          <w:lang w:val="nl-NL"/>
        </w:rPr>
      </w:pPr>
      <w:r>
        <w:rPr>
          <w:lang w:val="nl-NL"/>
        </w:rPr>
        <w:t>orgel schoongemaakt, hersteld en gewijzigd na kerkrestauratie</w:t>
      </w:r>
    </w:p>
    <w:p w14:paraId="5067B8C9" w14:textId="77777777" w:rsidR="000C09AF" w:rsidRDefault="001C0637">
      <w:pPr>
        <w:pStyle w:val="T1"/>
        <w:numPr>
          <w:ilvl w:val="0"/>
          <w:numId w:val="2"/>
        </w:numPr>
        <w:jc w:val="left"/>
        <w:rPr>
          <w:lang w:val="nl-NL"/>
        </w:rPr>
      </w:pPr>
      <w:r>
        <w:rPr>
          <w:lang w:val="nl-NL"/>
        </w:rPr>
        <w:t>balgenkast en spaanbalgen verwijderd en in werkplaats opgeslagen; tweede balg toegevoegd</w:t>
      </w:r>
    </w:p>
    <w:p w14:paraId="3628D282" w14:textId="77777777" w:rsidR="000C09AF" w:rsidRDefault="001C0637">
      <w:pPr>
        <w:pStyle w:val="T1"/>
        <w:numPr>
          <w:ilvl w:val="0"/>
          <w:numId w:val="2"/>
        </w:numPr>
        <w:jc w:val="left"/>
        <w:rPr>
          <w:lang w:val="nl-NL"/>
        </w:rPr>
      </w:pPr>
      <w:r>
        <w:rPr>
          <w:lang w:val="nl-NL"/>
        </w:rPr>
        <w:t>dispositiewijzigingen:</w:t>
      </w:r>
    </w:p>
    <w:p w14:paraId="572096BF" w14:textId="77777777" w:rsidR="000C09AF" w:rsidRPr="001C0637" w:rsidRDefault="001C0637">
      <w:pPr>
        <w:pStyle w:val="T1"/>
        <w:ind w:left="720"/>
        <w:jc w:val="left"/>
      </w:pPr>
      <w:r w:rsidRPr="001C0637">
        <w:t xml:space="preserve">HW - </w:t>
      </w:r>
      <w:proofErr w:type="spellStart"/>
      <w:r w:rsidRPr="001C0637">
        <w:t>Gamba</w:t>
      </w:r>
      <w:proofErr w:type="spellEnd"/>
      <w:r w:rsidRPr="001C0637">
        <w:t xml:space="preserve"> 8', - </w:t>
      </w:r>
      <w:proofErr w:type="spellStart"/>
      <w:r w:rsidRPr="001C0637">
        <w:t>Voix</w:t>
      </w:r>
      <w:proofErr w:type="spellEnd"/>
      <w:r w:rsidRPr="001C0637">
        <w:t> Celeste 8', - </w:t>
      </w:r>
      <w:proofErr w:type="spellStart"/>
      <w:r w:rsidRPr="001C0637">
        <w:t>Trompet</w:t>
      </w:r>
      <w:proofErr w:type="spellEnd"/>
      <w:r w:rsidRPr="001C0637">
        <w:t> 8', + </w:t>
      </w:r>
      <w:proofErr w:type="spellStart"/>
      <w:r w:rsidRPr="001C0637">
        <w:t>Mixtuur</w:t>
      </w:r>
      <w:proofErr w:type="spellEnd"/>
      <w:r w:rsidRPr="001C0637">
        <w:t> 3-4 </w:t>
      </w:r>
      <w:proofErr w:type="spellStart"/>
      <w:r w:rsidRPr="001C0637">
        <w:t>st.</w:t>
      </w:r>
      <w:proofErr w:type="spellEnd"/>
      <w:r w:rsidRPr="001C0637">
        <w:t>, + </w:t>
      </w:r>
      <w:proofErr w:type="spellStart"/>
      <w:r w:rsidRPr="001C0637">
        <w:t>Sexquialter</w:t>
      </w:r>
      <w:proofErr w:type="spellEnd"/>
      <w:r w:rsidRPr="001C0637">
        <w:t> 2 </w:t>
      </w:r>
      <w:proofErr w:type="spellStart"/>
      <w:r w:rsidRPr="001C0637">
        <w:t>st.</w:t>
      </w:r>
      <w:proofErr w:type="spellEnd"/>
      <w:r w:rsidRPr="001C0637">
        <w:t xml:space="preserve"> </w:t>
      </w:r>
      <w:proofErr w:type="spellStart"/>
      <w:r w:rsidRPr="001C0637">
        <w:t>vanaf</w:t>
      </w:r>
      <w:proofErr w:type="spellEnd"/>
      <w:r w:rsidRPr="001C0637">
        <w:t xml:space="preserve"> c, + </w:t>
      </w:r>
      <w:proofErr w:type="spellStart"/>
      <w:r w:rsidRPr="001C0637">
        <w:t>Dulciaan</w:t>
      </w:r>
      <w:proofErr w:type="spellEnd"/>
      <w:r w:rsidRPr="001C0637">
        <w:t> 8'</w:t>
      </w:r>
    </w:p>
    <w:p w14:paraId="18440F35" w14:textId="77777777" w:rsidR="000C09AF" w:rsidRPr="001C0637" w:rsidRDefault="000C09AF">
      <w:pPr>
        <w:pStyle w:val="T1"/>
        <w:jc w:val="left"/>
      </w:pPr>
    </w:p>
    <w:p w14:paraId="0608145D" w14:textId="77777777" w:rsidR="000C09AF" w:rsidRDefault="001C0637">
      <w:pPr>
        <w:pStyle w:val="T1"/>
        <w:jc w:val="left"/>
        <w:rPr>
          <w:lang w:val="nl-NL"/>
        </w:rPr>
      </w:pPr>
      <w:r>
        <w:rPr>
          <w:lang w:val="nl-NL"/>
        </w:rPr>
        <w:lastRenderedPageBreak/>
        <w:t>Gebr. Vermeulen 1968</w:t>
      </w:r>
    </w:p>
    <w:p w14:paraId="7F01D86C" w14:textId="77777777" w:rsidR="000C09AF" w:rsidRDefault="001C0637">
      <w:pPr>
        <w:pStyle w:val="T1"/>
        <w:numPr>
          <w:ilvl w:val="0"/>
          <w:numId w:val="6"/>
        </w:numPr>
        <w:jc w:val="left"/>
        <w:rPr>
          <w:lang w:val="nl-NL"/>
        </w:rPr>
      </w:pPr>
      <w:r>
        <w:rPr>
          <w:lang w:val="nl-NL"/>
        </w:rPr>
        <w:t>drie registers gehalveerd gemaakt</w:t>
      </w:r>
    </w:p>
    <w:p w14:paraId="04D8A09F" w14:textId="77777777" w:rsidR="000C09AF" w:rsidRDefault="001C0637">
      <w:pPr>
        <w:pStyle w:val="T1"/>
        <w:numPr>
          <w:ilvl w:val="0"/>
          <w:numId w:val="6"/>
        </w:numPr>
        <w:jc w:val="left"/>
        <w:rPr>
          <w:lang w:val="nl-NL"/>
        </w:rPr>
      </w:pPr>
      <w:r>
        <w:rPr>
          <w:lang w:val="nl-NL"/>
        </w:rPr>
        <w:t xml:space="preserve">c-h </w:t>
      </w:r>
      <w:proofErr w:type="spellStart"/>
      <w:r>
        <w:rPr>
          <w:lang w:val="nl-NL"/>
        </w:rPr>
        <w:t>Sexquialter</w:t>
      </w:r>
      <w:proofErr w:type="spellEnd"/>
      <w:r>
        <w:rPr>
          <w:lang w:val="nl-NL"/>
        </w:rPr>
        <w:t xml:space="preserve"> weggenomen</w:t>
      </w:r>
    </w:p>
    <w:p w14:paraId="0596B122" w14:textId="77777777" w:rsidR="000C09AF" w:rsidRDefault="001C0637">
      <w:pPr>
        <w:pStyle w:val="T1"/>
        <w:numPr>
          <w:ilvl w:val="0"/>
          <w:numId w:val="6"/>
        </w:numPr>
        <w:jc w:val="left"/>
        <w:rPr>
          <w:lang w:val="nl-NL"/>
        </w:rPr>
      </w:pPr>
      <w:r>
        <w:rPr>
          <w:lang w:val="nl-NL"/>
        </w:rPr>
        <w:t>nieuwe registerwippers</w:t>
      </w:r>
    </w:p>
    <w:p w14:paraId="01160FC4" w14:textId="77777777" w:rsidR="000C09AF" w:rsidRDefault="000C09AF">
      <w:pPr>
        <w:pStyle w:val="T1"/>
        <w:jc w:val="left"/>
        <w:rPr>
          <w:lang w:val="nl-NL"/>
        </w:rPr>
      </w:pPr>
    </w:p>
    <w:p w14:paraId="46677E56" w14:textId="77777777" w:rsidR="000C09AF" w:rsidRDefault="001C0637">
      <w:pPr>
        <w:pStyle w:val="T1"/>
        <w:jc w:val="left"/>
      </w:pPr>
      <w:proofErr w:type="spellStart"/>
      <w:r>
        <w:t>Dispositie</w:t>
      </w:r>
      <w:proofErr w:type="spellEnd"/>
      <w:r>
        <w:t xml:space="preserve"> 1968</w:t>
      </w:r>
    </w:p>
    <w:tbl>
      <w:tblPr>
        <w:tblW w:w="4535" w:type="dxa"/>
        <w:tblLayout w:type="fixed"/>
        <w:tblCellMar>
          <w:left w:w="0" w:type="dxa"/>
          <w:right w:w="0" w:type="dxa"/>
        </w:tblCellMar>
        <w:tblLook w:val="04A0" w:firstRow="1" w:lastRow="0" w:firstColumn="1" w:lastColumn="0" w:noHBand="0" w:noVBand="1"/>
      </w:tblPr>
      <w:tblGrid>
        <w:gridCol w:w="1530"/>
        <w:gridCol w:w="737"/>
        <w:gridCol w:w="1531"/>
        <w:gridCol w:w="737"/>
      </w:tblGrid>
      <w:tr w:rsidR="000C09AF" w14:paraId="70CDE51C" w14:textId="77777777">
        <w:tc>
          <w:tcPr>
            <w:tcW w:w="1530" w:type="dxa"/>
          </w:tcPr>
          <w:p w14:paraId="0B668290" w14:textId="77777777" w:rsidR="000C09AF" w:rsidRDefault="001C0637">
            <w:pPr>
              <w:pStyle w:val="T4dispositie"/>
              <w:jc w:val="left"/>
              <w:rPr>
                <w:i/>
                <w:iCs/>
                <w:lang w:val="nl-NL"/>
              </w:rPr>
            </w:pPr>
            <w:r>
              <w:rPr>
                <w:i/>
                <w:iCs/>
                <w:lang w:val="nl-NL"/>
              </w:rPr>
              <w:t>Manuaal</w:t>
            </w:r>
          </w:p>
          <w:p w14:paraId="76AB7AAB" w14:textId="77777777" w:rsidR="000C09AF" w:rsidRDefault="001C0637">
            <w:pPr>
              <w:pStyle w:val="T4dispositie"/>
              <w:jc w:val="left"/>
              <w:rPr>
                <w:lang w:val="nl-NL"/>
              </w:rPr>
            </w:pPr>
            <w:r>
              <w:rPr>
                <w:lang w:val="nl-NL"/>
              </w:rPr>
              <w:t>Bourdon</w:t>
            </w:r>
          </w:p>
          <w:p w14:paraId="2B8DE058" w14:textId="77777777" w:rsidR="000C09AF" w:rsidRDefault="001C0637">
            <w:pPr>
              <w:pStyle w:val="T4dispositie"/>
              <w:jc w:val="left"/>
              <w:rPr>
                <w:lang w:val="nl-NL"/>
              </w:rPr>
            </w:pPr>
            <w:r>
              <w:rPr>
                <w:lang w:val="nl-NL"/>
              </w:rPr>
              <w:t>Prestant</w:t>
            </w:r>
          </w:p>
          <w:p w14:paraId="7CE44AEF" w14:textId="77777777" w:rsidR="000C09AF" w:rsidRDefault="001C0637">
            <w:pPr>
              <w:pStyle w:val="T4dispositie"/>
              <w:jc w:val="left"/>
              <w:rPr>
                <w:lang w:val="nl-NL"/>
              </w:rPr>
            </w:pPr>
            <w:r>
              <w:rPr>
                <w:lang w:val="nl-NL"/>
              </w:rPr>
              <w:t>Holpijp B/D</w:t>
            </w:r>
          </w:p>
          <w:p w14:paraId="5D1BB127" w14:textId="77777777" w:rsidR="000C09AF" w:rsidRDefault="001C0637">
            <w:pPr>
              <w:pStyle w:val="T4dispositie"/>
              <w:jc w:val="left"/>
              <w:rPr>
                <w:lang w:val="nl-NL"/>
              </w:rPr>
            </w:pPr>
            <w:r>
              <w:rPr>
                <w:lang w:val="nl-NL"/>
              </w:rPr>
              <w:t>Octaaf</w:t>
            </w:r>
          </w:p>
          <w:p w14:paraId="0A68089A" w14:textId="77777777" w:rsidR="000C09AF" w:rsidRDefault="001C0637">
            <w:pPr>
              <w:pStyle w:val="T4dispositie"/>
              <w:jc w:val="left"/>
              <w:rPr>
                <w:lang w:val="nl-NL"/>
              </w:rPr>
            </w:pPr>
            <w:r>
              <w:rPr>
                <w:lang w:val="nl-NL"/>
              </w:rPr>
              <w:t>Fluit</w:t>
            </w:r>
          </w:p>
          <w:p w14:paraId="541EB0D8" w14:textId="77777777" w:rsidR="000C09AF" w:rsidRDefault="001C0637">
            <w:pPr>
              <w:pStyle w:val="T4dispositie"/>
              <w:jc w:val="left"/>
              <w:rPr>
                <w:lang w:val="nl-NL"/>
              </w:rPr>
            </w:pPr>
            <w:r>
              <w:rPr>
                <w:lang w:val="nl-NL"/>
              </w:rPr>
              <w:t>Superoctaaf</w:t>
            </w:r>
          </w:p>
          <w:p w14:paraId="38733173" w14:textId="77777777" w:rsidR="000C09AF" w:rsidRDefault="001C0637">
            <w:pPr>
              <w:pStyle w:val="T4dispositie"/>
              <w:jc w:val="left"/>
              <w:rPr>
                <w:lang w:val="nl-NL"/>
              </w:rPr>
            </w:pPr>
            <w:r>
              <w:rPr>
                <w:lang w:val="nl-NL"/>
              </w:rPr>
              <w:t>Mixtuur</w:t>
            </w:r>
          </w:p>
          <w:p w14:paraId="363CE098" w14:textId="77777777" w:rsidR="000C09AF" w:rsidRDefault="001C0637">
            <w:pPr>
              <w:pStyle w:val="T4dispositie"/>
              <w:jc w:val="left"/>
              <w:rPr>
                <w:lang w:val="nl-NL"/>
              </w:rPr>
            </w:pPr>
            <w:proofErr w:type="spellStart"/>
            <w:r>
              <w:rPr>
                <w:lang w:val="nl-NL"/>
              </w:rPr>
              <w:t>Sexquialter</w:t>
            </w:r>
            <w:proofErr w:type="spellEnd"/>
            <w:r>
              <w:rPr>
                <w:lang w:val="nl-NL"/>
              </w:rPr>
              <w:t xml:space="preserve"> D</w:t>
            </w:r>
          </w:p>
          <w:p w14:paraId="5880FC90" w14:textId="77777777" w:rsidR="000C09AF" w:rsidRDefault="001C0637">
            <w:pPr>
              <w:pStyle w:val="T4dispositie"/>
              <w:jc w:val="left"/>
              <w:rPr>
                <w:lang w:val="nl-NL"/>
              </w:rPr>
            </w:pPr>
            <w:r>
              <w:rPr>
                <w:lang w:val="nl-NL"/>
              </w:rPr>
              <w:t>Dulciaan</w:t>
            </w:r>
          </w:p>
        </w:tc>
        <w:tc>
          <w:tcPr>
            <w:tcW w:w="737" w:type="dxa"/>
          </w:tcPr>
          <w:p w14:paraId="6765F5E1" w14:textId="77777777" w:rsidR="000C09AF" w:rsidRDefault="000C09AF">
            <w:pPr>
              <w:pStyle w:val="T4dispositie"/>
              <w:snapToGrid w:val="0"/>
              <w:jc w:val="left"/>
              <w:rPr>
                <w:lang w:val="nl-NL"/>
              </w:rPr>
            </w:pPr>
          </w:p>
          <w:p w14:paraId="4D96A336" w14:textId="77777777" w:rsidR="000C09AF" w:rsidRDefault="001C0637">
            <w:pPr>
              <w:pStyle w:val="T4dispositie"/>
              <w:jc w:val="left"/>
              <w:rPr>
                <w:lang w:val="nl-NL"/>
              </w:rPr>
            </w:pPr>
            <w:r>
              <w:rPr>
                <w:lang w:val="nl-NL"/>
              </w:rPr>
              <w:t>16'</w:t>
            </w:r>
          </w:p>
          <w:p w14:paraId="27002CBB" w14:textId="77777777" w:rsidR="000C09AF" w:rsidRDefault="001C0637">
            <w:pPr>
              <w:pStyle w:val="T4dispositie"/>
              <w:jc w:val="left"/>
              <w:rPr>
                <w:lang w:val="nl-NL"/>
              </w:rPr>
            </w:pPr>
            <w:r>
              <w:rPr>
                <w:lang w:val="nl-NL"/>
              </w:rPr>
              <w:t>8'</w:t>
            </w:r>
          </w:p>
          <w:p w14:paraId="4CC0BACE" w14:textId="77777777" w:rsidR="000C09AF" w:rsidRDefault="001C0637">
            <w:pPr>
              <w:pStyle w:val="T4dispositie"/>
              <w:jc w:val="left"/>
              <w:rPr>
                <w:lang w:val="nl-NL"/>
              </w:rPr>
            </w:pPr>
            <w:r>
              <w:rPr>
                <w:lang w:val="nl-NL"/>
              </w:rPr>
              <w:t>8'</w:t>
            </w:r>
          </w:p>
          <w:p w14:paraId="18CB4582" w14:textId="77777777" w:rsidR="000C09AF" w:rsidRDefault="001C0637">
            <w:pPr>
              <w:pStyle w:val="T4dispositie"/>
              <w:jc w:val="left"/>
              <w:rPr>
                <w:lang w:val="nl-NL"/>
              </w:rPr>
            </w:pPr>
            <w:r>
              <w:rPr>
                <w:lang w:val="nl-NL"/>
              </w:rPr>
              <w:t>4'</w:t>
            </w:r>
          </w:p>
          <w:p w14:paraId="49364971" w14:textId="77777777" w:rsidR="000C09AF" w:rsidRDefault="001C0637">
            <w:pPr>
              <w:pStyle w:val="T4dispositie"/>
              <w:jc w:val="left"/>
              <w:rPr>
                <w:lang w:val="nl-NL"/>
              </w:rPr>
            </w:pPr>
            <w:r>
              <w:rPr>
                <w:lang w:val="nl-NL"/>
              </w:rPr>
              <w:t>4'</w:t>
            </w:r>
          </w:p>
          <w:p w14:paraId="42AC5D40" w14:textId="77777777" w:rsidR="000C09AF" w:rsidRDefault="001C0637">
            <w:pPr>
              <w:pStyle w:val="T4dispositie"/>
              <w:jc w:val="left"/>
              <w:rPr>
                <w:lang w:val="nl-NL"/>
              </w:rPr>
            </w:pPr>
            <w:r>
              <w:rPr>
                <w:lang w:val="nl-NL"/>
              </w:rPr>
              <w:t>2'</w:t>
            </w:r>
          </w:p>
          <w:p w14:paraId="69823AFC" w14:textId="77777777" w:rsidR="000C09AF" w:rsidRDefault="001C0637">
            <w:pPr>
              <w:pStyle w:val="T4dispositie"/>
              <w:jc w:val="left"/>
              <w:rPr>
                <w:lang w:val="nl-NL"/>
              </w:rPr>
            </w:pPr>
            <w:r>
              <w:rPr>
                <w:lang w:val="nl-NL"/>
              </w:rPr>
              <w:t>3-4 st.</w:t>
            </w:r>
          </w:p>
          <w:p w14:paraId="441DD47A" w14:textId="77777777" w:rsidR="000C09AF" w:rsidRDefault="001C0637">
            <w:pPr>
              <w:pStyle w:val="T4dispositie"/>
              <w:jc w:val="left"/>
              <w:rPr>
                <w:lang w:val="nl-NL"/>
              </w:rPr>
            </w:pPr>
            <w:r>
              <w:rPr>
                <w:lang w:val="nl-NL"/>
              </w:rPr>
              <w:t>2 st.</w:t>
            </w:r>
          </w:p>
          <w:p w14:paraId="476D1A9F" w14:textId="77777777" w:rsidR="000C09AF" w:rsidRDefault="001C0637">
            <w:pPr>
              <w:pStyle w:val="T4dispositie"/>
              <w:jc w:val="left"/>
              <w:rPr>
                <w:lang w:val="nl-NL"/>
              </w:rPr>
            </w:pPr>
            <w:r>
              <w:rPr>
                <w:lang w:val="nl-NL"/>
              </w:rPr>
              <w:t>8'</w:t>
            </w:r>
          </w:p>
        </w:tc>
        <w:tc>
          <w:tcPr>
            <w:tcW w:w="1531" w:type="dxa"/>
          </w:tcPr>
          <w:p w14:paraId="3FA3187C" w14:textId="77777777" w:rsidR="000C09AF" w:rsidRDefault="001C0637">
            <w:pPr>
              <w:pStyle w:val="T4dispositie"/>
              <w:jc w:val="left"/>
              <w:rPr>
                <w:i/>
                <w:iCs/>
                <w:lang w:val="nl-NL"/>
              </w:rPr>
            </w:pPr>
            <w:r>
              <w:rPr>
                <w:i/>
                <w:iCs/>
                <w:lang w:val="nl-NL"/>
              </w:rPr>
              <w:t>Pedaal</w:t>
            </w:r>
          </w:p>
          <w:p w14:paraId="6EEF14E7" w14:textId="77777777" w:rsidR="000C09AF" w:rsidRDefault="001C0637">
            <w:pPr>
              <w:pStyle w:val="T4dispositie"/>
              <w:jc w:val="left"/>
              <w:rPr>
                <w:lang w:val="fr-FR"/>
              </w:rPr>
            </w:pPr>
            <w:proofErr w:type="spellStart"/>
            <w:r>
              <w:rPr>
                <w:lang w:val="fr-FR"/>
              </w:rPr>
              <w:t>Subbas</w:t>
            </w:r>
            <w:proofErr w:type="spellEnd"/>
          </w:p>
        </w:tc>
        <w:tc>
          <w:tcPr>
            <w:tcW w:w="737" w:type="dxa"/>
          </w:tcPr>
          <w:p w14:paraId="6501C32C" w14:textId="77777777" w:rsidR="000C09AF" w:rsidRDefault="000C09AF">
            <w:pPr>
              <w:pStyle w:val="T4dispositie"/>
              <w:snapToGrid w:val="0"/>
              <w:jc w:val="left"/>
              <w:rPr>
                <w:lang w:val="fr-FR"/>
              </w:rPr>
            </w:pPr>
          </w:p>
          <w:p w14:paraId="0FA96680" w14:textId="77777777" w:rsidR="000C09AF" w:rsidRDefault="001C0637">
            <w:pPr>
              <w:pStyle w:val="T4dispositie"/>
              <w:jc w:val="left"/>
              <w:rPr>
                <w:lang w:val="fr-FR"/>
              </w:rPr>
            </w:pPr>
            <w:r>
              <w:rPr>
                <w:lang w:val="fr-FR"/>
              </w:rPr>
              <w:t>16' tr</w:t>
            </w:r>
          </w:p>
        </w:tc>
      </w:tr>
    </w:tbl>
    <w:p w14:paraId="25DB4E3F" w14:textId="77777777" w:rsidR="000C09AF" w:rsidRDefault="000C09AF">
      <w:pPr>
        <w:pStyle w:val="T1"/>
        <w:jc w:val="left"/>
        <w:rPr>
          <w:lang w:val="fr-FR"/>
        </w:rPr>
      </w:pPr>
    </w:p>
    <w:p w14:paraId="69559017" w14:textId="77777777" w:rsidR="000C09AF" w:rsidRDefault="001C0637">
      <w:pPr>
        <w:pStyle w:val="T1"/>
        <w:jc w:val="left"/>
        <w:rPr>
          <w:lang w:val="nl-NL"/>
        </w:rPr>
      </w:pPr>
      <w:proofErr w:type="spellStart"/>
      <w:r>
        <w:rPr>
          <w:lang w:val="nl-NL"/>
        </w:rPr>
        <w:t>Flentrop</w:t>
      </w:r>
      <w:proofErr w:type="spellEnd"/>
      <w:r>
        <w:rPr>
          <w:lang w:val="nl-NL"/>
        </w:rPr>
        <w:t xml:space="preserve"> Orgelbouw 1995</w:t>
      </w:r>
    </w:p>
    <w:p w14:paraId="1285ADF5" w14:textId="77777777" w:rsidR="000C09AF" w:rsidRDefault="001C0637">
      <w:pPr>
        <w:pStyle w:val="T1"/>
        <w:numPr>
          <w:ilvl w:val="0"/>
          <w:numId w:val="3"/>
        </w:numPr>
        <w:jc w:val="left"/>
        <w:rPr>
          <w:lang w:val="nl-NL"/>
        </w:rPr>
      </w:pPr>
      <w:r>
        <w:rPr>
          <w:lang w:val="nl-NL"/>
        </w:rPr>
        <w:t>restauratie</w:t>
      </w:r>
    </w:p>
    <w:p w14:paraId="2D6F3D30" w14:textId="77777777" w:rsidR="000C09AF" w:rsidRDefault="001C0637">
      <w:pPr>
        <w:pStyle w:val="T1"/>
        <w:numPr>
          <w:ilvl w:val="0"/>
          <w:numId w:val="3"/>
        </w:numPr>
        <w:jc w:val="left"/>
        <w:rPr>
          <w:lang w:val="nl-NL"/>
        </w:rPr>
      </w:pPr>
      <w:r>
        <w:rPr>
          <w:lang w:val="nl-NL"/>
        </w:rPr>
        <w:t>kas tot oorspronkelijke diepte teruggebracht en gecompleteerd</w:t>
      </w:r>
    </w:p>
    <w:p w14:paraId="1F8B2239" w14:textId="77777777" w:rsidR="000C09AF" w:rsidRDefault="001C0637">
      <w:pPr>
        <w:pStyle w:val="T1"/>
        <w:numPr>
          <w:ilvl w:val="0"/>
          <w:numId w:val="3"/>
        </w:numPr>
        <w:jc w:val="left"/>
        <w:rPr>
          <w:lang w:val="nl-NL"/>
        </w:rPr>
      </w:pPr>
      <w:r>
        <w:rPr>
          <w:lang w:val="nl-NL"/>
        </w:rPr>
        <w:t>nieuwe balgenkas en balgstoel; drie oude spaanbalgen herplaatst en met oude treden verbonden</w:t>
      </w:r>
    </w:p>
    <w:p w14:paraId="37AC98A2" w14:textId="77777777" w:rsidR="000C09AF" w:rsidRDefault="001C0637">
      <w:pPr>
        <w:pStyle w:val="T1"/>
        <w:numPr>
          <w:ilvl w:val="0"/>
          <w:numId w:val="3"/>
        </w:numPr>
        <w:jc w:val="left"/>
        <w:rPr>
          <w:lang w:val="nl-NL"/>
        </w:rPr>
      </w:pPr>
      <w:r>
        <w:rPr>
          <w:lang w:val="nl-NL"/>
        </w:rPr>
        <w:t>nieuwe windkanalen en mechanieken</w:t>
      </w:r>
    </w:p>
    <w:p w14:paraId="736853F8" w14:textId="77777777" w:rsidR="000C09AF" w:rsidRDefault="001C0637">
      <w:pPr>
        <w:pStyle w:val="T1"/>
        <w:numPr>
          <w:ilvl w:val="0"/>
          <w:numId w:val="3"/>
        </w:numPr>
        <w:jc w:val="left"/>
        <w:rPr>
          <w:lang w:val="nl-NL"/>
        </w:rPr>
      </w:pPr>
      <w:r>
        <w:rPr>
          <w:lang w:val="nl-NL"/>
        </w:rPr>
        <w:t xml:space="preserve">nieuwe klaviatuur in achterwand op oorspronkelijke plaats naar </w:t>
      </w:r>
      <w:proofErr w:type="spellStart"/>
      <w:r>
        <w:rPr>
          <w:lang w:val="nl-NL"/>
        </w:rPr>
        <w:t>Strumphler</w:t>
      </w:r>
      <w:proofErr w:type="spellEnd"/>
      <w:r>
        <w:rPr>
          <w:lang w:val="nl-NL"/>
        </w:rPr>
        <w:t xml:space="preserve"> voorbeelden</w:t>
      </w:r>
    </w:p>
    <w:p w14:paraId="046A3820" w14:textId="77777777" w:rsidR="000C09AF" w:rsidRDefault="001C0637">
      <w:pPr>
        <w:pStyle w:val="T1"/>
        <w:numPr>
          <w:ilvl w:val="0"/>
          <w:numId w:val="3"/>
        </w:numPr>
        <w:jc w:val="left"/>
        <w:rPr>
          <w:lang w:val="nl-NL"/>
        </w:rPr>
      </w:pPr>
      <w:r>
        <w:rPr>
          <w:lang w:val="nl-NL"/>
        </w:rPr>
        <w:t xml:space="preserve">oude sleeplade, afkomstig van RP Grote Kerk Workum uit voorraad </w:t>
      </w:r>
      <w:proofErr w:type="spellStart"/>
      <w:r>
        <w:rPr>
          <w:lang w:val="nl-NL"/>
        </w:rPr>
        <w:t>Flentrop</w:t>
      </w:r>
      <w:proofErr w:type="spellEnd"/>
      <w:r>
        <w:rPr>
          <w:lang w:val="nl-NL"/>
        </w:rPr>
        <w:t>, gerestaureerd en ingericht voor negen stemmen</w:t>
      </w:r>
    </w:p>
    <w:p w14:paraId="79F7CDCE" w14:textId="77777777" w:rsidR="000C09AF" w:rsidRDefault="001C0637">
      <w:pPr>
        <w:pStyle w:val="T1"/>
        <w:numPr>
          <w:ilvl w:val="0"/>
          <w:numId w:val="3"/>
        </w:numPr>
        <w:jc w:val="left"/>
        <w:rPr>
          <w:lang w:val="nl-NL"/>
        </w:rPr>
      </w:pPr>
      <w:r>
        <w:rPr>
          <w:lang w:val="nl-NL"/>
        </w:rPr>
        <w:t xml:space="preserve">pijpwerk hersteld en aangevuld tot dispositie 1792 zonder Bourdon B 16', </w:t>
      </w:r>
      <w:proofErr w:type="spellStart"/>
      <w:r>
        <w:rPr>
          <w:lang w:val="nl-NL"/>
        </w:rPr>
        <w:t>Sexquialter</w:t>
      </w:r>
      <w:proofErr w:type="spellEnd"/>
      <w:r>
        <w:rPr>
          <w:lang w:val="nl-NL"/>
        </w:rPr>
        <w:t> B, Trompet</w:t>
      </w:r>
    </w:p>
    <w:p w14:paraId="329F6228" w14:textId="77777777" w:rsidR="000C09AF" w:rsidRDefault="001C0637">
      <w:pPr>
        <w:pStyle w:val="T1"/>
        <w:numPr>
          <w:ilvl w:val="0"/>
          <w:numId w:val="3"/>
        </w:numPr>
        <w:jc w:val="left"/>
        <w:rPr>
          <w:lang w:val="nl-NL"/>
        </w:rPr>
      </w:pPr>
      <w:r>
        <w:rPr>
          <w:lang w:val="nl-NL"/>
        </w:rPr>
        <w:t>Bourdon B 16' op nieuwe pedaalladen geplaatst</w:t>
      </w:r>
    </w:p>
    <w:p w14:paraId="278557FF" w14:textId="77777777" w:rsidR="000C09AF" w:rsidRDefault="001C0637">
      <w:pPr>
        <w:pStyle w:val="T1"/>
        <w:numPr>
          <w:ilvl w:val="0"/>
          <w:numId w:val="3"/>
        </w:numPr>
        <w:jc w:val="left"/>
        <w:rPr>
          <w:lang w:val="nl-NL"/>
        </w:rPr>
      </w:pPr>
      <w:r>
        <w:rPr>
          <w:lang w:val="nl-NL"/>
        </w:rPr>
        <w:t>oorspronkelijke toonhoogte hersteld</w:t>
      </w:r>
    </w:p>
    <w:p w14:paraId="418DA5B5" w14:textId="77777777" w:rsidR="000C09AF" w:rsidRDefault="000C09AF">
      <w:pPr>
        <w:pStyle w:val="T1"/>
        <w:jc w:val="left"/>
        <w:rPr>
          <w:lang w:val="nl-NL"/>
        </w:rPr>
      </w:pPr>
    </w:p>
    <w:p w14:paraId="721AE2F3" w14:textId="77777777" w:rsidR="000C09AF" w:rsidRDefault="001C0637">
      <w:pPr>
        <w:pStyle w:val="Heading2"/>
        <w:jc w:val="both"/>
        <w:rPr>
          <w:i w:val="0"/>
          <w:iCs/>
        </w:rPr>
      </w:pPr>
      <w:r>
        <w:rPr>
          <w:i w:val="0"/>
          <w:iCs/>
        </w:rPr>
        <w:t>Technische gegevens</w:t>
      </w:r>
    </w:p>
    <w:p w14:paraId="0C816816" w14:textId="77777777" w:rsidR="000C09AF" w:rsidRDefault="000C09AF">
      <w:pPr>
        <w:pStyle w:val="T1"/>
        <w:jc w:val="left"/>
        <w:rPr>
          <w:i/>
          <w:iCs/>
          <w:lang w:val="nl-NL"/>
        </w:rPr>
      </w:pPr>
    </w:p>
    <w:p w14:paraId="5B82C55E" w14:textId="77777777" w:rsidR="000C09AF" w:rsidRDefault="001C0637">
      <w:pPr>
        <w:pStyle w:val="T1"/>
        <w:jc w:val="left"/>
        <w:rPr>
          <w:lang w:val="nl-NL"/>
        </w:rPr>
      </w:pPr>
      <w:r>
        <w:rPr>
          <w:lang w:val="nl-NL"/>
        </w:rPr>
        <w:t>Werkindeling</w:t>
      </w:r>
    </w:p>
    <w:p w14:paraId="42DA9BE3" w14:textId="77777777" w:rsidR="000C09AF" w:rsidRDefault="001C0637">
      <w:pPr>
        <w:pStyle w:val="T1"/>
        <w:jc w:val="left"/>
        <w:rPr>
          <w:lang w:val="nl-NL"/>
        </w:rPr>
      </w:pPr>
      <w:r>
        <w:rPr>
          <w:lang w:val="nl-NL"/>
        </w:rPr>
        <w:t>manuaal, pedaal</w:t>
      </w:r>
    </w:p>
    <w:p w14:paraId="579B2D27" w14:textId="77777777" w:rsidR="000C09AF" w:rsidRDefault="000C09AF">
      <w:pPr>
        <w:pStyle w:val="T1"/>
        <w:jc w:val="left"/>
        <w:rPr>
          <w:lang w:val="nl-NL"/>
        </w:rPr>
      </w:pPr>
    </w:p>
    <w:p w14:paraId="77201B43" w14:textId="77777777" w:rsidR="000C09AF" w:rsidRDefault="001C0637">
      <w:pPr>
        <w:pStyle w:val="T1"/>
        <w:jc w:val="left"/>
      </w:pPr>
      <w:proofErr w:type="spellStart"/>
      <w:r>
        <w:t>Dispositie</w:t>
      </w:r>
      <w:proofErr w:type="spellEnd"/>
    </w:p>
    <w:tbl>
      <w:tblPr>
        <w:tblW w:w="4535" w:type="dxa"/>
        <w:tblLayout w:type="fixed"/>
        <w:tblCellMar>
          <w:left w:w="0" w:type="dxa"/>
          <w:right w:w="0" w:type="dxa"/>
        </w:tblCellMar>
        <w:tblLook w:val="04A0" w:firstRow="1" w:lastRow="0" w:firstColumn="1" w:lastColumn="0" w:noHBand="0" w:noVBand="1"/>
      </w:tblPr>
      <w:tblGrid>
        <w:gridCol w:w="1530"/>
        <w:gridCol w:w="737"/>
        <w:gridCol w:w="1531"/>
        <w:gridCol w:w="737"/>
      </w:tblGrid>
      <w:tr w:rsidR="000C09AF" w14:paraId="3EEA3FE7" w14:textId="77777777">
        <w:tc>
          <w:tcPr>
            <w:tcW w:w="1530" w:type="dxa"/>
          </w:tcPr>
          <w:p w14:paraId="25C2E156" w14:textId="77777777" w:rsidR="000C09AF" w:rsidRDefault="001C0637">
            <w:pPr>
              <w:pStyle w:val="T4dispositie"/>
              <w:jc w:val="left"/>
              <w:rPr>
                <w:i/>
                <w:iCs/>
                <w:lang w:val="nl-NL"/>
              </w:rPr>
            </w:pPr>
            <w:r>
              <w:rPr>
                <w:i/>
                <w:iCs/>
                <w:lang w:val="nl-NL"/>
              </w:rPr>
              <w:t>Manuaal</w:t>
            </w:r>
          </w:p>
          <w:p w14:paraId="404B6DCB" w14:textId="77777777" w:rsidR="000C09AF" w:rsidRDefault="001C0637">
            <w:pPr>
              <w:pStyle w:val="T4dispositie"/>
              <w:jc w:val="left"/>
              <w:rPr>
                <w:lang w:val="nl-NL"/>
              </w:rPr>
            </w:pPr>
            <w:r>
              <w:rPr>
                <w:lang w:val="nl-NL"/>
              </w:rPr>
              <w:t>9 stemmen</w:t>
            </w:r>
          </w:p>
          <w:p w14:paraId="28BFDE83" w14:textId="77777777" w:rsidR="000C09AF" w:rsidRDefault="000C09AF">
            <w:pPr>
              <w:pStyle w:val="T4dispositie"/>
              <w:jc w:val="left"/>
              <w:rPr>
                <w:lang w:val="nl-NL"/>
              </w:rPr>
            </w:pPr>
          </w:p>
          <w:p w14:paraId="63C8124B" w14:textId="77777777" w:rsidR="000C09AF" w:rsidRDefault="001C0637">
            <w:pPr>
              <w:pStyle w:val="T4dispositie"/>
              <w:jc w:val="left"/>
              <w:rPr>
                <w:lang w:val="nl-NL"/>
              </w:rPr>
            </w:pPr>
            <w:r>
              <w:rPr>
                <w:lang w:val="nl-NL"/>
              </w:rPr>
              <w:t>Bourdon D</w:t>
            </w:r>
          </w:p>
          <w:p w14:paraId="0D72A4C3" w14:textId="77777777" w:rsidR="000C09AF" w:rsidRDefault="001C0637">
            <w:pPr>
              <w:pStyle w:val="T4dispositie"/>
              <w:jc w:val="left"/>
              <w:rPr>
                <w:lang w:val="nl-NL"/>
              </w:rPr>
            </w:pPr>
            <w:r>
              <w:rPr>
                <w:lang w:val="nl-NL"/>
              </w:rPr>
              <w:t xml:space="preserve">Prestant </w:t>
            </w:r>
            <w:proofErr w:type="spellStart"/>
            <w:r>
              <w:rPr>
                <w:lang w:val="nl-NL"/>
              </w:rPr>
              <w:t>Dd</w:t>
            </w:r>
            <w:proofErr w:type="spellEnd"/>
          </w:p>
          <w:p w14:paraId="02277455" w14:textId="77777777" w:rsidR="000C09AF" w:rsidRDefault="001C0637">
            <w:pPr>
              <w:pStyle w:val="T4dispositie"/>
              <w:jc w:val="left"/>
              <w:rPr>
                <w:lang w:val="nl-NL"/>
              </w:rPr>
            </w:pPr>
            <w:r>
              <w:rPr>
                <w:lang w:val="nl-NL"/>
              </w:rPr>
              <w:t>Holpijp B/D</w:t>
            </w:r>
          </w:p>
          <w:p w14:paraId="3EA689CA" w14:textId="77777777" w:rsidR="000C09AF" w:rsidRDefault="001C0637">
            <w:pPr>
              <w:pStyle w:val="T4dispositie"/>
              <w:jc w:val="left"/>
              <w:rPr>
                <w:lang w:val="nl-NL"/>
              </w:rPr>
            </w:pPr>
            <w:r>
              <w:rPr>
                <w:lang w:val="nl-NL"/>
              </w:rPr>
              <w:t>Octaaf</w:t>
            </w:r>
          </w:p>
          <w:p w14:paraId="1600EAF8" w14:textId="77777777" w:rsidR="000C09AF" w:rsidRDefault="001C0637">
            <w:pPr>
              <w:pStyle w:val="T4dispositie"/>
              <w:jc w:val="left"/>
              <w:rPr>
                <w:lang w:val="nl-NL"/>
              </w:rPr>
            </w:pPr>
            <w:r>
              <w:rPr>
                <w:lang w:val="nl-NL"/>
              </w:rPr>
              <w:t>Fluit</w:t>
            </w:r>
          </w:p>
          <w:p w14:paraId="3C42FBBE" w14:textId="77777777" w:rsidR="000C09AF" w:rsidRDefault="001C0637">
            <w:pPr>
              <w:pStyle w:val="T4dispositie"/>
              <w:jc w:val="left"/>
              <w:rPr>
                <w:lang w:val="nl-NL"/>
              </w:rPr>
            </w:pPr>
            <w:r>
              <w:rPr>
                <w:lang w:val="nl-NL"/>
              </w:rPr>
              <w:t>Quint</w:t>
            </w:r>
          </w:p>
          <w:p w14:paraId="70C08515" w14:textId="77777777" w:rsidR="000C09AF" w:rsidRDefault="001C0637">
            <w:pPr>
              <w:pStyle w:val="T4dispositie"/>
              <w:jc w:val="left"/>
              <w:rPr>
                <w:lang w:val="nl-NL"/>
              </w:rPr>
            </w:pPr>
            <w:r>
              <w:rPr>
                <w:lang w:val="nl-NL"/>
              </w:rPr>
              <w:t>Octaaf</w:t>
            </w:r>
          </w:p>
          <w:p w14:paraId="24BE6766" w14:textId="77777777" w:rsidR="000C09AF" w:rsidRDefault="001C0637">
            <w:pPr>
              <w:pStyle w:val="T4dispositie"/>
              <w:jc w:val="left"/>
              <w:rPr>
                <w:lang w:val="nl-NL"/>
              </w:rPr>
            </w:pPr>
            <w:r>
              <w:rPr>
                <w:lang w:val="nl-NL"/>
              </w:rPr>
              <w:t>Mixtuur</w:t>
            </w:r>
          </w:p>
          <w:p w14:paraId="379175C5" w14:textId="77777777" w:rsidR="000C09AF" w:rsidRDefault="001C0637">
            <w:pPr>
              <w:pStyle w:val="T4dispositie"/>
              <w:jc w:val="left"/>
              <w:rPr>
                <w:lang w:val="nl-NL"/>
              </w:rPr>
            </w:pPr>
            <w:proofErr w:type="spellStart"/>
            <w:r>
              <w:rPr>
                <w:lang w:val="nl-NL"/>
              </w:rPr>
              <w:t>Sexquialter</w:t>
            </w:r>
            <w:proofErr w:type="spellEnd"/>
            <w:r>
              <w:rPr>
                <w:lang w:val="nl-NL"/>
              </w:rPr>
              <w:t xml:space="preserve"> D</w:t>
            </w:r>
          </w:p>
        </w:tc>
        <w:tc>
          <w:tcPr>
            <w:tcW w:w="737" w:type="dxa"/>
          </w:tcPr>
          <w:p w14:paraId="625FC581" w14:textId="77777777" w:rsidR="000C09AF" w:rsidRDefault="000C09AF">
            <w:pPr>
              <w:pStyle w:val="T4dispositie"/>
              <w:snapToGrid w:val="0"/>
              <w:jc w:val="left"/>
              <w:rPr>
                <w:lang w:val="nl-NL"/>
              </w:rPr>
            </w:pPr>
          </w:p>
          <w:p w14:paraId="0F28D5E2" w14:textId="77777777" w:rsidR="000C09AF" w:rsidRDefault="000C09AF">
            <w:pPr>
              <w:pStyle w:val="T4dispositie"/>
              <w:jc w:val="left"/>
              <w:rPr>
                <w:lang w:val="nl-NL"/>
              </w:rPr>
            </w:pPr>
          </w:p>
          <w:p w14:paraId="2CA207C9" w14:textId="77777777" w:rsidR="000C09AF" w:rsidRDefault="000C09AF">
            <w:pPr>
              <w:pStyle w:val="T4dispositie"/>
              <w:jc w:val="left"/>
              <w:rPr>
                <w:lang w:val="nl-NL"/>
              </w:rPr>
            </w:pPr>
          </w:p>
          <w:p w14:paraId="5F1164D6" w14:textId="77777777" w:rsidR="000C09AF" w:rsidRDefault="001C0637">
            <w:pPr>
              <w:pStyle w:val="T4dispositie"/>
              <w:jc w:val="left"/>
              <w:rPr>
                <w:lang w:val="nl-NL"/>
              </w:rPr>
            </w:pPr>
            <w:r>
              <w:rPr>
                <w:lang w:val="nl-NL"/>
              </w:rPr>
              <w:t>16'</w:t>
            </w:r>
          </w:p>
          <w:p w14:paraId="39565623" w14:textId="77777777" w:rsidR="000C09AF" w:rsidRDefault="001C0637">
            <w:pPr>
              <w:pStyle w:val="T4dispositie"/>
              <w:jc w:val="left"/>
              <w:rPr>
                <w:lang w:val="nl-NL"/>
              </w:rPr>
            </w:pPr>
            <w:r>
              <w:rPr>
                <w:lang w:val="nl-NL"/>
              </w:rPr>
              <w:t>8'</w:t>
            </w:r>
          </w:p>
          <w:p w14:paraId="403341E0" w14:textId="77777777" w:rsidR="000C09AF" w:rsidRDefault="001C0637">
            <w:pPr>
              <w:pStyle w:val="T4dispositie"/>
              <w:jc w:val="left"/>
              <w:rPr>
                <w:lang w:val="nl-NL"/>
              </w:rPr>
            </w:pPr>
            <w:r>
              <w:rPr>
                <w:lang w:val="nl-NL"/>
              </w:rPr>
              <w:t>8'</w:t>
            </w:r>
          </w:p>
          <w:p w14:paraId="0972FAF5" w14:textId="77777777" w:rsidR="000C09AF" w:rsidRDefault="001C0637">
            <w:pPr>
              <w:pStyle w:val="T4dispositie"/>
              <w:jc w:val="left"/>
              <w:rPr>
                <w:lang w:val="nl-NL"/>
              </w:rPr>
            </w:pPr>
            <w:r>
              <w:rPr>
                <w:lang w:val="nl-NL"/>
              </w:rPr>
              <w:t>4'</w:t>
            </w:r>
          </w:p>
          <w:p w14:paraId="1B122E8C" w14:textId="77777777" w:rsidR="000C09AF" w:rsidRDefault="001C0637">
            <w:pPr>
              <w:pStyle w:val="T4dispositie"/>
              <w:jc w:val="left"/>
              <w:rPr>
                <w:lang w:val="nl-NL"/>
              </w:rPr>
            </w:pPr>
            <w:r>
              <w:rPr>
                <w:lang w:val="nl-NL"/>
              </w:rPr>
              <w:t>4'</w:t>
            </w:r>
          </w:p>
          <w:p w14:paraId="23906469" w14:textId="77777777" w:rsidR="000C09AF" w:rsidRDefault="001C0637">
            <w:pPr>
              <w:pStyle w:val="T4dispositie"/>
              <w:jc w:val="left"/>
              <w:rPr>
                <w:lang w:val="nl-NL"/>
              </w:rPr>
            </w:pPr>
            <w:r>
              <w:rPr>
                <w:lang w:val="nl-NL"/>
              </w:rPr>
              <w:t>3'</w:t>
            </w:r>
          </w:p>
          <w:p w14:paraId="7568E8C8" w14:textId="77777777" w:rsidR="000C09AF" w:rsidRDefault="001C0637">
            <w:pPr>
              <w:pStyle w:val="T4dispositie"/>
              <w:jc w:val="left"/>
              <w:rPr>
                <w:lang w:val="nl-NL"/>
              </w:rPr>
            </w:pPr>
            <w:r>
              <w:rPr>
                <w:lang w:val="nl-NL"/>
              </w:rPr>
              <w:t>2'</w:t>
            </w:r>
          </w:p>
          <w:p w14:paraId="54B73C49" w14:textId="77777777" w:rsidR="000C09AF" w:rsidRDefault="001C0637">
            <w:pPr>
              <w:pStyle w:val="T4dispositie"/>
              <w:jc w:val="left"/>
              <w:rPr>
                <w:lang w:val="nl-NL"/>
              </w:rPr>
            </w:pPr>
            <w:r>
              <w:rPr>
                <w:lang w:val="nl-NL"/>
              </w:rPr>
              <w:t>2-3 st.</w:t>
            </w:r>
          </w:p>
          <w:p w14:paraId="1490B1A3" w14:textId="77777777" w:rsidR="000C09AF" w:rsidRDefault="001C0637">
            <w:pPr>
              <w:pStyle w:val="T4dispositie"/>
              <w:jc w:val="left"/>
              <w:rPr>
                <w:lang w:val="nl-NL"/>
              </w:rPr>
            </w:pPr>
            <w:r>
              <w:rPr>
                <w:lang w:val="nl-NL"/>
              </w:rPr>
              <w:t>2 st.</w:t>
            </w:r>
          </w:p>
        </w:tc>
        <w:tc>
          <w:tcPr>
            <w:tcW w:w="1531" w:type="dxa"/>
          </w:tcPr>
          <w:p w14:paraId="0DFB6A06" w14:textId="77777777" w:rsidR="000C09AF" w:rsidRDefault="001C0637">
            <w:pPr>
              <w:pStyle w:val="T4dispositie"/>
              <w:jc w:val="left"/>
              <w:rPr>
                <w:i/>
                <w:iCs/>
                <w:lang w:val="nl-NL"/>
              </w:rPr>
            </w:pPr>
            <w:r>
              <w:rPr>
                <w:i/>
                <w:iCs/>
                <w:lang w:val="nl-NL"/>
              </w:rPr>
              <w:t>Pedaal</w:t>
            </w:r>
          </w:p>
          <w:p w14:paraId="011F1750" w14:textId="77777777" w:rsidR="000C09AF" w:rsidRDefault="001C0637">
            <w:pPr>
              <w:pStyle w:val="T4dispositie"/>
              <w:jc w:val="left"/>
              <w:rPr>
                <w:lang w:val="nl-NL"/>
              </w:rPr>
            </w:pPr>
            <w:r>
              <w:rPr>
                <w:lang w:val="nl-NL"/>
              </w:rPr>
              <w:t>1 stem</w:t>
            </w:r>
          </w:p>
          <w:p w14:paraId="20CE1535" w14:textId="77777777" w:rsidR="000C09AF" w:rsidRDefault="000C09AF">
            <w:pPr>
              <w:pStyle w:val="T4dispositie"/>
              <w:jc w:val="left"/>
              <w:rPr>
                <w:lang w:val="nl-NL"/>
              </w:rPr>
            </w:pPr>
          </w:p>
          <w:p w14:paraId="1D104E20" w14:textId="77777777" w:rsidR="000C09AF" w:rsidRDefault="001C0637">
            <w:pPr>
              <w:pStyle w:val="T4dispositie"/>
              <w:jc w:val="left"/>
              <w:rPr>
                <w:lang w:val="nl-NL"/>
              </w:rPr>
            </w:pPr>
            <w:r>
              <w:rPr>
                <w:lang w:val="nl-NL"/>
              </w:rPr>
              <w:t>Bourdon</w:t>
            </w:r>
          </w:p>
        </w:tc>
        <w:tc>
          <w:tcPr>
            <w:tcW w:w="737" w:type="dxa"/>
          </w:tcPr>
          <w:p w14:paraId="1591E5A0" w14:textId="77777777" w:rsidR="000C09AF" w:rsidRDefault="000C09AF">
            <w:pPr>
              <w:pStyle w:val="T4dispositie"/>
              <w:snapToGrid w:val="0"/>
              <w:jc w:val="left"/>
              <w:rPr>
                <w:lang w:val="nl-NL"/>
              </w:rPr>
            </w:pPr>
          </w:p>
          <w:p w14:paraId="1922EB9A" w14:textId="77777777" w:rsidR="000C09AF" w:rsidRDefault="000C09AF">
            <w:pPr>
              <w:pStyle w:val="T4dispositie"/>
              <w:jc w:val="left"/>
              <w:rPr>
                <w:lang w:val="nl-NL"/>
              </w:rPr>
            </w:pPr>
          </w:p>
          <w:p w14:paraId="6BB5452D" w14:textId="77777777" w:rsidR="000C09AF" w:rsidRDefault="000C09AF">
            <w:pPr>
              <w:pStyle w:val="T4dispositie"/>
              <w:jc w:val="left"/>
              <w:rPr>
                <w:lang w:val="nl-NL"/>
              </w:rPr>
            </w:pPr>
          </w:p>
          <w:p w14:paraId="242BC9D2" w14:textId="77777777" w:rsidR="000C09AF" w:rsidRDefault="001C0637">
            <w:pPr>
              <w:pStyle w:val="T4dispositie"/>
              <w:jc w:val="left"/>
              <w:rPr>
                <w:lang w:val="nl-NL"/>
              </w:rPr>
            </w:pPr>
            <w:r>
              <w:rPr>
                <w:lang w:val="nl-NL"/>
              </w:rPr>
              <w:t>16'</w:t>
            </w:r>
          </w:p>
        </w:tc>
      </w:tr>
    </w:tbl>
    <w:p w14:paraId="3BA246C0" w14:textId="77777777" w:rsidR="000C09AF" w:rsidRDefault="000C09AF">
      <w:pPr>
        <w:pStyle w:val="T1"/>
        <w:jc w:val="left"/>
        <w:rPr>
          <w:lang w:val="nl-NL"/>
        </w:rPr>
      </w:pPr>
    </w:p>
    <w:p w14:paraId="5B8118AD" w14:textId="77777777" w:rsidR="000C09AF" w:rsidRDefault="001C0637">
      <w:pPr>
        <w:pStyle w:val="T1"/>
        <w:jc w:val="left"/>
        <w:rPr>
          <w:lang w:val="nl-NL"/>
        </w:rPr>
      </w:pPr>
      <w:r>
        <w:rPr>
          <w:lang w:val="nl-NL"/>
        </w:rPr>
        <w:lastRenderedPageBreak/>
        <w:t>Werktuiglijke registers</w:t>
      </w:r>
    </w:p>
    <w:p w14:paraId="029C9864" w14:textId="77777777" w:rsidR="000C09AF" w:rsidRDefault="001C0637">
      <w:pPr>
        <w:pStyle w:val="T1"/>
        <w:jc w:val="left"/>
        <w:rPr>
          <w:lang w:val="nl-NL"/>
        </w:rPr>
      </w:pPr>
      <w:r>
        <w:rPr>
          <w:lang w:val="nl-NL"/>
        </w:rPr>
        <w:t>afsluiter</w:t>
      </w:r>
    </w:p>
    <w:p w14:paraId="4C8EEB40" w14:textId="77777777" w:rsidR="000C09AF" w:rsidRDefault="001C0637">
      <w:pPr>
        <w:pStyle w:val="T1"/>
        <w:jc w:val="left"/>
        <w:rPr>
          <w:lang w:val="nl-NL"/>
        </w:rPr>
      </w:pPr>
      <w:r>
        <w:rPr>
          <w:lang w:val="nl-NL"/>
        </w:rPr>
        <w:t>tremulant</w:t>
      </w:r>
    </w:p>
    <w:p w14:paraId="21E3D590" w14:textId="77777777" w:rsidR="000C09AF" w:rsidRDefault="000C09AF">
      <w:pPr>
        <w:pStyle w:val="T1"/>
        <w:jc w:val="left"/>
        <w:rPr>
          <w:lang w:val="nl-NL"/>
        </w:rPr>
      </w:pPr>
    </w:p>
    <w:p w14:paraId="3C84C197" w14:textId="77777777" w:rsidR="000C09AF" w:rsidRDefault="001C0637">
      <w:pPr>
        <w:pStyle w:val="T1"/>
        <w:jc w:val="left"/>
        <w:rPr>
          <w:lang w:val="nl-NL"/>
        </w:rPr>
      </w:pPr>
      <w:r>
        <w:rPr>
          <w:lang w:val="nl-NL"/>
        </w:rPr>
        <w:t>Samenstelling vulstemmen</w:t>
      </w:r>
    </w:p>
    <w:p w14:paraId="4C03943F" w14:textId="77777777" w:rsidR="000C09AF" w:rsidRDefault="000C09AF">
      <w:pPr>
        <w:pStyle w:val="T1"/>
        <w:jc w:val="left"/>
        <w:rPr>
          <w:lang w:val="nl-NL"/>
        </w:rPr>
      </w:pPr>
    </w:p>
    <w:tbl>
      <w:tblPr>
        <w:tblW w:w="3684" w:type="dxa"/>
        <w:tblLayout w:type="fixed"/>
        <w:tblCellMar>
          <w:left w:w="0" w:type="dxa"/>
          <w:right w:w="0" w:type="dxa"/>
        </w:tblCellMar>
        <w:tblLook w:val="04A0" w:firstRow="1" w:lastRow="0" w:firstColumn="1" w:lastColumn="0" w:noHBand="0" w:noVBand="1"/>
      </w:tblPr>
      <w:tblGrid>
        <w:gridCol w:w="1418"/>
        <w:gridCol w:w="566"/>
        <w:gridCol w:w="568"/>
        <w:gridCol w:w="566"/>
        <w:gridCol w:w="566"/>
      </w:tblGrid>
      <w:tr w:rsidR="000C09AF" w14:paraId="1639D7D9" w14:textId="77777777">
        <w:tc>
          <w:tcPr>
            <w:tcW w:w="1418" w:type="dxa"/>
          </w:tcPr>
          <w:p w14:paraId="405B1F49" w14:textId="77777777" w:rsidR="000C09AF" w:rsidRDefault="001C0637">
            <w:pPr>
              <w:pStyle w:val="T1"/>
              <w:jc w:val="left"/>
              <w:rPr>
                <w:lang w:val="nl-NL"/>
              </w:rPr>
            </w:pPr>
            <w:r>
              <w:rPr>
                <w:lang w:val="nl-NL"/>
              </w:rPr>
              <w:t>Mixtuur</w:t>
            </w:r>
          </w:p>
        </w:tc>
        <w:tc>
          <w:tcPr>
            <w:tcW w:w="566" w:type="dxa"/>
          </w:tcPr>
          <w:p w14:paraId="02CC0AAA" w14:textId="77777777" w:rsidR="000C09AF" w:rsidRDefault="001C0637">
            <w:pPr>
              <w:pStyle w:val="T4dispositie"/>
              <w:jc w:val="left"/>
              <w:rPr>
                <w:lang w:val="nl-NL"/>
              </w:rPr>
            </w:pPr>
            <w:r>
              <w:rPr>
                <w:lang w:val="nl-NL"/>
              </w:rPr>
              <w:t>C</w:t>
            </w:r>
          </w:p>
          <w:p w14:paraId="68C1D8BF" w14:textId="77777777" w:rsidR="000C09AF" w:rsidRDefault="001C0637">
            <w:pPr>
              <w:pStyle w:val="T4dispositie"/>
              <w:jc w:val="left"/>
              <w:rPr>
                <w:lang w:val="nl-NL"/>
              </w:rPr>
            </w:pPr>
            <w:r>
              <w:rPr>
                <w:lang w:val="nl-NL"/>
              </w:rPr>
              <w:t>1 1/3</w:t>
            </w:r>
          </w:p>
          <w:p w14:paraId="6FA5120B" w14:textId="77777777" w:rsidR="000C09AF" w:rsidRDefault="001C0637">
            <w:pPr>
              <w:pStyle w:val="T4dispositie"/>
              <w:jc w:val="left"/>
              <w:rPr>
                <w:lang w:val="nl-NL"/>
              </w:rPr>
            </w:pPr>
            <w:r>
              <w:rPr>
                <w:lang w:val="nl-NL"/>
              </w:rPr>
              <w:t>1</w:t>
            </w:r>
          </w:p>
        </w:tc>
        <w:tc>
          <w:tcPr>
            <w:tcW w:w="568" w:type="dxa"/>
          </w:tcPr>
          <w:p w14:paraId="2AB22E1A" w14:textId="77777777" w:rsidR="000C09AF" w:rsidRDefault="001C0637">
            <w:pPr>
              <w:pStyle w:val="T4dispositie"/>
              <w:jc w:val="left"/>
              <w:rPr>
                <w:lang w:val="nl-NL"/>
              </w:rPr>
            </w:pPr>
            <w:r>
              <w:rPr>
                <w:lang w:val="nl-NL"/>
              </w:rPr>
              <w:t>c</w:t>
            </w:r>
          </w:p>
          <w:p w14:paraId="109F69E6" w14:textId="77777777" w:rsidR="000C09AF" w:rsidRDefault="001C0637">
            <w:pPr>
              <w:pStyle w:val="T4dispositie"/>
              <w:jc w:val="left"/>
              <w:rPr>
                <w:lang w:val="nl-NL"/>
              </w:rPr>
            </w:pPr>
            <w:r>
              <w:rPr>
                <w:lang w:val="nl-NL"/>
              </w:rPr>
              <w:t>2</w:t>
            </w:r>
          </w:p>
          <w:p w14:paraId="4EAE56D9" w14:textId="77777777" w:rsidR="000C09AF" w:rsidRDefault="001C0637">
            <w:pPr>
              <w:pStyle w:val="T4dispositie"/>
              <w:jc w:val="left"/>
              <w:rPr>
                <w:lang w:val="nl-NL"/>
              </w:rPr>
            </w:pPr>
            <w:r>
              <w:rPr>
                <w:lang w:val="nl-NL"/>
              </w:rPr>
              <w:t>1 1/3</w:t>
            </w:r>
          </w:p>
        </w:tc>
        <w:tc>
          <w:tcPr>
            <w:tcW w:w="566" w:type="dxa"/>
          </w:tcPr>
          <w:p w14:paraId="1146A8D0" w14:textId="77777777" w:rsidR="000C09AF" w:rsidRDefault="001C0637">
            <w:pPr>
              <w:pStyle w:val="T4dispositie"/>
              <w:jc w:val="left"/>
              <w:rPr>
                <w:lang w:val="nl-NL"/>
              </w:rPr>
            </w:pPr>
            <w:r>
              <w:rPr>
                <w:lang w:val="nl-NL"/>
              </w:rPr>
              <w:t>c</w:t>
            </w:r>
            <w:r>
              <w:rPr>
                <w:vertAlign w:val="superscript"/>
                <w:lang w:val="nl-NL"/>
              </w:rPr>
              <w:t>1</w:t>
            </w:r>
          </w:p>
          <w:p w14:paraId="5EC6EF34" w14:textId="77777777" w:rsidR="000C09AF" w:rsidRDefault="001C0637">
            <w:pPr>
              <w:pStyle w:val="T4dispositie"/>
              <w:jc w:val="left"/>
              <w:rPr>
                <w:lang w:val="nl-NL"/>
              </w:rPr>
            </w:pPr>
            <w:r>
              <w:rPr>
                <w:lang w:val="nl-NL"/>
              </w:rPr>
              <w:t>2 2/3</w:t>
            </w:r>
          </w:p>
          <w:p w14:paraId="10D38E36" w14:textId="77777777" w:rsidR="000C09AF" w:rsidRDefault="001C0637">
            <w:pPr>
              <w:pStyle w:val="T4dispositie"/>
              <w:jc w:val="left"/>
              <w:rPr>
                <w:lang w:val="nl-NL"/>
              </w:rPr>
            </w:pPr>
            <w:r>
              <w:rPr>
                <w:lang w:val="nl-NL"/>
              </w:rPr>
              <w:t>2</w:t>
            </w:r>
          </w:p>
          <w:p w14:paraId="1F036BCF" w14:textId="77777777" w:rsidR="000C09AF" w:rsidRDefault="001C0637">
            <w:pPr>
              <w:pStyle w:val="T4dispositie"/>
              <w:jc w:val="left"/>
              <w:rPr>
                <w:lang w:val="nl-NL"/>
              </w:rPr>
            </w:pPr>
            <w:r>
              <w:rPr>
                <w:lang w:val="nl-NL"/>
              </w:rPr>
              <w:t>1 1/3</w:t>
            </w:r>
          </w:p>
        </w:tc>
        <w:tc>
          <w:tcPr>
            <w:tcW w:w="566" w:type="dxa"/>
          </w:tcPr>
          <w:p w14:paraId="614BB4E5" w14:textId="77777777" w:rsidR="000C09AF" w:rsidRDefault="001C0637">
            <w:pPr>
              <w:pStyle w:val="T4dispositie"/>
              <w:jc w:val="left"/>
              <w:rPr>
                <w:lang w:val="nl-NL"/>
              </w:rPr>
            </w:pPr>
            <w:r>
              <w:rPr>
                <w:lang w:val="nl-NL"/>
              </w:rPr>
              <w:t>c</w:t>
            </w:r>
            <w:r>
              <w:rPr>
                <w:vertAlign w:val="superscript"/>
                <w:lang w:val="nl-NL"/>
              </w:rPr>
              <w:t>2</w:t>
            </w:r>
          </w:p>
          <w:p w14:paraId="3067A715" w14:textId="77777777" w:rsidR="000C09AF" w:rsidRDefault="001C0637">
            <w:pPr>
              <w:pStyle w:val="T4dispositie"/>
              <w:jc w:val="left"/>
              <w:rPr>
                <w:lang w:val="nl-NL"/>
              </w:rPr>
            </w:pPr>
            <w:r>
              <w:rPr>
                <w:lang w:val="nl-NL"/>
              </w:rPr>
              <w:t>4</w:t>
            </w:r>
          </w:p>
          <w:p w14:paraId="1381AE11" w14:textId="77777777" w:rsidR="000C09AF" w:rsidRDefault="001C0637">
            <w:pPr>
              <w:pStyle w:val="T4dispositie"/>
              <w:jc w:val="left"/>
              <w:rPr>
                <w:lang w:val="nl-NL"/>
              </w:rPr>
            </w:pPr>
            <w:r>
              <w:rPr>
                <w:lang w:val="nl-NL"/>
              </w:rPr>
              <w:t>2 2/3</w:t>
            </w:r>
          </w:p>
          <w:p w14:paraId="70FF890E" w14:textId="77777777" w:rsidR="000C09AF" w:rsidRDefault="001C0637">
            <w:pPr>
              <w:pStyle w:val="T4dispositie"/>
              <w:jc w:val="left"/>
              <w:rPr>
                <w:lang w:val="nl-NL"/>
              </w:rPr>
            </w:pPr>
            <w:r>
              <w:rPr>
                <w:lang w:val="nl-NL"/>
              </w:rPr>
              <w:t>2</w:t>
            </w:r>
          </w:p>
        </w:tc>
      </w:tr>
    </w:tbl>
    <w:p w14:paraId="441A59C0" w14:textId="77777777" w:rsidR="000C09AF" w:rsidRDefault="000C09AF">
      <w:pPr>
        <w:pStyle w:val="T1"/>
        <w:jc w:val="left"/>
        <w:rPr>
          <w:lang w:val="nl-NL"/>
        </w:rPr>
      </w:pPr>
    </w:p>
    <w:p w14:paraId="41F20440" w14:textId="77777777" w:rsidR="000C09AF" w:rsidRDefault="001C0637">
      <w:pPr>
        <w:pStyle w:val="T1"/>
        <w:jc w:val="left"/>
      </w:pPr>
      <w:proofErr w:type="spellStart"/>
      <w:r>
        <w:rPr>
          <w:lang w:val="nl-NL"/>
        </w:rPr>
        <w:t>Sexquialter</w:t>
      </w:r>
      <w:proofErr w:type="spellEnd"/>
      <w:r>
        <w:rPr>
          <w:lang w:val="nl-NL"/>
        </w:rPr>
        <w:t xml:space="preserve">   </w:t>
      </w:r>
      <w:r>
        <w:rPr>
          <w:sz w:val="20"/>
          <w:lang w:val="nl-NL"/>
        </w:rPr>
        <w:t>c</w:t>
      </w:r>
      <w:r>
        <w:rPr>
          <w:sz w:val="20"/>
          <w:vertAlign w:val="superscript"/>
          <w:lang w:val="nl-NL"/>
        </w:rPr>
        <w:t>1</w:t>
      </w:r>
      <w:r>
        <w:rPr>
          <w:sz w:val="20"/>
          <w:lang w:val="nl-NL"/>
        </w:rPr>
        <w:t xml:space="preserve">    2 2/3 - 1 3/5</w:t>
      </w:r>
    </w:p>
    <w:p w14:paraId="7C99DB7F" w14:textId="77777777" w:rsidR="000C09AF" w:rsidRDefault="000C09AF">
      <w:pPr>
        <w:pStyle w:val="T1"/>
        <w:jc w:val="left"/>
        <w:rPr>
          <w:sz w:val="20"/>
          <w:lang w:val="nl-NL"/>
        </w:rPr>
      </w:pPr>
    </w:p>
    <w:p w14:paraId="35868595" w14:textId="77777777" w:rsidR="000C09AF" w:rsidRDefault="001C0637">
      <w:pPr>
        <w:pStyle w:val="T1"/>
        <w:jc w:val="left"/>
        <w:rPr>
          <w:lang w:val="nl-NL"/>
        </w:rPr>
      </w:pPr>
      <w:r>
        <w:rPr>
          <w:lang w:val="nl-NL"/>
        </w:rPr>
        <w:t>Toonhoogte</w:t>
      </w:r>
    </w:p>
    <w:p w14:paraId="04BF7515" w14:textId="77777777" w:rsidR="000C09AF" w:rsidRDefault="001C0637">
      <w:pPr>
        <w:pStyle w:val="T1"/>
        <w:jc w:val="left"/>
      </w:pPr>
      <w:r>
        <w:rPr>
          <w:lang w:val="nl-NL"/>
        </w:rPr>
        <w:t>a</w:t>
      </w:r>
      <w:r>
        <w:rPr>
          <w:vertAlign w:val="superscript"/>
          <w:lang w:val="nl-NL"/>
        </w:rPr>
        <w:t>1</w:t>
      </w:r>
      <w:r>
        <w:rPr>
          <w:lang w:val="nl-NL"/>
        </w:rPr>
        <w:t xml:space="preserve"> = 450 Hz</w:t>
      </w:r>
    </w:p>
    <w:p w14:paraId="3FFB52D6" w14:textId="77777777" w:rsidR="000C09AF" w:rsidRDefault="001C0637">
      <w:pPr>
        <w:pStyle w:val="T1"/>
        <w:jc w:val="left"/>
        <w:rPr>
          <w:lang w:val="nl-NL"/>
        </w:rPr>
      </w:pPr>
      <w:r>
        <w:rPr>
          <w:lang w:val="nl-NL"/>
        </w:rPr>
        <w:t>Temperatuur</w:t>
      </w:r>
    </w:p>
    <w:p w14:paraId="27A5BC07" w14:textId="77777777" w:rsidR="000C09AF" w:rsidRDefault="001C0637">
      <w:pPr>
        <w:pStyle w:val="T1"/>
        <w:jc w:val="left"/>
        <w:rPr>
          <w:lang w:val="nl-NL"/>
        </w:rPr>
      </w:pPr>
      <w:r>
        <w:rPr>
          <w:lang w:val="nl-NL"/>
        </w:rPr>
        <w:t>evenredig zwevend</w:t>
      </w:r>
    </w:p>
    <w:p w14:paraId="1C2B1BAE" w14:textId="77777777" w:rsidR="000C09AF" w:rsidRDefault="000C09AF">
      <w:pPr>
        <w:pStyle w:val="T1"/>
        <w:jc w:val="left"/>
        <w:rPr>
          <w:lang w:val="nl-NL"/>
        </w:rPr>
      </w:pPr>
    </w:p>
    <w:p w14:paraId="3CD1B276" w14:textId="77777777" w:rsidR="000C09AF" w:rsidRDefault="001C0637">
      <w:pPr>
        <w:pStyle w:val="T1"/>
        <w:jc w:val="left"/>
        <w:rPr>
          <w:lang w:val="nl-NL"/>
        </w:rPr>
      </w:pPr>
      <w:r>
        <w:rPr>
          <w:lang w:val="nl-NL"/>
        </w:rPr>
        <w:t>Manuaalomvang</w:t>
      </w:r>
    </w:p>
    <w:p w14:paraId="53B820F3" w14:textId="77777777" w:rsidR="000C09AF" w:rsidRDefault="001C0637">
      <w:pPr>
        <w:pStyle w:val="T1"/>
        <w:jc w:val="left"/>
        <w:rPr>
          <w:lang w:val="nl-NL"/>
        </w:rPr>
      </w:pPr>
      <w:r>
        <w:rPr>
          <w:lang w:val="nl-NL"/>
        </w:rPr>
        <w:t>C-f</w:t>
      </w:r>
      <w:r>
        <w:rPr>
          <w:vertAlign w:val="superscript"/>
          <w:lang w:val="nl-NL"/>
        </w:rPr>
        <w:t>3</w:t>
      </w:r>
    </w:p>
    <w:p w14:paraId="59D4DA13" w14:textId="77777777" w:rsidR="000C09AF" w:rsidRDefault="001C0637">
      <w:pPr>
        <w:pStyle w:val="T1"/>
        <w:jc w:val="left"/>
        <w:rPr>
          <w:lang w:val="nl-NL"/>
        </w:rPr>
      </w:pPr>
      <w:r>
        <w:rPr>
          <w:lang w:val="nl-NL"/>
        </w:rPr>
        <w:t>Pedaalomvang</w:t>
      </w:r>
    </w:p>
    <w:p w14:paraId="55BEF5E6" w14:textId="77777777" w:rsidR="000C09AF" w:rsidRDefault="001C0637">
      <w:pPr>
        <w:pStyle w:val="T1"/>
        <w:jc w:val="left"/>
        <w:rPr>
          <w:lang w:val="nl-NL"/>
        </w:rPr>
      </w:pPr>
      <w:r>
        <w:rPr>
          <w:lang w:val="nl-NL"/>
        </w:rPr>
        <w:t>C-d</w:t>
      </w:r>
      <w:r>
        <w:rPr>
          <w:vertAlign w:val="superscript"/>
          <w:lang w:val="nl-NL"/>
        </w:rPr>
        <w:t>1</w:t>
      </w:r>
    </w:p>
    <w:p w14:paraId="19EC6115" w14:textId="77777777" w:rsidR="000C09AF" w:rsidRDefault="000C09AF">
      <w:pPr>
        <w:pStyle w:val="T1"/>
        <w:jc w:val="left"/>
        <w:rPr>
          <w:lang w:val="nl-NL"/>
        </w:rPr>
      </w:pPr>
    </w:p>
    <w:p w14:paraId="1C552505" w14:textId="77777777" w:rsidR="000C09AF" w:rsidRDefault="001C0637">
      <w:pPr>
        <w:pStyle w:val="T1"/>
        <w:jc w:val="left"/>
        <w:rPr>
          <w:lang w:val="nl-NL"/>
        </w:rPr>
      </w:pPr>
      <w:r>
        <w:rPr>
          <w:lang w:val="nl-NL"/>
        </w:rPr>
        <w:t>Windvoorziening</w:t>
      </w:r>
    </w:p>
    <w:p w14:paraId="0979E1C0" w14:textId="77777777" w:rsidR="000C09AF" w:rsidRDefault="001C0637">
      <w:pPr>
        <w:pStyle w:val="T1"/>
        <w:jc w:val="left"/>
        <w:rPr>
          <w:lang w:val="nl-NL"/>
        </w:rPr>
      </w:pPr>
      <w:r>
        <w:rPr>
          <w:lang w:val="nl-NL"/>
        </w:rPr>
        <w:t>drie spaanbalgen (1792)</w:t>
      </w:r>
    </w:p>
    <w:p w14:paraId="23D62751" w14:textId="77777777" w:rsidR="000C09AF" w:rsidRDefault="001C0637">
      <w:pPr>
        <w:pStyle w:val="T1"/>
        <w:jc w:val="left"/>
        <w:rPr>
          <w:lang w:val="nl-NL"/>
        </w:rPr>
      </w:pPr>
      <w:r>
        <w:rPr>
          <w:lang w:val="nl-NL"/>
        </w:rPr>
        <w:t>Winddruk</w:t>
      </w:r>
    </w:p>
    <w:p w14:paraId="69AF1A7A" w14:textId="77777777" w:rsidR="000C09AF" w:rsidRDefault="001C0637">
      <w:pPr>
        <w:pStyle w:val="T1"/>
        <w:jc w:val="left"/>
        <w:rPr>
          <w:lang w:val="nl-NL"/>
        </w:rPr>
      </w:pPr>
      <w:r>
        <w:rPr>
          <w:lang w:val="nl-NL"/>
        </w:rPr>
        <w:t>62 mm</w:t>
      </w:r>
    </w:p>
    <w:p w14:paraId="7D97A22B" w14:textId="77777777" w:rsidR="000C09AF" w:rsidRDefault="000C09AF">
      <w:pPr>
        <w:pStyle w:val="T1"/>
        <w:jc w:val="left"/>
        <w:rPr>
          <w:lang w:val="nl-NL"/>
        </w:rPr>
      </w:pPr>
    </w:p>
    <w:p w14:paraId="3D354262" w14:textId="77777777" w:rsidR="000C09AF" w:rsidRDefault="001C0637">
      <w:pPr>
        <w:pStyle w:val="T1"/>
        <w:jc w:val="left"/>
        <w:rPr>
          <w:lang w:val="nl-NL"/>
        </w:rPr>
      </w:pPr>
      <w:r>
        <w:rPr>
          <w:lang w:val="nl-NL"/>
        </w:rPr>
        <w:t>Plaats klaviatuur</w:t>
      </w:r>
    </w:p>
    <w:p w14:paraId="3F407FB2" w14:textId="77777777" w:rsidR="000C09AF" w:rsidRDefault="001C0637">
      <w:pPr>
        <w:pStyle w:val="T1"/>
        <w:jc w:val="left"/>
        <w:rPr>
          <w:lang w:val="nl-NL"/>
        </w:rPr>
      </w:pPr>
      <w:r>
        <w:rPr>
          <w:lang w:val="nl-NL"/>
        </w:rPr>
        <w:t>achterzijde</w:t>
      </w:r>
    </w:p>
    <w:p w14:paraId="286F9E31" w14:textId="77777777" w:rsidR="000C09AF" w:rsidRDefault="000C09AF">
      <w:pPr>
        <w:pStyle w:val="T1"/>
        <w:jc w:val="left"/>
        <w:rPr>
          <w:lang w:val="nl-NL"/>
        </w:rPr>
      </w:pPr>
    </w:p>
    <w:p w14:paraId="5D147F10" w14:textId="77777777" w:rsidR="000C09AF" w:rsidRDefault="001C0637">
      <w:pPr>
        <w:pStyle w:val="Heading2"/>
        <w:jc w:val="both"/>
        <w:rPr>
          <w:i w:val="0"/>
          <w:iCs/>
        </w:rPr>
      </w:pPr>
      <w:r>
        <w:rPr>
          <w:i w:val="0"/>
          <w:iCs/>
        </w:rPr>
        <w:t>Bijzonderheden</w:t>
      </w:r>
    </w:p>
    <w:p w14:paraId="765B6AAA" w14:textId="77777777" w:rsidR="000C09AF" w:rsidRDefault="000C09AF">
      <w:pPr>
        <w:pStyle w:val="T1"/>
        <w:jc w:val="left"/>
        <w:rPr>
          <w:i/>
          <w:iCs/>
          <w:lang w:val="nl-NL"/>
        </w:rPr>
      </w:pPr>
    </w:p>
    <w:p w14:paraId="2C180481" w14:textId="77777777" w:rsidR="000C09AF" w:rsidRPr="001C0637" w:rsidRDefault="001C0637">
      <w:pPr>
        <w:pStyle w:val="T1"/>
        <w:jc w:val="left"/>
        <w:rPr>
          <w:lang w:val="nl-NL"/>
        </w:rPr>
      </w:pPr>
      <w:r>
        <w:rPr>
          <w:lang w:val="nl-NL"/>
        </w:rPr>
        <w:t>Deling B/D tussen h en c</w:t>
      </w:r>
      <w:r>
        <w:rPr>
          <w:vertAlign w:val="superscript"/>
          <w:lang w:val="nl-NL"/>
        </w:rPr>
        <w:t>1</w:t>
      </w:r>
      <w:r>
        <w:rPr>
          <w:lang w:val="nl-NL"/>
        </w:rPr>
        <w:t>.</w:t>
      </w:r>
    </w:p>
    <w:p w14:paraId="30718F5F" w14:textId="77777777" w:rsidR="000C09AF" w:rsidRDefault="001C0637">
      <w:pPr>
        <w:pStyle w:val="T1"/>
        <w:jc w:val="left"/>
        <w:rPr>
          <w:lang w:val="nl-NL"/>
        </w:rPr>
      </w:pPr>
      <w:r>
        <w:rPr>
          <w:lang w:val="nl-NL"/>
        </w:rPr>
        <w:t xml:space="preserve">De toonhoogte en de temperatuur konden worden afgeleid uit het dubbelkoor van de Prestant 8' in het front, dat waarschijnlijk reeds vanaf 1848 buiten gebruik was gesteld. De Prestant 8' staat vanaf F in het </w:t>
      </w:r>
      <w:proofErr w:type="spellStart"/>
      <w:r>
        <w:rPr>
          <w:lang w:val="nl-NL"/>
        </w:rPr>
        <w:t>bovenfront</w:t>
      </w:r>
      <w:proofErr w:type="spellEnd"/>
      <w:r>
        <w:rPr>
          <w:lang w:val="nl-NL"/>
        </w:rPr>
        <w:t xml:space="preserve">, C-E zijn open </w:t>
      </w:r>
      <w:proofErr w:type="spellStart"/>
      <w:r>
        <w:rPr>
          <w:lang w:val="nl-NL"/>
        </w:rPr>
        <w:t>binnenpijpen</w:t>
      </w:r>
      <w:proofErr w:type="spellEnd"/>
      <w:r>
        <w:rPr>
          <w:lang w:val="nl-NL"/>
        </w:rPr>
        <w:t xml:space="preserve">. Het </w:t>
      </w:r>
      <w:proofErr w:type="spellStart"/>
      <w:r>
        <w:rPr>
          <w:lang w:val="nl-NL"/>
        </w:rPr>
        <w:t>onderfront</w:t>
      </w:r>
      <w:proofErr w:type="spellEnd"/>
      <w:r>
        <w:rPr>
          <w:lang w:val="nl-NL"/>
        </w:rPr>
        <w:t xml:space="preserve"> heeft geen functie. </w:t>
      </w:r>
      <w:proofErr w:type="spellStart"/>
      <w:r>
        <w:rPr>
          <w:lang w:val="nl-NL"/>
        </w:rPr>
        <w:t>Strumphler</w:t>
      </w:r>
      <w:proofErr w:type="spellEnd"/>
      <w:r>
        <w:rPr>
          <w:lang w:val="nl-NL"/>
        </w:rPr>
        <w:t xml:space="preserve">-pijpwerk bevindt zich in de volgende registers: Prestant 8', Bourdon D 16', Holpijp 8' (in de discant Roerfluit) Octaaf 4', Fluit 4' (grotendeels roerfluit), Quint 3' (twee pijpen), Octaaf 2' </w:t>
      </w:r>
      <w:proofErr w:type="spellStart"/>
      <w:r>
        <w:rPr>
          <w:lang w:val="nl-NL"/>
        </w:rPr>
        <w:t>C-h</w:t>
      </w:r>
      <w:proofErr w:type="spellEnd"/>
      <w:r>
        <w:rPr>
          <w:lang w:val="nl-NL"/>
        </w:rPr>
        <w:t xml:space="preserve">, </w:t>
      </w:r>
      <w:proofErr w:type="spellStart"/>
      <w:r>
        <w:rPr>
          <w:lang w:val="nl-NL"/>
        </w:rPr>
        <w:t>Ped</w:t>
      </w:r>
      <w:proofErr w:type="spellEnd"/>
      <w:r>
        <w:rPr>
          <w:lang w:val="nl-NL"/>
        </w:rPr>
        <w:t xml:space="preserve"> Bourdon 16'.</w:t>
      </w:r>
    </w:p>
    <w:sectPr w:rsidR="000C09AF">
      <w:pgSz w:w="12240" w:h="15840"/>
      <w:pgMar w:top="1440" w:right="850" w:bottom="1440" w:left="850" w:header="0" w:footer="0" w:gutter="0"/>
      <w:pgNumType w:start="1"/>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4B49"/>
    <w:multiLevelType w:val="multilevel"/>
    <w:tmpl w:val="FD7AF340"/>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9F3765"/>
    <w:multiLevelType w:val="multilevel"/>
    <w:tmpl w:val="DE167376"/>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42B0A6E"/>
    <w:multiLevelType w:val="multilevel"/>
    <w:tmpl w:val="A73C4A5E"/>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8746600"/>
    <w:multiLevelType w:val="multilevel"/>
    <w:tmpl w:val="95AC83DA"/>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5D534F"/>
    <w:multiLevelType w:val="multilevel"/>
    <w:tmpl w:val="9AAE7D28"/>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AD0A58"/>
    <w:multiLevelType w:val="multilevel"/>
    <w:tmpl w:val="075A76E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AF"/>
    <w:rsid w:val="000C09AF"/>
    <w:rsid w:val="001C0637"/>
    <w:rsid w:val="0053655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81786A"/>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customStyle="1" w:styleId="Voetnootverwijzing">
    <w:name w:val="Voetnootverwijzing"/>
    <w:qFormat/>
    <w:rPr>
      <w:vertAlign w:val="superscript"/>
    </w:rPr>
  </w:style>
  <w:style w:type="character" w:customStyle="1" w:styleId="Eindnoot">
    <w:name w:val="Eindnoot"/>
    <w:basedOn w:val="Standaardalinea-lettertype"/>
    <w:qFormat/>
  </w:style>
  <w:style w:type="character" w:customStyle="1" w:styleId="DefaultParagraphFo">
    <w:name w:val="Default Paragraph Fo"/>
    <w:basedOn w:val="Standaardalinea-lettertype"/>
    <w:qFormat/>
  </w:style>
  <w:style w:type="character" w:customStyle="1"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customStyle="1" w:styleId="EquationCaption">
    <w:name w:val="_Equation Caption"/>
    <w:basedOn w:val="Standaardalinea-lettertype"/>
    <w:qFormat/>
  </w:style>
  <w:style w:type="character" w:customStyle="1" w:styleId="EquationCaption1">
    <w:name w:val="_Equation Caption1"/>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styleId="EndnoteText">
    <w:name w:val="endnote text"/>
    <w:basedOn w:val="Normal"/>
    <w:pPr>
      <w:tabs>
        <w:tab w:val="left" w:pos="-720"/>
      </w:tabs>
      <w:spacing w:line="240" w:lineRule="atLeast"/>
    </w:pPr>
    <w:rPr>
      <w:rFonts w:ascii="Times New Roman" w:hAnsi="Times New Roman" w:cs="Times New Roman"/>
    </w:rPr>
  </w:style>
  <w:style w:type="paragraph" w:styleId="FootnoteText">
    <w:name w:val="footnote text"/>
    <w:basedOn w:val="Normal"/>
    <w:pPr>
      <w:tabs>
        <w:tab w:val="left" w:pos="-720"/>
      </w:tabs>
      <w:spacing w:line="240" w:lineRule="atLeast"/>
    </w:pPr>
    <w:rPr>
      <w:rFonts w:ascii="Times New Roman" w:hAnsi="Times New Roman" w:cs="Times New Roman"/>
    </w:rPr>
  </w:style>
  <w:style w:type="paragraph" w:customStyle="1" w:styleId="MACNormaal">
    <w:name w:val="MACNormaal"/>
    <w:qFormat/>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autoSpaceDE w:val="0"/>
      <w:spacing w:line="240" w:lineRule="atLeast"/>
    </w:pPr>
    <w:rPr>
      <w:rFonts w:ascii="Arial Narrow" w:eastAsia="Times New Roman" w:hAnsi="Arial Narrow" w:cs="Arial Narrow"/>
      <w:color w:val="000000"/>
      <w:sz w:val="23"/>
      <w:szCs w:val="23"/>
      <w:lang w:val="nl-NL" w:bidi="ar-SA"/>
    </w:rPr>
  </w:style>
  <w:style w:type="paragraph" w:customStyle="1" w:styleId="inhopg1">
    <w:name w:val="inhopg 1"/>
    <w:basedOn w:val="Normal"/>
    <w:qFormat/>
    <w:pPr>
      <w:tabs>
        <w:tab w:val="right" w:leader="dot" w:pos="9360"/>
      </w:tabs>
      <w:spacing w:before="480" w:line="240" w:lineRule="atLeast"/>
      <w:ind w:left="720" w:right="720" w:hanging="720"/>
    </w:pPr>
    <w:rPr>
      <w:lang w:val="en-US"/>
    </w:rPr>
  </w:style>
  <w:style w:type="paragraph" w:customStyle="1" w:styleId="inhopg2">
    <w:name w:val="inhopg 2"/>
    <w:basedOn w:val="Normal"/>
    <w:qFormat/>
    <w:pPr>
      <w:tabs>
        <w:tab w:val="right" w:leader="dot" w:pos="9360"/>
      </w:tabs>
      <w:spacing w:line="240" w:lineRule="atLeast"/>
      <w:ind w:left="1440" w:right="720" w:hanging="720"/>
    </w:pPr>
    <w:rPr>
      <w:lang w:val="en-US"/>
    </w:rPr>
  </w:style>
  <w:style w:type="paragraph" w:customStyle="1" w:styleId="inhopg3">
    <w:name w:val="inhopg 3"/>
    <w:basedOn w:val="Normal"/>
    <w:qFormat/>
    <w:pPr>
      <w:tabs>
        <w:tab w:val="right" w:leader="dot" w:pos="9360"/>
      </w:tabs>
      <w:spacing w:line="240" w:lineRule="atLeast"/>
      <w:ind w:left="2160" w:right="720" w:hanging="720"/>
    </w:pPr>
    <w:rPr>
      <w:lang w:val="en-US"/>
    </w:rPr>
  </w:style>
  <w:style w:type="paragraph" w:customStyle="1" w:styleId="inhopg4">
    <w:name w:val="inhopg 4"/>
    <w:basedOn w:val="Normal"/>
    <w:qFormat/>
    <w:pPr>
      <w:tabs>
        <w:tab w:val="right" w:leader="dot" w:pos="9360"/>
      </w:tabs>
      <w:spacing w:line="240" w:lineRule="atLeast"/>
      <w:ind w:left="2880" w:right="720" w:hanging="720"/>
    </w:pPr>
    <w:rPr>
      <w:lang w:val="en-US"/>
    </w:rPr>
  </w:style>
  <w:style w:type="paragraph" w:customStyle="1" w:styleId="inhopg5">
    <w:name w:val="inhopg 5"/>
    <w:basedOn w:val="Normal"/>
    <w:qFormat/>
    <w:pPr>
      <w:tabs>
        <w:tab w:val="right" w:leader="dot" w:pos="9360"/>
      </w:tabs>
      <w:spacing w:line="240" w:lineRule="atLeast"/>
      <w:ind w:left="3600" w:right="720" w:hanging="720"/>
    </w:pPr>
    <w:rPr>
      <w:lang w:val="en-US"/>
    </w:rPr>
  </w:style>
  <w:style w:type="paragraph" w:customStyle="1" w:styleId="inhopg6">
    <w:name w:val="inhopg 6"/>
    <w:basedOn w:val="Normal"/>
    <w:qFormat/>
    <w:pPr>
      <w:tabs>
        <w:tab w:val="right" w:pos="9360"/>
      </w:tabs>
      <w:spacing w:line="240" w:lineRule="atLeast"/>
      <w:ind w:left="720" w:hanging="720"/>
    </w:pPr>
    <w:rPr>
      <w:lang w:val="en-US"/>
    </w:rPr>
  </w:style>
  <w:style w:type="paragraph" w:customStyle="1" w:styleId="inhopg7">
    <w:name w:val="inhopg 7"/>
    <w:basedOn w:val="Normal"/>
    <w:qFormat/>
    <w:pPr>
      <w:spacing w:line="240" w:lineRule="atLeast"/>
      <w:ind w:left="720" w:hanging="720"/>
    </w:pPr>
    <w:rPr>
      <w:lang w:val="en-US"/>
    </w:rPr>
  </w:style>
  <w:style w:type="paragraph" w:customStyle="1" w:styleId="inhopg8">
    <w:name w:val="inhopg 8"/>
    <w:basedOn w:val="Normal"/>
    <w:qFormat/>
    <w:pPr>
      <w:tabs>
        <w:tab w:val="right" w:pos="9360"/>
      </w:tabs>
      <w:spacing w:line="240" w:lineRule="atLeast"/>
      <w:ind w:left="720" w:hanging="720"/>
    </w:pPr>
    <w:rPr>
      <w:lang w:val="en-US"/>
    </w:rPr>
  </w:style>
  <w:style w:type="paragraph" w:customStyle="1" w:styleId="inhopg9">
    <w:name w:val="inhopg 9"/>
    <w:basedOn w:val="Normal"/>
    <w:qFormat/>
    <w:pPr>
      <w:tabs>
        <w:tab w:val="right" w:leader="dot" w:pos="9360"/>
      </w:tabs>
      <w:spacing w:line="240" w:lineRule="atLeast"/>
      <w:ind w:left="720" w:hanging="720"/>
    </w:pPr>
    <w:rPr>
      <w:lang w:val="en-US"/>
    </w:rPr>
  </w:style>
  <w:style w:type="paragraph" w:styleId="Index1">
    <w:name w:val="index 1"/>
    <w:basedOn w:val="Normal"/>
    <w:next w:val="Normal"/>
    <w:pPr>
      <w:tabs>
        <w:tab w:val="right" w:leader="dot" w:pos="9360"/>
      </w:tabs>
      <w:spacing w:line="240" w:lineRule="atLeast"/>
      <w:ind w:left="1440" w:right="720" w:hanging="1440"/>
    </w:pPr>
    <w:rPr>
      <w:lang w:val="en-US"/>
    </w:rPr>
  </w:style>
  <w:style w:type="paragraph" w:styleId="Index2">
    <w:name w:val="index 2"/>
    <w:basedOn w:val="Normal"/>
    <w:next w:val="Normal"/>
    <w:pPr>
      <w:tabs>
        <w:tab w:val="right" w:leader="dot" w:pos="9360"/>
      </w:tabs>
      <w:spacing w:line="240" w:lineRule="atLeast"/>
      <w:ind w:left="1440" w:right="720" w:hanging="720"/>
    </w:pPr>
    <w:rPr>
      <w:lang w:val="en-US"/>
    </w:rPr>
  </w:style>
  <w:style w:type="paragraph" w:customStyle="1" w:styleId="bronvermelding">
    <w:name w:val="bronvermelding"/>
    <w:basedOn w:val="Normal"/>
    <w:qFormat/>
    <w:pPr>
      <w:tabs>
        <w:tab w:val="right" w:pos="9360"/>
      </w:tabs>
      <w:spacing w:line="240" w:lineRule="atLeast"/>
    </w:pPr>
    <w:rPr>
      <w:lang w:val="en-US"/>
    </w:rPr>
  </w:style>
  <w:style w:type="paragraph" w:customStyle="1" w:styleId="bijschrift">
    <w:name w:val="bijschrift"/>
    <w:basedOn w:val="Normal"/>
    <w:qFormat/>
    <w:rPr>
      <w:rFonts w:cs="Times New Roman"/>
      <w:sz w:val="20"/>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778</Words>
  <Characters>4436</Characters>
  <Application>Microsoft Office Word</Application>
  <DocSecurity>0</DocSecurity>
  <Lines>36</Lines>
  <Paragraphs>10</Paragraphs>
  <ScaleCrop>false</ScaleCrop>
  <Company>Universiteit Utrecht</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2022-03-30T15:18:00Z</dcterms:created>
  <dcterms:modified xsi:type="dcterms:W3CDTF">2022-03-30T15:23:00Z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2010-03-15T21:38:00Z</dcterms:created>
  <dc:creator>WS1</dc:creator>
  <dc:description/>
  <dc:language>en-US</dc:language>
  <cp:lastModifiedBy>Hans</cp:lastModifiedBy>
  <dcterms:modified xsi:type="dcterms:W3CDTF">2010-03-15T21:38:00Z</dcterms:modified>
  <cp:revision>2</cp:revision>
  <dc:subject/>
  <dc:title>Alkmaar / 1792</dc:title>
</cp:coreProperties>
</file>