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Alphen aan den Rijn / ca 1835</w:t>
      </w:r>
    </w:p>
    <w:p>
      <w:pPr>
        <w:pStyle w:val="Heading2"/>
        <w:rPr>
          <w:i w:val="false"/>
          <w:i w:val="false"/>
          <w:iCs/>
        </w:rPr>
      </w:pPr>
      <w:r>
        <w:rPr>
          <w:i w:val="false"/>
          <w:iCs/>
        </w:rPr>
        <w:t>Maranathakerk</w:t>
      </w:r>
    </w:p>
    <w:p>
      <w:pPr>
        <w:pStyle w:val="T1"/>
        <w:jc w:val="start"/>
        <w:rPr>
          <w:i/>
          <w:i/>
          <w:iCs/>
          <w:lang w:val="nl-NL"/>
        </w:rPr>
      </w:pPr>
      <w:r>
        <w:rPr>
          <w:i/>
          <w:iCs/>
          <w:lang w:val="nl-NL"/>
        </w:rPr>
      </w:r>
    </w:p>
    <w:p>
      <w:pPr>
        <w:pStyle w:val="T1"/>
        <w:jc w:val="start"/>
        <w:rPr>
          <w:i/>
          <w:i/>
          <w:iCs/>
          <w:lang w:val="nl-NL"/>
        </w:rPr>
      </w:pPr>
      <w:r>
        <w:rPr>
          <w:i/>
          <w:iCs/>
          <w:lang w:val="nl-NL"/>
        </w:rPr>
        <w:t>Zaalkerk met rondboogvensters uit 1888. In 1998 door brand zwaar beschadigd en daarna herbouwd en uitgebreid.</w:t>
      </w:r>
    </w:p>
    <w:p>
      <w:pPr>
        <w:pStyle w:val="T1"/>
        <w:jc w:val="start"/>
        <w:rPr>
          <w:i/>
          <w:i/>
          <w:iCs/>
          <w:lang w:val="nl-NL"/>
        </w:rPr>
      </w:pPr>
      <w:r>
        <w:rPr>
          <w:i/>
          <w:iCs/>
          <w:lang w:val="nl-NL"/>
        </w:rPr>
      </w:r>
    </w:p>
    <w:p>
      <w:pPr>
        <w:pStyle w:val="T1"/>
        <w:jc w:val="start"/>
        <w:rPr>
          <w:lang w:val="nl-NL"/>
        </w:rPr>
      </w:pPr>
      <w:r>
        <w:rPr>
          <w:lang w:val="nl-NL"/>
        </w:rPr>
        <w:t>Kas: ca 1835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met drie ronde torens en enigszins holle gedeelde tussenvelden, vrij grof snijwerk en relatief eenvoudige torenkappen is onmiskenbaar 19e-eeuws.</w:t>
      </w:r>
    </w:p>
    <w:p>
      <w:pPr>
        <w:pStyle w:val="T2Kunst"/>
        <w:jc w:val="start"/>
        <w:rPr/>
      </w:pPr>
      <w:r>
        <w:rPr>
          <w:lang w:val="nl-NL"/>
        </w:rPr>
        <w:t xml:space="preserve">De huidige kas van het orgel dateert mogelijk van omstreeks 1835. </w:t>
      </w:r>
      <w:r>
        <w:rPr/>
        <w:t xml:space="preserve">Ook wordt wel de periode rond 1870 genoemd, de Plantage Kerk aan de Plantage Doklaan in Amsterdam werd in 1869 ontworpen en in 1872 door de Christelijke Gereformeerde Gemeente aangekocht. Het is goed mogelijk dat het orgel pas later in de kerk werd geplaatst. </w:t>
      </w:r>
      <w:r>
        <w:rPr>
          <w:lang w:val="nl-NL"/>
        </w:rPr>
        <w:t xml:space="preserve">In dat verband wordt wel de naam van de Mart Vermeulen uit Woerden genoemd die omstreeks 1900 actief werd als orgelhandelaar. </w:t>
      </w:r>
      <w:r>
        <w:rPr/>
        <w:t>Veel kassen met vijfledige opbouw die hij leverde bevatten echter spitse zijtorens (Broek 1906, Eck en Wiel 1909, Kamerik 1910) en hebben tegelijk een schuine lijst in de gedeelde tussenvelden. Het is evenwel goed mogelijk dat Vermeulen het orgel met een bestaande kas leverde.</w:t>
      </w:r>
    </w:p>
    <w:p>
      <w:pPr>
        <w:pStyle w:val="T1"/>
        <w:jc w:val="start"/>
        <w:rPr>
          <w:lang w:val="nl-NL"/>
        </w:rPr>
      </w:pPr>
      <w:r>
        <w:rPr>
          <w:lang w:val="nl-NL"/>
        </w:rPr>
      </w:r>
    </w:p>
    <w:p>
      <w:pPr>
        <w:pStyle w:val="T3Lit"/>
        <w:jc w:val="start"/>
        <w:rPr>
          <w:lang w:val="nl-NL"/>
        </w:rPr>
      </w:pPr>
      <w:r>
        <w:rPr>
          <w:b/>
          <w:bCs/>
          <w:lang w:val="nl-NL"/>
        </w:rPr>
        <w:t>Literatuur</w:t>
      </w:r>
    </w:p>
    <w:p>
      <w:pPr>
        <w:pStyle w:val="T3Lit"/>
        <w:jc w:val="start"/>
        <w:rPr/>
      </w:pPr>
      <w:r>
        <w:rPr>
          <w:lang w:val="nl-NL"/>
        </w:rPr>
        <w:t xml:space="preserve">Rogér van Dijk &amp; Cees van der Poel, </w:t>
      </w:r>
      <w:r>
        <w:rPr>
          <w:rFonts w:cs="Times New Roman" w:ascii="Times New Roman" w:hAnsi="Times New Roman"/>
          <w:lang w:val="nl-NL"/>
        </w:rPr>
        <w:t>‘</w:t>
      </w:r>
      <w:r>
        <w:rPr>
          <w:lang w:val="nl-NL"/>
        </w:rPr>
        <w:t>Drie restauraties door Gebr. Van Vulpen</w:t>
      </w:r>
      <w:r>
        <w:rPr>
          <w:rFonts w:cs="Times New Roman" w:ascii="Times New Roman" w:hAnsi="Times New Roman"/>
          <w:lang w:val="nl-NL"/>
        </w:rPr>
        <w:t>’</w:t>
      </w:r>
      <w:r>
        <w:rPr>
          <w:lang w:val="nl-NL"/>
        </w:rPr>
        <w:t xml:space="preserve">. </w:t>
      </w:r>
      <w:r>
        <w:rPr>
          <w:i/>
          <w:iCs/>
          <w:lang w:val="nl-NL"/>
        </w:rPr>
        <w:t>Het Orgel</w:t>
      </w:r>
      <w:r>
        <w:rPr>
          <w:lang w:val="nl-NL"/>
        </w:rPr>
        <w:t xml:space="preserve">, 102/6 (2006), 4-20. </w:t>
      </w:r>
    </w:p>
    <w:p>
      <w:pPr>
        <w:pStyle w:val="T3Lit"/>
        <w:rPr/>
      </w:pPr>
      <w:r>
        <w:rPr>
          <w:i/>
          <w:iCs/>
          <w:lang w:val="nl-NL"/>
        </w:rPr>
        <w:t>De Orgelkrant</w:t>
      </w:r>
      <w:r>
        <w:rPr>
          <w:lang w:val="nl-NL"/>
        </w:rPr>
        <w:t>, 10/10 (2005), 6.</w:t>
      </w:r>
    </w:p>
    <w:p>
      <w:pPr>
        <w:pStyle w:val="T3Lit"/>
        <w:rPr/>
      </w:pPr>
      <w:r>
        <w:rPr>
          <w:i/>
          <w:iCs/>
          <w:lang w:val="nl-NL"/>
        </w:rPr>
        <w:t>De Orgelvriend</w:t>
      </w:r>
      <w:r>
        <w:rPr>
          <w:lang w:val="nl-NL"/>
        </w:rPr>
        <w:t>, 46/4 (2004), .</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Kerkarchief Suawoude.</w:t>
      </w:r>
    </w:p>
    <w:p>
      <w:pPr>
        <w:pStyle w:val="T3Lit"/>
        <w:jc w:val="start"/>
        <w:rPr>
          <w:lang w:val="nl-NL"/>
        </w:rPr>
      </w:pPr>
      <w:r>
        <w:rPr>
          <w:lang w:val="nl-NL"/>
        </w:rPr>
        <w:t>Orgelarchief Henk Kooiker.</w:t>
      </w:r>
    </w:p>
    <w:p>
      <w:pPr>
        <w:pStyle w:val="T3Lit"/>
        <w:jc w:val="start"/>
        <w:rPr>
          <w:lang w:val="nl-NL"/>
        </w:rPr>
      </w:pPr>
      <w:r>
        <w:rPr>
          <w:lang w:val="nl-NL"/>
        </w:rPr>
      </w:r>
    </w:p>
    <w:p>
      <w:pPr>
        <w:pStyle w:val="T3Lit"/>
        <w:jc w:val="start"/>
        <w:rPr>
          <w:lang w:val="nl-NL"/>
        </w:rPr>
      </w:pPr>
      <w:r>
        <w:rPr>
          <w:lang w:val="nl-NL"/>
        </w:rPr>
        <w:t>Monumentnummer</w:t>
      </w:r>
    </w:p>
    <w:p>
      <w:pPr>
        <w:pStyle w:val="T3Lit"/>
        <w:jc w:val="start"/>
        <w:rPr>
          <w:lang w:val="nl-NL"/>
        </w:rPr>
      </w:pPr>
      <w:r>
        <w:rPr>
          <w:lang w:val="nl-NL"/>
        </w:rPr>
        <w:t>Orgelnummer</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pPr>
      <w:r>
        <w:rPr/>
        <w:t>Bouwers</w:t>
      </w:r>
    </w:p>
    <w:p>
      <w:pPr>
        <w:pStyle w:val="T1"/>
        <w:jc w:val="start"/>
        <w:rPr>
          <w:lang w:val="fr-FR"/>
        </w:rPr>
      </w:pPr>
      <w:r>
        <w:rPr>
          <w:lang w:val="fr-FR"/>
        </w:rPr>
        <w:t>1. J. Courtain (?)</w:t>
      </w:r>
    </w:p>
    <w:p>
      <w:pPr>
        <w:pStyle w:val="T1"/>
        <w:jc w:val="start"/>
        <w:rPr>
          <w:lang w:val="nl-NL"/>
        </w:rPr>
      </w:pPr>
      <w:r>
        <w:rPr>
          <w:lang w:val="nl-NL"/>
        </w:rPr>
        <w:t>2. onbekend</w:t>
      </w:r>
    </w:p>
    <w:p>
      <w:pPr>
        <w:pStyle w:val="T1"/>
        <w:jc w:val="start"/>
        <w:rPr>
          <w:lang w:val="nl-NL"/>
        </w:rPr>
      </w:pPr>
      <w:r>
        <w:rPr>
          <w:lang w:val="nl-NL"/>
        </w:rPr>
        <w:t>3. Gebr. Van Vulpen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pPr>
      <w:r>
        <w:rPr/>
        <w:t>1. ca 1790</w:t>
      </w:r>
    </w:p>
    <w:p>
      <w:pPr>
        <w:pStyle w:val="T1"/>
        <w:jc w:val="start"/>
        <w:rPr/>
      </w:pPr>
      <w:r>
        <w:rPr/>
        <w:t>2. ca 1835</w:t>
      </w:r>
    </w:p>
    <w:p>
      <w:pPr>
        <w:pStyle w:val="T1"/>
        <w:jc w:val="start"/>
        <w:rPr/>
      </w:pPr>
      <w:r>
        <w:rPr/>
        <w:t>3. 2005</w:t>
      </w:r>
    </w:p>
    <w:p>
      <w:pPr>
        <w:pStyle w:val="T1"/>
        <w:jc w:val="start"/>
        <w:rPr/>
      </w:pPr>
      <w:r>
        <w:rPr/>
      </w:r>
    </w:p>
    <w:p>
      <w:pPr>
        <w:pStyle w:val="T1"/>
        <w:jc w:val="start"/>
        <w:rPr>
          <w:lang w:val="nl-NL"/>
        </w:rPr>
      </w:pPr>
      <w:r>
        <w:rPr>
          <w:lang w:val="nl-NL"/>
        </w:rPr>
        <w:t>Oorspronkelijke locatie</w:t>
      </w:r>
    </w:p>
    <w:p>
      <w:pPr>
        <w:pStyle w:val="T1"/>
        <w:jc w:val="start"/>
        <w:rPr>
          <w:lang w:val="nl-NL"/>
        </w:rPr>
      </w:pPr>
      <w:r>
        <w:rPr>
          <w:lang w:val="nl-NL"/>
        </w:rPr>
        <w:t>onbekend, mogelijk Westfalen</w:t>
      </w:r>
    </w:p>
    <w:p>
      <w:pPr>
        <w:pStyle w:val="T1"/>
        <w:jc w:val="start"/>
        <w:rPr>
          <w:lang w:val="nl-NL"/>
        </w:rPr>
      </w:pPr>
      <w:r>
        <w:rPr>
          <w:lang w:val="nl-NL"/>
        </w:rPr>
      </w:r>
    </w:p>
    <w:p>
      <w:pPr>
        <w:pStyle w:val="T1"/>
        <w:jc w:val="start"/>
        <w:rPr>
          <w:lang w:val="nl-NL"/>
        </w:rPr>
      </w:pPr>
      <w:r>
        <w:rPr>
          <w:lang w:val="nl-NL"/>
        </w:rPr>
        <w:t>ca 1835</w:t>
      </w:r>
    </w:p>
    <w:p>
      <w:pPr>
        <w:pStyle w:val="T1"/>
        <w:numPr>
          <w:ilvl w:val="0"/>
          <w:numId w:val="4"/>
        </w:numPr>
        <w:jc w:val="start"/>
        <w:rPr>
          <w:lang w:val="nl-NL"/>
        </w:rPr>
      </w:pPr>
      <w:r>
        <w:rPr>
          <w:lang w:val="nl-NL"/>
        </w:rPr>
        <w:t>orgel in Noord-Holland geplaatst</w:t>
      </w:r>
    </w:p>
    <w:p>
      <w:pPr>
        <w:pStyle w:val="T1"/>
        <w:numPr>
          <w:ilvl w:val="0"/>
          <w:numId w:val="4"/>
        </w:numPr>
        <w:jc w:val="start"/>
        <w:rPr>
          <w:lang w:val="nl-NL"/>
        </w:rPr>
      </w:pPr>
      <w:r>
        <w:rPr>
          <w:lang w:val="nl-NL"/>
        </w:rPr>
        <w:t>mogelijk toen van nieuwe kas voorzien; inwendige opbouw gewijzigd</w:t>
      </w:r>
    </w:p>
    <w:p>
      <w:pPr>
        <w:pStyle w:val="T1"/>
        <w:numPr>
          <w:ilvl w:val="0"/>
          <w:numId w:val="4"/>
        </w:numPr>
        <w:jc w:val="start"/>
        <w:rPr>
          <w:lang w:val="nl-NL"/>
        </w:rPr>
      </w:pPr>
      <w:r>
        <w:rPr>
          <w:lang w:val="nl-NL"/>
        </w:rPr>
        <w:t>grotendeels nieuwe mechanieken</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5"/>
        </w:numPr>
        <w:jc w:val="start"/>
        <w:rPr>
          <w:lang w:val="nl-NL"/>
        </w:rPr>
      </w:pPr>
      <w:r>
        <w:rPr>
          <w:lang w:val="nl-NL"/>
        </w:rPr>
        <w:t>orgel geplaatst te Amsterdam, Plantagekerk</w:t>
      </w:r>
    </w:p>
    <w:p>
      <w:pPr>
        <w:pStyle w:val="T1"/>
        <w:numPr>
          <w:ilvl w:val="0"/>
          <w:numId w:val="5"/>
        </w:numPr>
        <w:jc w:val="start"/>
        <w:rPr>
          <w:lang w:val="nl-NL"/>
        </w:rPr>
      </w:pPr>
      <w:r>
        <w:rPr>
          <w:lang w:val="nl-NL"/>
        </w:rPr>
        <w:t>mogelijk bij die gelegenheid nieuwe Viola di Gamba 8' en Trompet 8' geplaatst</w:t>
      </w:r>
    </w:p>
    <w:p>
      <w:pPr>
        <w:pStyle w:val="T1"/>
        <w:numPr>
          <w:ilvl w:val="0"/>
          <w:numId w:val="5"/>
        </w:numPr>
        <w:jc w:val="start"/>
        <w:rPr>
          <w:lang w:val="nl-NL"/>
        </w:rPr>
      </w:pPr>
      <w:r>
        <w:rPr>
          <w:lang w:val="nl-NL"/>
        </w:rPr>
        <w:t>mogelijk bij die gelegenheid nieuwe windvoorziening aangebracht</w:t>
      </w:r>
    </w:p>
    <w:p>
      <w:pPr>
        <w:pStyle w:val="T1"/>
        <w:jc w:val="start"/>
        <w:rPr>
          <w:lang w:val="nl-NL"/>
        </w:rPr>
      </w:pPr>
      <w:r>
        <w:rPr>
          <w:lang w:val="nl-NL"/>
        </w:rPr>
      </w:r>
    </w:p>
    <w:p>
      <w:pPr>
        <w:pStyle w:val="T1"/>
        <w:jc w:val="start"/>
        <w:rPr>
          <w:lang w:val="nl-NL"/>
        </w:rPr>
      </w:pPr>
      <w:r>
        <w:rPr>
          <w:lang w:val="nl-NL"/>
        </w:rPr>
        <w:t>1930</w:t>
      </w:r>
    </w:p>
    <w:p>
      <w:pPr>
        <w:pStyle w:val="T1"/>
        <w:numPr>
          <w:ilvl w:val="0"/>
          <w:numId w:val="3"/>
        </w:numPr>
        <w:jc w:val="start"/>
        <w:rPr>
          <w:lang w:val="nl-NL"/>
        </w:rPr>
      </w:pPr>
      <w:r>
        <w:rPr>
          <w:lang w:val="nl-NL"/>
        </w:rPr>
        <w:t>kerkgebouw gesloten, orgel verkocht</w:t>
      </w:r>
    </w:p>
    <w:p>
      <w:pPr>
        <w:pStyle w:val="T1"/>
        <w:jc w:val="start"/>
        <w:rPr>
          <w:lang w:val="nl-NL"/>
        </w:rPr>
      </w:pPr>
      <w:r>
        <w:rPr>
          <w:lang w:val="nl-NL"/>
        </w:rPr>
      </w:r>
    </w:p>
    <w:p>
      <w:pPr>
        <w:pStyle w:val="T1"/>
        <w:jc w:val="start"/>
        <w:rPr>
          <w:lang w:val="nl-NL"/>
        </w:rPr>
      </w:pPr>
      <w:r>
        <w:rPr>
          <w:lang w:val="nl-NL"/>
        </w:rPr>
        <w:t>H.W. Flentrop 1931</w:t>
      </w:r>
    </w:p>
    <w:p>
      <w:pPr>
        <w:pStyle w:val="T1"/>
        <w:numPr>
          <w:ilvl w:val="0"/>
          <w:numId w:val="3"/>
        </w:numPr>
        <w:jc w:val="start"/>
        <w:rPr>
          <w:lang w:val="nl-NL"/>
        </w:rPr>
      </w:pPr>
      <w:r>
        <w:rPr>
          <w:lang w:val="nl-NL"/>
        </w:rPr>
        <w:t>orgel gewijzigd en overgeplaatst naar Suawoude, Gereformeerde Kerk</w:t>
      </w:r>
    </w:p>
    <w:p>
      <w:pPr>
        <w:pStyle w:val="T1"/>
        <w:numPr>
          <w:ilvl w:val="0"/>
          <w:numId w:val="3"/>
        </w:numPr>
        <w:jc w:val="start"/>
        <w:rPr>
          <w:lang w:val="nl-NL"/>
        </w:rPr>
      </w:pPr>
      <w:r>
        <w:rPr>
          <w:lang w:val="nl-NL"/>
        </w:rPr>
        <w:t>orgelkas aan onderzijde ingekort</w:t>
      </w:r>
    </w:p>
    <w:p>
      <w:pPr>
        <w:pStyle w:val="T1"/>
        <w:numPr>
          <w:ilvl w:val="0"/>
          <w:numId w:val="3"/>
        </w:numPr>
        <w:jc w:val="start"/>
        <w:rPr>
          <w:lang w:val="nl-NL"/>
        </w:rPr>
      </w:pPr>
      <w:r>
        <w:rPr>
          <w:lang w:val="nl-NL"/>
        </w:rPr>
        <w:t>nieuwe handklavieren</w:t>
      </w:r>
    </w:p>
    <w:p>
      <w:pPr>
        <w:pStyle w:val="T1"/>
        <w:numPr>
          <w:ilvl w:val="0"/>
          <w:numId w:val="3"/>
        </w:numPr>
        <w:jc w:val="start"/>
        <w:rPr>
          <w:lang w:val="nl-NL"/>
        </w:rPr>
      </w:pPr>
      <w:r>
        <w:rPr>
          <w:lang w:val="nl-NL"/>
        </w:rPr>
        <w:t>nieuwe zinken frontpijpen</w:t>
      </w:r>
    </w:p>
    <w:p>
      <w:pPr>
        <w:pStyle w:val="T1"/>
        <w:numPr>
          <w:ilvl w:val="0"/>
          <w:numId w:val="3"/>
        </w:numPr>
        <w:jc w:val="start"/>
        <w:rPr>
          <w:lang w:val="nl-NL"/>
        </w:rPr>
      </w:pPr>
      <w:r>
        <w:rPr>
          <w:lang w:val="nl-NL"/>
        </w:rPr>
        <w:t>pneumatisch bediende laden voor front en bas Bourdon 16</w:t>
      </w:r>
      <w:r>
        <w:rPr/>
        <w:t>'</w:t>
      </w:r>
    </w:p>
    <w:p>
      <w:pPr>
        <w:pStyle w:val="T1"/>
        <w:numPr>
          <w:ilvl w:val="0"/>
          <w:numId w:val="3"/>
        </w:numPr>
        <w:jc w:val="start"/>
        <w:rPr>
          <w:lang w:val="nl-NL"/>
        </w:rPr>
      </w:pPr>
      <w:r>
        <w:rPr>
          <w:lang w:val="nl-NL"/>
        </w:rPr>
        <w:t>dispositie gewijzigd</w:t>
      </w:r>
    </w:p>
    <w:p>
      <w:pPr>
        <w:pStyle w:val="T1"/>
        <w:jc w:val="start"/>
        <w:rPr>
          <w:lang w:val="nl-NL"/>
        </w:rPr>
      </w:pPr>
      <w:r>
        <w:rPr>
          <w:lang w:val="nl-NL"/>
        </w:rPr>
      </w:r>
    </w:p>
    <w:p>
      <w:pPr>
        <w:pStyle w:val="T1"/>
        <w:jc w:val="start"/>
        <w:rPr/>
      </w:pPr>
      <w:r>
        <w:rPr/>
        <w:t>Dispositie na 1931</w:t>
      </w:r>
    </w:p>
    <w:tbl>
      <w:tblPr>
        <w:tblW w:w="4030" w:type="dxa"/>
        <w:jc w:val="start"/>
        <w:tblInd w:w="-70" w:type="dxa"/>
        <w:tblLayout w:type="fixed"/>
        <w:tblCellMar>
          <w:top w:w="0" w:type="dxa"/>
          <w:start w:w="70" w:type="dxa"/>
          <w:bottom w:w="0" w:type="dxa"/>
          <w:end w:w="70" w:type="dxa"/>
        </w:tblCellMar>
      </w:tblPr>
      <w:tblGrid>
        <w:gridCol w:w="1266"/>
        <w:gridCol w:w="604"/>
        <w:gridCol w:w="1620"/>
        <w:gridCol w:w="540"/>
      </w:tblGrid>
      <w:tr>
        <w:trPr/>
        <w:tc>
          <w:tcPr>
            <w:tcW w:w="1266" w:type="dxa"/>
            <w:tcBorders/>
          </w:tcPr>
          <w:p>
            <w:pPr>
              <w:pStyle w:val="T4dispositie"/>
              <w:jc w:val="start"/>
              <w:rPr>
                <w:i/>
                <w:i/>
                <w:iCs/>
                <w:lang w:val="nl-NL"/>
              </w:rPr>
            </w:pPr>
            <w:r>
              <w:rPr>
                <w:i/>
                <w:iCs/>
                <w:lang w:val="nl-NL"/>
              </w:rPr>
              <w:t>Hoofdwerk</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Flageolet</w:t>
            </w:r>
          </w:p>
          <w:p>
            <w:pPr>
              <w:pStyle w:val="T4dispositie"/>
              <w:jc w:val="start"/>
              <w:rPr>
                <w:lang w:val="nl-NL"/>
              </w:rPr>
            </w:pPr>
            <w:r>
              <w:rPr>
                <w:lang w:val="nl-NL"/>
              </w:rPr>
              <w:t>Mixtuur</w:t>
            </w:r>
          </w:p>
          <w:p>
            <w:pPr>
              <w:pStyle w:val="T4dispositie"/>
              <w:jc w:val="start"/>
              <w:rPr>
                <w:lang w:val="nl-NL"/>
              </w:rPr>
            </w:pPr>
            <w:r>
              <w:rPr>
                <w:lang w:val="nl-NL"/>
              </w:rPr>
              <w:t>Trompet B/D</w:t>
            </w:r>
          </w:p>
        </w:tc>
        <w:tc>
          <w:tcPr>
            <w:tcW w:w="604"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pPr>
            <w:r>
              <w:rPr/>
              <w:t>1'</w:t>
            </w:r>
          </w:p>
          <w:p>
            <w:pPr>
              <w:pStyle w:val="T4dispositie"/>
              <w:jc w:val="start"/>
              <w:rPr/>
            </w:pPr>
            <w:r>
              <w:rPr/>
              <w:t>5 st.</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Bovenwerk</w:t>
            </w:r>
          </w:p>
          <w:p>
            <w:pPr>
              <w:pStyle w:val="T4dispositie"/>
              <w:jc w:val="start"/>
              <w:rPr>
                <w:lang w:val="fr-FR"/>
              </w:rPr>
            </w:pPr>
            <w:r>
              <w:rPr>
                <w:lang w:val="fr-FR"/>
              </w:rPr>
              <w:t>Prestant</w:t>
            </w:r>
          </w:p>
          <w:p>
            <w:pPr>
              <w:pStyle w:val="T4dispositie"/>
              <w:jc w:val="start"/>
              <w:rPr>
                <w:lang w:val="fr-FR"/>
              </w:rPr>
            </w:pPr>
            <w:r>
              <w:rPr>
                <w:lang w:val="fr-FR"/>
              </w:rPr>
              <w:t>Holpijp</w:t>
            </w:r>
          </w:p>
          <w:p>
            <w:pPr>
              <w:pStyle w:val="T4dispositie"/>
              <w:jc w:val="start"/>
              <w:rPr>
                <w:lang w:val="fr-FR"/>
              </w:rPr>
            </w:pPr>
            <w:r>
              <w:rPr>
                <w:lang w:val="fr-FR"/>
              </w:rPr>
              <w:t>Viola di Gamba</w:t>
            </w:r>
          </w:p>
          <w:p>
            <w:pPr>
              <w:pStyle w:val="T4dispositie"/>
              <w:jc w:val="start"/>
              <w:rPr>
                <w:lang w:val="fr-FR"/>
              </w:rPr>
            </w:pPr>
            <w:r>
              <w:rPr>
                <w:lang w:val="fr-FR"/>
              </w:rPr>
              <w:t>Voix Celeste</w:t>
            </w:r>
          </w:p>
          <w:p>
            <w:pPr>
              <w:pStyle w:val="T4dispositie"/>
              <w:jc w:val="start"/>
              <w:rPr>
                <w:lang w:val="fr-FR"/>
              </w:rPr>
            </w:pPr>
            <w:r>
              <w:rPr>
                <w:lang w:val="fr-FR"/>
              </w:rPr>
              <w:t>Aeoline</w:t>
            </w:r>
          </w:p>
          <w:p>
            <w:pPr>
              <w:pStyle w:val="T4dispositie"/>
              <w:jc w:val="start"/>
              <w:rPr>
                <w:lang w:val="nl-NL"/>
              </w:rPr>
            </w:pPr>
            <w:r>
              <w:rPr>
                <w:lang w:val="nl-NL"/>
              </w:rPr>
              <w:t>Fluit</w:t>
            </w:r>
          </w:p>
          <w:p>
            <w:pPr>
              <w:pStyle w:val="T4dispositie"/>
              <w:jc w:val="start"/>
              <w:rPr>
                <w:lang w:val="nl-NL"/>
              </w:rPr>
            </w:pPr>
            <w:r>
              <w:rPr>
                <w:lang w:val="nl-NL"/>
              </w:rPr>
              <w:t>Nasard</w:t>
            </w:r>
          </w:p>
          <w:p>
            <w:pPr>
              <w:pStyle w:val="T4dispositie"/>
              <w:jc w:val="start"/>
              <w:rPr>
                <w:lang w:val="fr-FR"/>
              </w:rPr>
            </w:pPr>
            <w:r>
              <w:rPr>
                <w:lang w:val="fr-FR"/>
              </w:rPr>
              <w:t>Octaaf</w:t>
            </w:r>
          </w:p>
        </w:tc>
        <w:tc>
          <w:tcPr>
            <w:tcW w:w="540" w:type="dxa"/>
            <w:tcBorders/>
          </w:tcPr>
          <w:p>
            <w:pPr>
              <w:pStyle w:val="T4dispositie"/>
              <w:snapToGrid w:val="false"/>
              <w:jc w:val="start"/>
              <w:rPr>
                <w:lang w:val="fr-FR"/>
              </w:rPr>
            </w:pPr>
            <w:r>
              <w:rPr>
                <w:lang w:val="fr-FR"/>
              </w:rPr>
            </w:r>
          </w:p>
          <w:p>
            <w:pPr>
              <w:pStyle w:val="T4dispositie"/>
              <w:jc w:val="start"/>
              <w:rPr>
                <w:lang w:val="fr-FR"/>
              </w:rPr>
            </w:pPr>
            <w:r>
              <w:rPr>
                <w:lang w:val="fr-FR"/>
              </w:rPr>
              <w:t>8</w:t>
            </w:r>
            <w:r>
              <w:rPr/>
              <w:t>'</w:t>
            </w:r>
          </w:p>
          <w:p>
            <w:pPr>
              <w:pStyle w:val="T4dispositie"/>
              <w:jc w:val="start"/>
              <w:rPr>
                <w:lang w:val="fr-FR"/>
              </w:rPr>
            </w:pPr>
            <w:r>
              <w:rPr>
                <w:lang w:val="fr-FR"/>
              </w:rPr>
              <w:t>8</w:t>
            </w:r>
            <w:r>
              <w:rPr/>
              <w:t>'</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pPr>
            <w:r>
              <w:rPr/>
              <w:t>4'</w:t>
            </w:r>
          </w:p>
          <w:p>
            <w:pPr>
              <w:pStyle w:val="T4dispositie"/>
              <w:jc w:val="start"/>
              <w:rPr/>
            </w:pPr>
            <w:r>
              <w:rPr/>
              <w:t>3'</w:t>
            </w:r>
          </w:p>
          <w:p>
            <w:pPr>
              <w:pStyle w:val="T4dispositie"/>
              <w:jc w:val="start"/>
              <w:rPr>
                <w:lang w:val="nl-NL"/>
              </w:rPr>
            </w:pPr>
            <w:r>
              <w:rPr>
                <w:lang w:val="nl-NL"/>
              </w:rPr>
              <w:t>2'</w:t>
            </w:r>
          </w:p>
        </w:tc>
      </w:tr>
    </w:tbl>
    <w:p>
      <w:pPr>
        <w:pStyle w:val="T1"/>
        <w:jc w:val="start"/>
        <w:rPr>
          <w:lang w:val="nl-NL"/>
        </w:rPr>
      </w:pPr>
      <w:r>
        <w:rPr>
          <w:lang w:val="nl-NL"/>
        </w:rPr>
      </w:r>
    </w:p>
    <w:p>
      <w:pPr>
        <w:pStyle w:val="T4dispositie"/>
        <w:rPr/>
      </w:pPr>
      <w:r>
        <w:rPr/>
        <w:t>aangehangen pedaal</w:t>
      </w:r>
    </w:p>
    <w:p>
      <w:pPr>
        <w:pStyle w:val="T1"/>
        <w:jc w:val="start"/>
        <w:rPr>
          <w:lang w:val="nl-NL"/>
        </w:rPr>
      </w:pPr>
      <w:r>
        <w:rPr>
          <w:lang w:val="nl-NL"/>
        </w:rPr>
      </w:r>
    </w:p>
    <w:p>
      <w:pPr>
        <w:pStyle w:val="T1"/>
        <w:jc w:val="start"/>
        <w:rPr>
          <w:lang w:val="fr-FR"/>
        </w:rPr>
      </w:pPr>
      <w:r>
        <w:rPr>
          <w:lang w:val="fr-FR"/>
        </w:rPr>
        <w:t>D.A. Flentrop 1947</w:t>
      </w:r>
    </w:p>
    <w:p>
      <w:pPr>
        <w:pStyle w:val="T1"/>
        <w:numPr>
          <w:ilvl w:val="0"/>
          <w:numId w:val="2"/>
        </w:numPr>
        <w:jc w:val="start"/>
        <w:rPr>
          <w:lang w:val="nl-NL"/>
        </w:rPr>
      </w:pPr>
      <w:r>
        <w:rPr>
          <w:lang w:val="nl-NL"/>
        </w:rPr>
        <w:t>lade en pijpwerk bas Bourdon 16 verplaatst</w:t>
      </w:r>
    </w:p>
    <w:p>
      <w:pPr>
        <w:pStyle w:val="T1"/>
        <w:jc w:val="start"/>
        <w:rPr>
          <w:lang w:val="nl-NL"/>
        </w:rPr>
      </w:pPr>
      <w:r>
        <w:rPr>
          <w:lang w:val="nl-NL"/>
        </w:rPr>
      </w:r>
    </w:p>
    <w:p>
      <w:pPr>
        <w:pStyle w:val="T1"/>
        <w:jc w:val="start"/>
        <w:rPr>
          <w:lang w:val="nl-NL"/>
        </w:rPr>
      </w:pPr>
      <w:r>
        <w:rPr>
          <w:lang w:val="nl-NL"/>
        </w:rPr>
        <w:t>Flentrop Orgelbouw 1979</w:t>
      </w:r>
    </w:p>
    <w:p>
      <w:pPr>
        <w:pStyle w:val="T1"/>
        <w:numPr>
          <w:ilvl w:val="0"/>
          <w:numId w:val="2"/>
        </w:numPr>
        <w:jc w:val="start"/>
        <w:rPr>
          <w:lang w:val="nl-NL"/>
        </w:rPr>
      </w:pPr>
      <w:r>
        <w:rPr>
          <w:lang w:val="nl-NL"/>
        </w:rPr>
        <w:t>deelrestauratie</w:t>
      </w:r>
    </w:p>
    <w:p>
      <w:pPr>
        <w:pStyle w:val="T1"/>
        <w:numPr>
          <w:ilvl w:val="0"/>
          <w:numId w:val="2"/>
        </w:numPr>
        <w:jc w:val="start"/>
        <w:rPr>
          <w:lang w:val="nl-NL"/>
        </w:rPr>
      </w:pPr>
      <w:r>
        <w:rPr>
          <w:lang w:val="nl-NL"/>
        </w:rPr>
        <w:t>windladen en windvoorziening gerestaureerd</w:t>
      </w:r>
    </w:p>
    <w:p>
      <w:pPr>
        <w:pStyle w:val="T1"/>
        <w:numPr>
          <w:ilvl w:val="0"/>
          <w:numId w:val="2"/>
        </w:numPr>
        <w:jc w:val="start"/>
        <w:rPr>
          <w:lang w:val="nl-NL"/>
        </w:rPr>
      </w:pPr>
      <w:r>
        <w:rPr>
          <w:lang w:val="nl-NL"/>
        </w:rPr>
        <w:t>in 1931 aangebrachte laden met bijbehorende pneumatiek verwijderd en vervangen door conducten</w:t>
      </w:r>
    </w:p>
    <w:p>
      <w:pPr>
        <w:pStyle w:val="T1"/>
        <w:jc w:val="start"/>
        <w:rPr>
          <w:lang w:val="nl-NL"/>
        </w:rPr>
      </w:pPr>
      <w:r>
        <w:rPr>
          <w:lang w:val="nl-NL"/>
        </w:rPr>
      </w:r>
    </w:p>
    <w:p>
      <w:pPr>
        <w:pStyle w:val="T1"/>
        <w:jc w:val="start"/>
        <w:rPr>
          <w:lang w:val="nl-NL"/>
        </w:rPr>
      </w:pPr>
      <w:r>
        <w:rPr>
          <w:lang w:val="nl-NL"/>
        </w:rPr>
        <w:t>1999</w:t>
      </w:r>
    </w:p>
    <w:p>
      <w:pPr>
        <w:pStyle w:val="T1"/>
        <w:numPr>
          <w:ilvl w:val="0"/>
          <w:numId w:val="6"/>
        </w:numPr>
        <w:jc w:val="start"/>
        <w:rPr>
          <w:lang w:val="nl-NL"/>
        </w:rPr>
      </w:pPr>
      <w:r>
        <w:rPr>
          <w:lang w:val="nl-NL"/>
        </w:rPr>
        <w:t>kerkgebouw gesloten, orgel verkocht aan de Maranathakerk te Alphen aan den Rijn</w:t>
      </w:r>
    </w:p>
    <w:p>
      <w:pPr>
        <w:pStyle w:val="T1"/>
        <w:numPr>
          <w:ilvl w:val="0"/>
          <w:numId w:val="6"/>
        </w:numPr>
        <w:jc w:val="start"/>
        <w:rPr>
          <w:lang w:val="nl-NL"/>
        </w:rPr>
      </w:pPr>
      <w:r>
        <w:rPr>
          <w:lang w:val="nl-NL"/>
        </w:rPr>
        <w:t>orgel gedemonteerd en opgeslagen door Gebr. Van Vulpen</w:t>
      </w:r>
    </w:p>
    <w:p>
      <w:pPr>
        <w:pStyle w:val="T1"/>
        <w:jc w:val="start"/>
        <w:rPr>
          <w:lang w:val="nl-NL"/>
        </w:rPr>
      </w:pPr>
      <w:r>
        <w:rPr>
          <w:lang w:val="nl-NL"/>
        </w:rPr>
      </w:r>
    </w:p>
    <w:p>
      <w:pPr>
        <w:pStyle w:val="T1"/>
        <w:jc w:val="start"/>
        <w:rPr>
          <w:lang w:val="nl-NL"/>
        </w:rPr>
      </w:pPr>
      <w:r>
        <w:rPr>
          <w:lang w:val="nl-NL"/>
        </w:rPr>
        <w:t>Gebr. Van Vulpen 2005</w:t>
      </w:r>
    </w:p>
    <w:p>
      <w:pPr>
        <w:pStyle w:val="T1"/>
        <w:numPr>
          <w:ilvl w:val="0"/>
          <w:numId w:val="6"/>
        </w:numPr>
        <w:jc w:val="start"/>
        <w:rPr>
          <w:lang w:val="nl-NL"/>
        </w:rPr>
      </w:pPr>
      <w:r>
        <w:rPr>
          <w:lang w:val="nl-NL"/>
        </w:rPr>
        <w:t>orgel gerestaureerd en geplaatst te Alphen aan den Rijn, Maranathakerk</w:t>
      </w:r>
    </w:p>
    <w:p>
      <w:pPr>
        <w:pStyle w:val="T1"/>
        <w:numPr>
          <w:ilvl w:val="0"/>
          <w:numId w:val="6"/>
        </w:numPr>
        <w:jc w:val="start"/>
        <w:rPr>
          <w:lang w:val="nl-NL"/>
        </w:rPr>
      </w:pPr>
      <w:r>
        <w:rPr>
          <w:lang w:val="nl-NL"/>
        </w:rPr>
        <w:t>nieuw vrij Ped toegevoegd met Subbas 16', Open Fluit 8', Speelfluit 4' en Basson 16'</w:t>
      </w:r>
    </w:p>
    <w:p>
      <w:pPr>
        <w:pStyle w:val="T1"/>
        <w:numPr>
          <w:ilvl w:val="0"/>
          <w:numId w:val="6"/>
        </w:numPr>
        <w:jc w:val="start"/>
        <w:rPr>
          <w:lang w:val="nl-NL"/>
        </w:rPr>
      </w:pPr>
      <w:r>
        <w:rPr>
          <w:lang w:val="nl-NL"/>
        </w:rPr>
        <w:t>orgelkas in de oorspronkelijke 19e-eeuwse toestand teruggebracht</w:t>
      </w:r>
    </w:p>
    <w:p>
      <w:pPr>
        <w:pStyle w:val="T1"/>
        <w:numPr>
          <w:ilvl w:val="0"/>
          <w:numId w:val="6"/>
        </w:numPr>
        <w:jc w:val="start"/>
        <w:rPr>
          <w:lang w:val="nl-NL"/>
        </w:rPr>
      </w:pPr>
      <w:r>
        <w:rPr>
          <w:lang w:val="nl-NL"/>
        </w:rPr>
        <w:t>mechanieken gerestaureerd; koppelwellenbord Ped vernieuwd</w:t>
      </w:r>
    </w:p>
    <w:p>
      <w:pPr>
        <w:pStyle w:val="T1"/>
        <w:numPr>
          <w:ilvl w:val="0"/>
          <w:numId w:val="6"/>
        </w:numPr>
        <w:jc w:val="start"/>
        <w:rPr>
          <w:lang w:val="nl-NL"/>
        </w:rPr>
      </w:pPr>
      <w:r>
        <w:rPr>
          <w:lang w:val="nl-NL"/>
        </w:rPr>
        <w:t>nieuwe handklavieren en pedaalklavier; nieuwe mechanieken en bijbehorende koppelingen voor vrij Ped</w:t>
      </w:r>
    </w:p>
    <w:p>
      <w:pPr>
        <w:pStyle w:val="T1"/>
        <w:numPr>
          <w:ilvl w:val="0"/>
          <w:numId w:val="6"/>
        </w:numPr>
        <w:jc w:val="start"/>
        <w:rPr>
          <w:lang w:val="nl-NL"/>
        </w:rPr>
      </w:pPr>
      <w:r>
        <w:rPr>
          <w:lang w:val="nl-NL"/>
        </w:rPr>
        <w:t>dispositie gereconstrueerd met behoud deel van 19e-eeuws pijpwerk</w:t>
      </w:r>
    </w:p>
    <w:p>
      <w:pPr>
        <w:pStyle w:val="T1"/>
        <w:numPr>
          <w:ilvl w:val="0"/>
          <w:numId w:val="6"/>
        </w:numPr>
        <w:jc w:val="start"/>
        <w:rPr>
          <w:lang w:val="nl-NL"/>
        </w:rPr>
      </w:pPr>
      <w:r>
        <w:rPr>
          <w:lang w:val="nl-NL"/>
        </w:rPr>
        <w:t>nieuwe tinnen frontpijpen geplaatst</w:t>
      </w:r>
    </w:p>
    <w:p>
      <w:pPr>
        <w:pStyle w:val="T1"/>
        <w:numPr>
          <w:ilvl w:val="0"/>
          <w:numId w:val="6"/>
        </w:numPr>
        <w:jc w:val="start"/>
        <w:rPr>
          <w:lang w:val="nl-NL"/>
        </w:rPr>
      </w:pPr>
      <w:r>
        <w:rPr>
          <w:lang w:val="nl-NL"/>
        </w:rPr>
        <w:t>dispositiewijzigingen:</w:t>
      </w:r>
    </w:p>
    <w:p>
      <w:pPr>
        <w:pStyle w:val="T1"/>
        <w:ind w:start="708" w:hanging="0"/>
        <w:jc w:val="start"/>
        <w:rPr>
          <w:lang w:val="nl-NL"/>
        </w:rPr>
      </w:pPr>
      <w:r>
        <w:rPr>
          <w:lang w:val="nl-NL"/>
        </w:rPr>
        <w:t>HW + Cornet D 4 st., + Fagot 16' op daarvoor bestemde plaatsen</w:t>
      </w:r>
    </w:p>
    <w:p>
      <w:pPr>
        <w:pStyle w:val="T1"/>
        <w:ind w:start="708" w:hanging="0"/>
        <w:jc w:val="start"/>
        <w:rPr>
          <w:lang w:val="fr-FR"/>
        </w:rPr>
      </w:pPr>
      <w:r>
        <w:rPr>
          <w:lang w:val="fr-FR"/>
        </w:rPr>
        <w:t>BW - Viola di Gamba 8', - Voix Celeste 8', - Aeoline 8', - Octaaf 2', + Octaaf 4', + Woudfluit 2', + Terts 1 3/5', + Hautbois 8'</w:t>
      </w:r>
    </w:p>
    <w:p>
      <w:pPr>
        <w:pStyle w:val="T1"/>
        <w:jc w:val="start"/>
        <w:rPr>
          <w:lang w:val="fr-FR"/>
        </w:rPr>
      </w:pPr>
      <w:r>
        <w:rPr>
          <w:lang w:val="fr-FR"/>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730" w:type="dxa"/>
        <w:jc w:val="start"/>
        <w:tblInd w:w="-70" w:type="dxa"/>
        <w:tblLayout w:type="fixed"/>
        <w:tblCellMar>
          <w:top w:w="0" w:type="dxa"/>
          <w:start w:w="70" w:type="dxa"/>
          <w:bottom w:w="0" w:type="dxa"/>
          <w:end w:w="70" w:type="dxa"/>
        </w:tblCellMar>
      </w:tblPr>
      <w:tblGrid>
        <w:gridCol w:w="1266"/>
        <w:gridCol w:w="964"/>
        <w:gridCol w:w="1440"/>
        <w:gridCol w:w="1080"/>
        <w:gridCol w:w="1440"/>
        <w:gridCol w:w="540"/>
      </w:tblGrid>
      <w:tr>
        <w:trPr/>
        <w:tc>
          <w:tcPr>
            <w:tcW w:w="1266"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Holpijpt</w:t>
            </w:r>
          </w:p>
          <w:p>
            <w:pPr>
              <w:pStyle w:val="T4dispositie"/>
              <w:jc w:val="start"/>
              <w:rPr>
                <w:lang w:val="nl-NL"/>
              </w:rPr>
            </w:pPr>
            <w:r>
              <w:rPr>
                <w:lang w:val="nl-NL"/>
              </w:rPr>
              <w:t>Octaaf</w:t>
            </w:r>
          </w:p>
          <w:p>
            <w:pPr>
              <w:pStyle w:val="T4dispositie"/>
              <w:jc w:val="start"/>
              <w:rPr>
                <w:lang w:val="fr-FR"/>
              </w:rPr>
            </w:pPr>
            <w:r>
              <w:rPr>
                <w:lang w:val="fr-FR"/>
              </w:rPr>
              <w:t>Quint</w:t>
            </w:r>
          </w:p>
          <w:p>
            <w:pPr>
              <w:pStyle w:val="T4dispositie"/>
              <w:jc w:val="start"/>
              <w:rPr>
                <w:lang w:val="fr-FR"/>
              </w:rPr>
            </w:pPr>
            <w:r>
              <w:rPr>
                <w:lang w:val="fr-FR"/>
              </w:rPr>
              <w:t>Octaaf</w:t>
            </w:r>
          </w:p>
          <w:p>
            <w:pPr>
              <w:pStyle w:val="T4dispositie"/>
              <w:jc w:val="start"/>
              <w:rPr>
                <w:lang w:val="fr-FR"/>
              </w:rPr>
            </w:pPr>
            <w:r>
              <w:rPr>
                <w:lang w:val="fr-FR"/>
              </w:rPr>
              <w:t>Flageolet</w:t>
            </w:r>
          </w:p>
          <w:p>
            <w:pPr>
              <w:pStyle w:val="T4dispositie"/>
              <w:jc w:val="start"/>
              <w:rPr>
                <w:lang w:val="fr-FR"/>
              </w:rPr>
            </w:pPr>
            <w:r>
              <w:rPr>
                <w:lang w:val="fr-FR"/>
              </w:rPr>
              <w:t>Mixtuur</w:t>
            </w:r>
          </w:p>
          <w:p>
            <w:pPr>
              <w:pStyle w:val="T4dispositie"/>
              <w:jc w:val="start"/>
              <w:rPr>
                <w:lang w:val="fr-FR"/>
              </w:rPr>
            </w:pPr>
            <w:r>
              <w:rPr>
                <w:lang w:val="fr-FR"/>
              </w:rPr>
              <w:t>Cornet D</w:t>
            </w:r>
          </w:p>
          <w:p>
            <w:pPr>
              <w:pStyle w:val="T4dispositie"/>
              <w:jc w:val="start"/>
              <w:rPr/>
            </w:pPr>
            <w:r>
              <w:rPr/>
              <w:t>Fagot</w:t>
            </w:r>
          </w:p>
          <w:p>
            <w:pPr>
              <w:pStyle w:val="T4dispositie"/>
              <w:jc w:val="start"/>
              <w:rPr/>
            </w:pPr>
            <w:r>
              <w:rPr/>
              <w:t>Trompet B/D</w:t>
            </w:r>
          </w:p>
        </w:tc>
        <w:tc>
          <w:tcPr>
            <w:tcW w:w="964"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16'</w:t>
            </w:r>
          </w:p>
          <w:p>
            <w:pPr>
              <w:pStyle w:val="T4dispositie"/>
              <w:jc w:val="start"/>
              <w:rPr/>
            </w:pPr>
            <w:r>
              <w:rPr/>
              <w:t>8'</w:t>
            </w:r>
          </w:p>
          <w:p>
            <w:pPr>
              <w:pStyle w:val="T4dispositie"/>
              <w:jc w:val="start"/>
              <w:rPr/>
            </w:pPr>
            <w:r>
              <w:rPr/>
              <w:t>8'</w:t>
            </w:r>
          </w:p>
          <w:p>
            <w:pPr>
              <w:pStyle w:val="T4dispositie"/>
              <w:jc w:val="start"/>
              <w:rPr/>
            </w:pPr>
            <w:r>
              <w:rPr/>
              <w:t>4'</w:t>
            </w:r>
          </w:p>
          <w:p>
            <w:pPr>
              <w:pStyle w:val="T4dispositie"/>
              <w:jc w:val="start"/>
              <w:rPr/>
            </w:pPr>
            <w:r>
              <w:rPr/>
              <w:t>3'</w:t>
            </w:r>
          </w:p>
          <w:p>
            <w:pPr>
              <w:pStyle w:val="T4dispositie"/>
              <w:jc w:val="start"/>
              <w:rPr/>
            </w:pPr>
            <w:r>
              <w:rPr/>
              <w:t>2'</w:t>
            </w:r>
          </w:p>
          <w:p>
            <w:pPr>
              <w:pStyle w:val="T4dispositie"/>
              <w:jc w:val="start"/>
              <w:rPr/>
            </w:pPr>
            <w:r>
              <w:rPr/>
              <w:t>1'</w:t>
            </w:r>
          </w:p>
          <w:p>
            <w:pPr>
              <w:pStyle w:val="T4dispositie"/>
              <w:jc w:val="start"/>
              <w:rPr/>
            </w:pPr>
            <w:r>
              <w:rPr/>
              <w:t>5 st.</w:t>
            </w:r>
          </w:p>
          <w:p>
            <w:pPr>
              <w:pStyle w:val="T4dispositie"/>
              <w:jc w:val="start"/>
              <w:rPr>
                <w:lang w:val="nl-NL"/>
              </w:rPr>
            </w:pPr>
            <w:r>
              <w:rPr>
                <w:lang w:val="nl-NL"/>
              </w:rPr>
              <w:t>4 st.</w:t>
            </w:r>
          </w:p>
          <w:p>
            <w:pPr>
              <w:pStyle w:val="T4dispositie"/>
              <w:jc w:val="start"/>
              <w:rPr>
                <w:lang w:val="nl-NL"/>
              </w:rPr>
            </w:pPr>
            <w:r>
              <w:rPr>
                <w:lang w:val="nl-NL"/>
              </w:rPr>
              <w:t>16</w:t>
            </w:r>
            <w:r>
              <w:rPr/>
              <w:t>'</w:t>
            </w:r>
          </w:p>
          <w:p>
            <w:pPr>
              <w:pStyle w:val="T4dispositie"/>
              <w:jc w:val="start"/>
              <w:rPr>
                <w:lang w:val="nl-NL"/>
              </w:rPr>
            </w:pPr>
            <w:r>
              <w:rPr>
                <w:lang w:val="nl-NL"/>
              </w:rPr>
              <w:t>8'</w:t>
            </w:r>
          </w:p>
        </w:tc>
        <w:tc>
          <w:tcPr>
            <w:tcW w:w="1440" w:type="dxa"/>
            <w:tcBorders/>
          </w:tcPr>
          <w:p>
            <w:pPr>
              <w:pStyle w:val="T4dispositie"/>
              <w:jc w:val="start"/>
              <w:rPr>
                <w:i/>
                <w:i/>
                <w:iCs/>
                <w:lang w:val="nl-NL"/>
              </w:rPr>
            </w:pPr>
            <w:r>
              <w:rPr>
                <w:i/>
                <w:iCs/>
                <w:lang w:val="nl-NL"/>
              </w:rPr>
              <w:t>Bovenwerk (II)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Nasard</w:t>
            </w:r>
          </w:p>
          <w:p>
            <w:pPr>
              <w:pStyle w:val="T4dispositie"/>
              <w:jc w:val="start"/>
              <w:rPr>
                <w:lang w:val="nl-NL"/>
              </w:rPr>
            </w:pPr>
            <w:r>
              <w:rPr>
                <w:lang w:val="nl-NL"/>
              </w:rPr>
              <w:t>Woudfluit</w:t>
            </w:r>
          </w:p>
          <w:p>
            <w:pPr>
              <w:pStyle w:val="T4dispositie"/>
              <w:jc w:val="start"/>
              <w:rPr>
                <w:lang w:val="fr-FR"/>
              </w:rPr>
            </w:pPr>
            <w:r>
              <w:rPr>
                <w:lang w:val="fr-FR"/>
              </w:rPr>
              <w:t>Terts</w:t>
            </w:r>
          </w:p>
          <w:p>
            <w:pPr>
              <w:pStyle w:val="T4dispositie"/>
              <w:jc w:val="start"/>
              <w:rPr>
                <w:lang w:val="fr-FR"/>
              </w:rPr>
            </w:pPr>
            <w:r>
              <w:rPr>
                <w:lang w:val="fr-FR"/>
              </w:rPr>
              <w:t>Hautbois</w:t>
            </w:r>
          </w:p>
        </w:tc>
        <w:tc>
          <w:tcPr>
            <w:tcW w:w="1080" w:type="dxa"/>
            <w:tcBorders/>
          </w:tcPr>
          <w:p>
            <w:pPr>
              <w:pStyle w:val="T4dispositie"/>
              <w:snapToGrid w:val="fals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4'</w:t>
            </w:r>
          </w:p>
          <w:p>
            <w:pPr>
              <w:pStyle w:val="T4dispositie"/>
              <w:jc w:val="start"/>
              <w:rPr/>
            </w:pPr>
            <w:r>
              <w:rPr/>
              <w:t>4'</w:t>
            </w:r>
          </w:p>
          <w:p>
            <w:pPr>
              <w:pStyle w:val="T4dispositie"/>
              <w:jc w:val="start"/>
              <w:rPr/>
            </w:pPr>
            <w:r>
              <w:rPr/>
              <w:t>3'</w:t>
            </w:r>
          </w:p>
          <w:p>
            <w:pPr>
              <w:pStyle w:val="T4dispositie"/>
              <w:jc w:val="start"/>
              <w:rPr/>
            </w:pPr>
            <w:r>
              <w:rPr/>
              <w:t>2'</w:t>
            </w:r>
          </w:p>
          <w:p>
            <w:pPr>
              <w:pStyle w:val="T4dispositie"/>
              <w:jc w:val="start"/>
              <w:rPr/>
            </w:pPr>
            <w:r>
              <w:rPr/>
              <w:t>1 3/5'*</w:t>
            </w:r>
          </w:p>
          <w:p>
            <w:pPr>
              <w:pStyle w:val="T4dispositie"/>
              <w:jc w:val="start"/>
              <w:rPr>
                <w:lang w:val="nl-NL"/>
              </w:rPr>
            </w:pPr>
            <w:r>
              <w:rPr>
                <w:lang w:val="nl-NL"/>
              </w:rPr>
              <w:t>8'</w:t>
            </w:r>
          </w:p>
        </w:tc>
        <w:tc>
          <w:tcPr>
            <w:tcW w:w="1440" w:type="dxa"/>
            <w:tcBorders/>
          </w:tcPr>
          <w:p>
            <w:pPr>
              <w:pStyle w:val="T4dispositie"/>
              <w:jc w:val="start"/>
              <w:rPr>
                <w:i/>
                <w:i/>
                <w:iCs/>
                <w:lang w:val="nl-NL"/>
              </w:rPr>
            </w:pPr>
            <w:r>
              <w:rPr>
                <w:i/>
                <w:iCs/>
                <w:lang w:val="nl-NL"/>
              </w:rPr>
              <w:t>Pedaal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Open Fluit</w:t>
            </w:r>
          </w:p>
          <w:p>
            <w:pPr>
              <w:pStyle w:val="T4dispositie"/>
              <w:jc w:val="start"/>
              <w:rPr>
                <w:lang w:val="nl-NL"/>
              </w:rPr>
            </w:pPr>
            <w:r>
              <w:rPr>
                <w:lang w:val="nl-NL"/>
              </w:rPr>
              <w:t>Speelfluit</w:t>
            </w:r>
          </w:p>
          <w:p>
            <w:pPr>
              <w:pStyle w:val="T4dispositie"/>
              <w:jc w:val="start"/>
              <w:rPr>
                <w:lang w:val="nl-NL"/>
              </w:rPr>
            </w:pPr>
            <w:r>
              <w:rPr>
                <w:lang w:val="nl-NL"/>
              </w:rPr>
              <w:t>Basson</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r>
              <w:rPr/>
              <w:t>'</w:t>
            </w:r>
          </w:p>
          <w:p>
            <w:pPr>
              <w:pStyle w:val="T4dispositie"/>
              <w:jc w:val="start"/>
              <w:rPr>
                <w:lang w:val="nl-NL"/>
              </w:rPr>
            </w:pPr>
            <w:r>
              <w:rPr>
                <w:lang w:val="nl-NL"/>
              </w:rPr>
              <w:t>16</w:t>
            </w:r>
            <w:r>
              <w:rPr/>
              <w:t>'</w:t>
            </w:r>
          </w:p>
        </w:tc>
      </w:tr>
    </w:tbl>
    <w:p>
      <w:pPr>
        <w:pStyle w:val="T4dispositie"/>
        <w:rPr/>
      </w:pPr>
      <w:r>
        <w:rPr/>
      </w:r>
    </w:p>
    <w:p>
      <w:pPr>
        <w:pStyle w:val="T4dispositie"/>
        <w:rPr/>
      </w:pPr>
      <w:r>
        <w:rPr/>
        <w:t>* in werkelijkheid 4/5 - 1 3/5</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HW-BW, Ped-HW, Ped-BW</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6115" w:type="dxa"/>
        <w:jc w:val="start"/>
        <w:tblInd w:w="-70" w:type="dxa"/>
        <w:tblLayout w:type="fixed"/>
        <w:tblCellMar>
          <w:top w:w="0" w:type="dxa"/>
          <w:start w:w="70" w:type="dxa"/>
          <w:bottom w:w="0" w:type="dxa"/>
          <w:end w:w="70" w:type="dxa"/>
        </w:tblCellMar>
      </w:tblPr>
      <w:tblGrid>
        <w:gridCol w:w="1023"/>
        <w:gridCol w:w="718"/>
        <w:gridCol w:w="729"/>
        <w:gridCol w:w="729"/>
        <w:gridCol w:w="729"/>
        <w:gridCol w:w="729"/>
        <w:gridCol w:w="729"/>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w:t>
            </w:r>
          </w:p>
          <w:p>
            <w:pPr>
              <w:pStyle w:val="T4dispositie"/>
              <w:rPr/>
            </w:pPr>
            <w:r>
              <w:rPr/>
              <w:t>2/3</w:t>
            </w:r>
          </w:p>
          <w:p>
            <w:pPr>
              <w:pStyle w:val="T4dispositie"/>
              <w:rPr/>
            </w:pPr>
            <w:r>
              <w:rPr/>
              <w:t>1/2</w:t>
            </w:r>
          </w:p>
          <w:p>
            <w:pPr>
              <w:pStyle w:val="T4dispositie"/>
              <w:rPr/>
            </w:pPr>
            <w:r>
              <w:rPr/>
              <w:t>1/3</w:t>
            </w:r>
          </w:p>
          <w:p>
            <w:pPr>
              <w:pStyle w:val="T4dispositie"/>
              <w:rPr/>
            </w:pPr>
            <w:r>
              <w:rPr/>
              <w:t>1/4</w:t>
            </w:r>
          </w:p>
        </w:tc>
        <w:tc>
          <w:tcPr>
            <w:tcW w:w="729" w:type="dxa"/>
            <w:tcBorders/>
          </w:tcPr>
          <w:p>
            <w:pPr>
              <w:pStyle w:val="T4dispositie"/>
              <w:rPr/>
            </w:pPr>
            <w:r>
              <w:rPr/>
              <w:t>c</w:t>
            </w:r>
          </w:p>
          <w:p>
            <w:pPr>
              <w:pStyle w:val="T4dispositie"/>
              <w:rPr/>
            </w:pPr>
            <w:r>
              <w:rPr/>
              <w:t>1</w:t>
            </w:r>
          </w:p>
          <w:p>
            <w:pPr>
              <w:pStyle w:val="T4dispositie"/>
              <w:rPr/>
            </w:pPr>
            <w:r>
              <w:rPr/>
              <w:t>2/3</w:t>
            </w:r>
          </w:p>
          <w:p>
            <w:pPr>
              <w:pStyle w:val="T4dispositie"/>
              <w:rPr/>
            </w:pPr>
            <w:r>
              <w:rPr/>
              <w:t>2/3</w:t>
            </w:r>
          </w:p>
          <w:p>
            <w:pPr>
              <w:pStyle w:val="T4dispositie"/>
              <w:rPr/>
            </w:pPr>
            <w:r>
              <w:rPr/>
              <w:t>1/2</w:t>
            </w:r>
          </w:p>
          <w:p>
            <w:pPr>
              <w:pStyle w:val="T4dispositie"/>
              <w:rPr/>
            </w:pPr>
            <w:r>
              <w:rPr/>
              <w:t>1/3</w:t>
            </w:r>
          </w:p>
        </w:tc>
        <w:tc>
          <w:tcPr>
            <w:tcW w:w="729" w:type="dxa"/>
            <w:tcBorders/>
          </w:tcPr>
          <w:p>
            <w:pPr>
              <w:pStyle w:val="T4dispositie"/>
              <w:rPr>
                <w:vertAlign w:val="superscript"/>
              </w:rPr>
            </w:pPr>
            <w:r>
              <w:rPr/>
              <w:t>f</w:t>
            </w:r>
          </w:p>
          <w:p>
            <w:pPr>
              <w:pStyle w:val="T4dispositie"/>
              <w:rPr>
                <w:lang w:val="nl-NL"/>
              </w:rPr>
            </w:pPr>
            <w:r>
              <w:rPr>
                <w:lang w:val="nl-NL"/>
              </w:rPr>
              <w:t>2</w:t>
            </w:r>
          </w:p>
          <w:p>
            <w:pPr>
              <w:pStyle w:val="T4dispositie"/>
              <w:rPr>
                <w:lang w:val="nl-NL"/>
              </w:rPr>
            </w:pPr>
            <w:r>
              <w:rPr>
                <w:lang w:val="nl-NL"/>
              </w:rPr>
              <w:t>1 1/3</w:t>
            </w:r>
          </w:p>
          <w:p>
            <w:pPr>
              <w:pStyle w:val="T4dispositie"/>
              <w:rPr/>
            </w:pPr>
            <w:r>
              <w:rPr/>
              <w:t>1</w:t>
            </w:r>
          </w:p>
          <w:p>
            <w:pPr>
              <w:pStyle w:val="T4dispositie"/>
              <w:rPr/>
            </w:pPr>
            <w:r>
              <w:rPr/>
              <w:t>2/3</w:t>
            </w:r>
          </w:p>
          <w:p>
            <w:pPr>
              <w:pStyle w:val="T4dispositie"/>
              <w:rPr/>
            </w:pPr>
            <w:r>
              <w:rPr/>
              <w:t>1/2</w:t>
            </w:r>
          </w:p>
        </w:tc>
        <w:tc>
          <w:tcPr>
            <w:tcW w:w="729" w:type="dxa"/>
            <w:tcBorders/>
          </w:tcPr>
          <w:p>
            <w:pPr>
              <w:pStyle w:val="T4dispositie"/>
              <w:rPr/>
            </w:pPr>
            <w:r>
              <w:rPr/>
              <w:t>c</w:t>
            </w:r>
            <w:r>
              <w:rPr>
                <w:vertAlign w:val="superscript"/>
              </w:rPr>
              <w:t>1</w:t>
            </w:r>
          </w:p>
          <w:p>
            <w:pPr>
              <w:pStyle w:val="T4dispositie"/>
              <w:rPr/>
            </w:pPr>
            <w:r>
              <w:rPr/>
              <w:t>2</w:t>
            </w:r>
          </w:p>
          <w:p>
            <w:pPr>
              <w:pStyle w:val="T4dispositie"/>
              <w:rPr/>
            </w:pPr>
            <w:r>
              <w:rPr/>
              <w:t>1 1/3</w:t>
            </w:r>
          </w:p>
          <w:p>
            <w:pPr>
              <w:pStyle w:val="T4dispositie"/>
              <w:rPr/>
            </w:pPr>
            <w:r>
              <w:rPr/>
              <w:t>1 1/3</w:t>
            </w:r>
          </w:p>
          <w:p>
            <w:pPr>
              <w:pStyle w:val="T4dispositie"/>
              <w:rPr/>
            </w:pPr>
            <w:r>
              <w:rPr/>
              <w:t>1</w:t>
            </w:r>
          </w:p>
          <w:p>
            <w:pPr>
              <w:pStyle w:val="T4dispositie"/>
              <w:rPr/>
            </w:pPr>
            <w:r>
              <w:rPr/>
              <w:t>2/3</w:t>
            </w:r>
          </w:p>
        </w:tc>
        <w:tc>
          <w:tcPr>
            <w:tcW w:w="729" w:type="dxa"/>
            <w:tcBorders/>
          </w:tcPr>
          <w:p>
            <w:pPr>
              <w:pStyle w:val="T4dispositie"/>
              <w:rPr/>
            </w:pPr>
            <w:r>
              <w:rPr/>
              <w:t>f</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 2/3</w:t>
            </w:r>
          </w:p>
          <w:p>
            <w:pPr>
              <w:pStyle w:val="T4dispositie"/>
              <w:rPr/>
            </w:pPr>
            <w:r>
              <w:rPr/>
              <w:t>2</w:t>
            </w:r>
          </w:p>
          <w:p>
            <w:pPr>
              <w:pStyle w:val="T4dispositie"/>
              <w:rPr/>
            </w:pPr>
            <w:r>
              <w:rPr/>
              <w:t>1 1/3</w:t>
            </w:r>
          </w:p>
        </w:tc>
        <w:tc>
          <w:tcPr>
            <w:tcW w:w="729" w:type="dxa"/>
            <w:tcBorders/>
          </w:tcPr>
          <w:p>
            <w:pPr>
              <w:pStyle w:val="T4dispositie"/>
              <w:rPr/>
            </w:pPr>
            <w:r>
              <w:rPr/>
              <w:t>f</w:t>
            </w:r>
            <w:r>
              <w:rPr>
                <w:vertAlign w:val="superscript"/>
              </w:rPr>
              <w:t>2</w:t>
            </w:r>
          </w:p>
          <w:p>
            <w:pPr>
              <w:pStyle w:val="T4dispositie"/>
              <w:rPr/>
            </w:pPr>
            <w:r>
              <w:rPr/>
              <w:t>4</w:t>
            </w:r>
          </w:p>
          <w:p>
            <w:pPr>
              <w:pStyle w:val="T4dispositie"/>
              <w:rPr/>
            </w:pPr>
            <w:r>
              <w:rPr/>
              <w:t>4</w:t>
            </w:r>
          </w:p>
          <w:p>
            <w:pPr>
              <w:pStyle w:val="T4dispositie"/>
              <w:rPr/>
            </w:pPr>
            <w:r>
              <w:rPr/>
              <w:t>2 2/3</w:t>
            </w:r>
          </w:p>
          <w:p>
            <w:pPr>
              <w:pStyle w:val="T4dispositie"/>
              <w:rPr/>
            </w:pPr>
            <w:r>
              <w:rPr/>
              <w:t>2 2/3</w:t>
            </w:r>
          </w:p>
          <w:p>
            <w:pPr>
              <w:pStyle w:val="T4dispositie"/>
              <w:rPr/>
            </w:pPr>
            <w:r>
              <w:rPr/>
              <w:t>2</w:t>
            </w:r>
          </w:p>
        </w:tc>
      </w:tr>
    </w:tbl>
    <w:p>
      <w:pPr>
        <w:pStyle w:val="T1"/>
        <w:jc w:val="start"/>
        <w:rPr/>
      </w:pPr>
      <w:r>
        <w:rPr/>
      </w:r>
    </w:p>
    <w:p>
      <w:pPr>
        <w:pStyle w:val="T1"/>
        <w:jc w:val="start"/>
        <w:rPr/>
      </w:pPr>
      <w:r>
        <w:rPr/>
        <w:t xml:space="preserve">Cornet   </w:t>
      </w:r>
      <w:r>
        <w:rPr>
          <w:sz w:val="20"/>
        </w:rPr>
        <w:t>c</w:t>
      </w:r>
      <w:r>
        <w:rPr>
          <w:sz w:val="20"/>
          <w:vertAlign w:val="superscript"/>
        </w:rPr>
        <w:t>1</w:t>
      </w:r>
      <w:r>
        <w:rPr>
          <w:sz w:val="20"/>
        </w:rPr>
        <w:t xml:space="preserve">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in- en uitspringende vouw</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iCs/>
          <w:lang w:val="nl-NL"/>
        </w:rPr>
      </w:pPr>
      <w:r>
        <w:rPr>
          <w:iCs/>
          <w:lang w:val="nl-NL"/>
        </w:rPr>
        <w:t>De maatvoering van de klavieren en de mensuren van het nieuwe pijpwerk en zijn ontleend aan het orgel in de Hervormde Kerk te Schermerhorn (deel 1878-1886, 95-98). Het pijpwerk van beide orgels is gemaakt door dezelfde pijpmaker en de laden door dezelfde orgelmaker.</w:t>
      </w:r>
    </w:p>
    <w:p>
      <w:pPr>
        <w:pStyle w:val="T1"/>
        <w:jc w:val="start"/>
        <w:rPr/>
      </w:pPr>
      <w:r>
        <w:rPr>
          <w:lang w:val="nl-NL"/>
        </w:rPr>
        <w:t>In het front staan C-cis</w:t>
      </w:r>
      <w:r>
        <w:rPr>
          <w:vertAlign w:val="superscript"/>
          <w:lang w:val="nl-NL"/>
        </w:rPr>
        <w:t>1</w:t>
      </w:r>
      <w:r>
        <w:rPr>
          <w:lang w:val="nl-NL"/>
        </w:rPr>
        <w:t xml:space="preserve"> van de Prestant 8' (HW) en C-c van de Octaaf 4' (HW). De bas van de Bourdon 16' (HW), C-f van de Holpijp 8' (HW en BW) en C-F van de Fluit 4' (BW) zijn van hout.Van het labiale pijpwerk van het HW is het overgrote deel oud. De Prestant 8' (BW) is 19e-eeuws. Van de Octaaf 4' (BW) zijn negen pijpen oud; iets meer dan de helft van de Nasard 3' (BW) is oud, de Woudfluit 2' (BW) is voor driekwart oud. De Terts 1 3/5' (BW) is in het groot octaaf 4/5'; drie pijpen van dit register zijn oud. De Trompet 8' (HW) is 19e-eeuws en heeft metalen stevels en koppen. De Fagot 16' (HW) heeft van C-e houten stevels en koppen en vanaf f metalen stevels en koppen; de kelen van C-E zijn beleerd. De Hautbois 8' (BW) heeft metalen stevels en koppen, C-H hebben Dulciaan-bekers.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lang w:val="nl-NL"/>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abstractNum w:abstractNumId="5">
    <w:lvl w:ilvl="0">
      <w:start w:val="1"/>
      <w:numFmt w:val="bullet"/>
      <w:lvlText w:val=""/>
      <w:lvlJc w:val="start"/>
      <w:pPr>
        <w:tabs>
          <w:tab w:val="num" w:pos="720"/>
        </w:tabs>
        <w:ind w:start="720" w:hanging="720"/>
      </w:pPr>
      <w:rPr>
        <w:rFonts w:ascii="Symbol" w:hAnsi="Symbol" w:cs="Symbol" w:hint="default"/>
      </w:rPr>
    </w:lvl>
  </w:abstractNum>
  <w:abstractNum w:abstractNumId="6">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lang w:val="nl-N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Standaardalinealettertype">
    <w:name w:val="Standaardalinea-lettertype"/>
    <w:qFormat/>
    <w:rPr/>
  </w:style>
  <w:style w:type="character" w:styleId="InternetLink">
    <w:name w:val="Hyperlink"/>
    <w:basedOn w:val="Standaardalinealettertype"/>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2010-03-15T21:49:00Z</dcterms:created>
  <dc:creator>WS1</dc:creator>
  <dc:description/>
  <dc:language>en-US</dc:language>
  <cp:lastModifiedBy>NIvO</cp:lastModifiedBy>
  <dcterms:modified xsi:type="dcterms:W3CDTF">2010-03-16T19:20:00Z</dcterms:modified>
  <cp:revision>6</cp:revision>
  <dc:subject/>
  <dc:title>Amsterdam-Sloten / 1883</dc:title>
</cp:coreProperties>
</file>