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ind w:start="0" w:end="0" w:hanging="0"/>
        <w:rPr/>
      </w:pPr>
      <w:r>
        <w:rPr/>
        <w:t>Beckum (Hengelo) / 1888</w:t>
      </w:r>
    </w:p>
    <w:p>
      <w:pPr>
        <w:pStyle w:val="Heading2"/>
        <w:ind w:start="0" w:end="0" w:hanging="0"/>
        <w:rPr>
          <w:i w:val="false"/>
          <w:i w:val="false"/>
          <w:iCs/>
        </w:rPr>
      </w:pPr>
      <w:r>
        <w:rPr>
          <w:i w:val="false"/>
          <w:iCs/>
        </w:rPr>
        <w:t>R.K. St-Blasiuskerk</w:t>
      </w:r>
    </w:p>
    <w:p>
      <w:pPr>
        <w:pStyle w:val="T1"/>
        <w:jc w:val="start"/>
        <w:rPr>
          <w:i/>
          <w:i/>
          <w:iCs/>
          <w:lang w:val="nl-NL"/>
        </w:rPr>
      </w:pPr>
      <w:r>
        <w:rPr>
          <w:i/>
          <w:iCs/>
          <w:lang w:val="nl-NL"/>
        </w:rPr>
      </w:r>
    </w:p>
    <w:p>
      <w:pPr>
        <w:pStyle w:val="Plattetekst2"/>
        <w:rPr/>
      </w:pPr>
      <w:r>
        <w:rPr/>
        <w:t>Driebeukige pseudobasiliek met een laag dwarsschip en een gedrongen toren met ingesnoerde vierkanten spits, in 1936-1938 gebouwd naar een ontwerp van Joh.H. Sluijmer.</w:t>
      </w:r>
    </w:p>
    <w:p>
      <w:pPr>
        <w:pStyle w:val="Normal"/>
        <w:tabs>
          <w:tab w:val="clear" w:pos="708"/>
          <w:tab w:val="left" w:pos="0" w:leader="none"/>
          <w:tab w:val="left" w:pos="850" w:leader="none"/>
          <w:tab w:val="left" w:pos="1701" w:leader="none"/>
          <w:tab w:val="left" w:pos="2552" w:leader="none"/>
          <w:tab w:val="left" w:pos="3403" w:leader="none"/>
          <w:tab w:val="left" w:pos="4254" w:leader="none"/>
          <w:tab w:val="left" w:pos="5104" w:leader="none"/>
          <w:tab w:val="left" w:pos="5955" w:leader="none"/>
          <w:tab w:val="left" w:pos="6806" w:leader="none"/>
          <w:tab w:val="left" w:pos="7657" w:leader="none"/>
          <w:tab w:val="left" w:pos="8508" w:leader="none"/>
        </w:tabs>
        <w:spacing w:lineRule="atLeast" w:line="240"/>
        <w:rPr>
          <w:rFonts w:ascii="Times New Roman" w:hAnsi="Times New Roman" w:cs="Times New Roman"/>
          <w:spacing w:val="-3"/>
        </w:rPr>
      </w:pPr>
      <w:r>
        <w:rPr>
          <w:rFonts w:cs="Times New Roman" w:ascii="Times New Roman" w:hAnsi="Times New Roman"/>
          <w:spacing w:val="-3"/>
        </w:rPr>
      </w:r>
    </w:p>
    <w:p>
      <w:pPr>
        <w:pStyle w:val="T1"/>
        <w:jc w:val="start"/>
        <w:rPr>
          <w:lang w:val="nl-NL"/>
        </w:rPr>
      </w:pPr>
      <w:r>
        <w:rPr>
          <w:lang w:val="nl-NL"/>
        </w:rPr>
        <w:t>Kas: 1888</w:t>
      </w:r>
    </w:p>
    <w:p>
      <w:pPr>
        <w:pStyle w:val="T1"/>
        <w:jc w:val="start"/>
        <w:rPr>
          <w:lang w:val="nl-NL"/>
        </w:rPr>
      </w:pPr>
      <w:r>
        <w:rPr>
          <w:lang w:val="nl-NL"/>
        </w:rPr>
      </w:r>
    </w:p>
    <w:p>
      <w:pPr>
        <w:pStyle w:val="Heading2"/>
        <w:ind w:start="0" w:end="0" w:hanging="0"/>
        <w:rPr>
          <w:i w:val="false"/>
          <w:i w:val="false"/>
          <w:iCs/>
        </w:rPr>
      </w:pPr>
      <w:r>
        <w:rPr>
          <w:i w:val="false"/>
          <w:iCs/>
        </w:rPr>
        <w:t>Kunsthistorische aspecten</w:t>
      </w:r>
    </w:p>
    <w:p>
      <w:pPr>
        <w:pStyle w:val="T2Kunst"/>
        <w:jc w:val="start"/>
        <w:rPr/>
      </w:pPr>
      <w:r>
        <w:rPr/>
        <w:t xml:space="preserve">Vlak vijfledig front op een vrij lage onderkas. </w:t>
      </w:r>
      <w:r>
        <w:rPr>
          <w:lang w:val="nl-NL"/>
        </w:rPr>
        <w:t>De frontpijpen van het middenveld zijn op een lager niveau geplaatst dan de pijpen in de overige velden. De uitvoering is in de meest eenvoudig denkbare neogotische stijl. De frontstijlen zijn vlak. Onder de vier iets verhoogd geplaatst frontvelden zijn simpele paneeltjes aangebracht.</w:t>
      </w:r>
    </w:p>
    <w:p>
      <w:pPr>
        <w:pStyle w:val="T2Kunst"/>
        <w:jc w:val="start"/>
        <w:rPr/>
      </w:pPr>
      <w:r>
        <w:rPr/>
        <w:t xml:space="preserve">Het middenveld wordt bekroond door een wimberg, die echter een horizontale lijst doorbreekt. Binnen deze wimberg is een vulling van een driepas te zien. </w:t>
      </w:r>
      <w:r>
        <w:rPr>
          <w:lang w:val="nl-NL"/>
        </w:rPr>
        <w:t xml:space="preserve">De zijvelden hebben een simpele spitsboog boven de pijpen. </w:t>
      </w:r>
      <w:r>
        <w:rPr/>
        <w:t>Daarboven echter een balustrade met spitsboogtraceringen. Boven de tussenvelden is een vlakke, licht gebogen bovenlijst geplaatst.</w:t>
      </w:r>
    </w:p>
    <w:p>
      <w:pPr>
        <w:pStyle w:val="T2Kunst"/>
        <w:jc w:val="start"/>
        <w:rPr/>
      </w:pPr>
      <w:r>
        <w:rPr/>
        <w:t xml:space="preserve">De frontstijlen zijn boven de horizontale bovenlijsten doorgetrokken en worden door puntvormige ornamenten afgesloten. </w:t>
      </w:r>
    </w:p>
    <w:p>
      <w:pPr>
        <w:pStyle w:val="T2Kunst"/>
        <w:jc w:val="start"/>
        <w:rPr/>
      </w:pPr>
      <w:r>
        <w:rPr/>
        <w:t>Opvallend is dat de frontpijpen in het middenveld aansluiten aan het kastwerk, terwijl er bij de overige frontpartijen onbewerkte ruimte tussen de pijpen en de bovenlijsten overgebleven is.</w:t>
      </w:r>
    </w:p>
    <w:p>
      <w:pPr>
        <w:pStyle w:val="T1"/>
        <w:jc w:val="start"/>
        <w:rPr>
          <w:lang w:val="nl-NL"/>
        </w:rPr>
      </w:pPr>
      <w:r>
        <w:rPr>
          <w:lang w:val="nl-NL"/>
        </w:rPr>
      </w:r>
    </w:p>
    <w:p>
      <w:pPr>
        <w:pStyle w:val="Heading2"/>
        <w:ind w:start="0" w:end="0" w:hanging="0"/>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Gebr. Gradussen</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1888</w:t>
      </w:r>
    </w:p>
    <w:p>
      <w:pPr>
        <w:pStyle w:val="T1"/>
        <w:jc w:val="start"/>
        <w:rPr>
          <w:lang w:val="nl-NL"/>
        </w:rPr>
      </w:pPr>
      <w:r>
        <w:rPr>
          <w:lang w:val="nl-NL"/>
        </w:rPr>
      </w:r>
    </w:p>
    <w:p>
      <w:pPr>
        <w:pStyle w:val="T1"/>
        <w:jc w:val="start"/>
        <w:rPr>
          <w:lang w:val="nl-NL"/>
        </w:rPr>
      </w:pPr>
      <w:r>
        <w:rPr>
          <w:lang w:val="nl-NL"/>
        </w:rPr>
        <w:t>1940</w:t>
      </w:r>
    </w:p>
    <w:p>
      <w:pPr>
        <w:pStyle w:val="T1"/>
        <w:numPr>
          <w:ilvl w:val="0"/>
          <w:numId w:val="2"/>
        </w:numPr>
        <w:jc w:val="start"/>
        <w:rPr>
          <w:lang w:val="nl-NL"/>
        </w:rPr>
      </w:pPr>
      <w:r>
        <w:rPr>
          <w:lang w:val="nl-NL"/>
        </w:rPr>
        <w:t>orgel overgeplaatst naar nieuw kerkgebouw</w:t>
      </w:r>
    </w:p>
    <w:p>
      <w:pPr>
        <w:pStyle w:val="T1"/>
        <w:jc w:val="start"/>
        <w:rPr>
          <w:lang w:val="nl-NL"/>
        </w:rPr>
      </w:pPr>
      <w:r>
        <w:rPr>
          <w:lang w:val="nl-NL"/>
        </w:rPr>
      </w:r>
    </w:p>
    <w:p>
      <w:pPr>
        <w:pStyle w:val="T1"/>
        <w:jc w:val="start"/>
        <w:rPr>
          <w:lang w:val="nl-NL"/>
        </w:rPr>
      </w:pPr>
      <w:r>
        <w:rPr>
          <w:lang w:val="nl-NL"/>
        </w:rPr>
        <w:t>Kaat en Tijhuis 1981</w:t>
      </w:r>
    </w:p>
    <w:p>
      <w:pPr>
        <w:pStyle w:val="T1"/>
        <w:numPr>
          <w:ilvl w:val="0"/>
          <w:numId w:val="2"/>
        </w:numPr>
        <w:jc w:val="start"/>
        <w:rPr>
          <w:lang w:val="nl-NL"/>
        </w:rPr>
      </w:pPr>
      <w:r>
        <w:rPr>
          <w:lang w:val="nl-NL"/>
        </w:rPr>
        <w:t>restauratie</w:t>
      </w:r>
    </w:p>
    <w:p>
      <w:pPr>
        <w:pStyle w:val="T1"/>
        <w:numPr>
          <w:ilvl w:val="0"/>
          <w:numId w:val="2"/>
        </w:numPr>
        <w:jc w:val="start"/>
        <w:rPr>
          <w:lang w:val="nl-NL"/>
        </w:rPr>
      </w:pPr>
      <w:r>
        <w:rPr>
          <w:lang w:val="nl-NL"/>
        </w:rPr>
        <w:t>orgel verplaatst van oksaal naar priesterkoor</w:t>
      </w:r>
    </w:p>
    <w:p>
      <w:pPr>
        <w:pStyle w:val="T1"/>
        <w:jc w:val="start"/>
        <w:rPr>
          <w:lang w:val="nl-NL"/>
        </w:rPr>
      </w:pPr>
      <w:r>
        <w:rPr>
          <w:lang w:val="nl-NL"/>
        </w:rPr>
      </w:r>
    </w:p>
    <w:p>
      <w:pPr>
        <w:pStyle w:val="Heading2"/>
        <w:ind w:start="0" w:end="0" w:hanging="0"/>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aangehangen pedaal</w:t>
      </w:r>
    </w:p>
    <w:p>
      <w:pPr>
        <w:pStyle w:val="T1"/>
        <w:jc w:val="start"/>
        <w:rPr>
          <w:lang w:val="nl-NL"/>
        </w:rPr>
      </w:pPr>
      <w:r>
        <w:rPr>
          <w:lang w:val="nl-NL"/>
        </w:rPr>
      </w:r>
    </w:p>
    <w:p>
      <w:pPr>
        <w:pStyle w:val="T1"/>
        <w:jc w:val="start"/>
        <w:rPr/>
      </w:pPr>
      <w:r>
        <w:rPr/>
        <w:t>Dispositie</w:t>
      </w:r>
    </w:p>
    <w:tbl>
      <w:tblPr>
        <w:tblW w:w="2497" w:type="dxa"/>
        <w:jc w:val="start"/>
        <w:tblInd w:w="0" w:type="dxa"/>
        <w:tblLayout w:type="fixed"/>
        <w:tblCellMar>
          <w:top w:w="0" w:type="dxa"/>
          <w:start w:w="70" w:type="dxa"/>
          <w:bottom w:w="0" w:type="dxa"/>
          <w:end w:w="70" w:type="dxa"/>
        </w:tblCellMar>
      </w:tblPr>
      <w:tblGrid>
        <w:gridCol w:w="1737"/>
        <w:gridCol w:w="760"/>
      </w:tblGrid>
      <w:tr>
        <w:trPr/>
        <w:tc>
          <w:tcPr>
            <w:tcW w:w="1737" w:type="dxa"/>
            <w:tcBorders/>
          </w:tcPr>
          <w:p>
            <w:pPr>
              <w:pStyle w:val="T4dispositie"/>
              <w:rPr>
                <w:i/>
                <w:i/>
                <w:iCs/>
                <w:lang w:val="nl-NL"/>
              </w:rPr>
            </w:pPr>
            <w:r>
              <w:rPr>
                <w:i/>
                <w:iCs/>
                <w:lang w:val="nl-NL"/>
              </w:rPr>
              <w:t>Manuaal</w:t>
            </w:r>
          </w:p>
          <w:p>
            <w:pPr>
              <w:pStyle w:val="T4dispositie"/>
              <w:rPr>
                <w:lang w:val="en-GB"/>
              </w:rPr>
            </w:pPr>
            <w:r>
              <w:rPr>
                <w:lang w:val="en-GB"/>
              </w:rPr>
              <w:t>7 stemmen</w:t>
            </w:r>
          </w:p>
          <w:p>
            <w:pPr>
              <w:pStyle w:val="T4dispositie"/>
              <w:rPr>
                <w:lang w:val="en-GB"/>
              </w:rPr>
            </w:pPr>
            <w:r>
              <w:rPr>
                <w:lang w:val="en-GB"/>
              </w:rPr>
            </w:r>
          </w:p>
          <w:p>
            <w:pPr>
              <w:pStyle w:val="T4dispositie"/>
              <w:rPr>
                <w:lang w:val="en-GB"/>
              </w:rPr>
            </w:pPr>
            <w:r>
              <w:rPr>
                <w:lang w:val="en-GB"/>
              </w:rPr>
              <w:t>Prestant</w:t>
            </w:r>
          </w:p>
          <w:p>
            <w:pPr>
              <w:pStyle w:val="T4dispositie"/>
              <w:rPr>
                <w:lang w:val="en-GB"/>
              </w:rPr>
            </w:pPr>
            <w:r>
              <w:rPr>
                <w:lang w:val="en-GB"/>
              </w:rPr>
              <w:t>Bourdon</w:t>
            </w:r>
          </w:p>
          <w:p>
            <w:pPr>
              <w:pStyle w:val="T4dispositie"/>
              <w:rPr>
                <w:lang w:val="en-GB"/>
              </w:rPr>
            </w:pPr>
            <w:r>
              <w:rPr>
                <w:lang w:val="en-GB"/>
              </w:rPr>
              <w:t>Viola di Gamba</w:t>
            </w:r>
          </w:p>
          <w:p>
            <w:pPr>
              <w:pStyle w:val="T4dispositie"/>
              <w:rPr>
                <w:lang w:val="en-GB"/>
              </w:rPr>
            </w:pPr>
            <w:r>
              <w:rPr>
                <w:lang w:val="en-GB"/>
              </w:rPr>
              <w:t>Prestant</w:t>
            </w:r>
          </w:p>
          <w:p>
            <w:pPr>
              <w:pStyle w:val="T4dispositie"/>
              <w:rPr>
                <w:lang w:val="en-GB"/>
              </w:rPr>
            </w:pPr>
            <w:r>
              <w:rPr>
                <w:lang w:val="en-GB"/>
              </w:rPr>
              <w:t>Fluit</w:t>
            </w:r>
          </w:p>
          <w:p>
            <w:pPr>
              <w:pStyle w:val="T4dispositie"/>
              <w:rPr/>
            </w:pPr>
            <w:r>
              <w:rPr/>
              <w:t>Octaaf</w:t>
            </w:r>
          </w:p>
          <w:p>
            <w:pPr>
              <w:pStyle w:val="T4dispositie"/>
              <w:rPr/>
            </w:pPr>
            <w:r>
              <w:rPr/>
              <w:t>Cornet D</w:t>
            </w:r>
          </w:p>
        </w:tc>
        <w:tc>
          <w:tcPr>
            <w:tcW w:w="760" w:type="dxa"/>
            <w:tcBorders/>
          </w:tcPr>
          <w:p>
            <w:pPr>
              <w:pStyle w:val="T4dispositie"/>
              <w:snapToGrid w:val="false"/>
              <w:rPr/>
            </w:pPr>
            <w:r>
              <w:rPr/>
            </w:r>
          </w:p>
          <w:p>
            <w:pPr>
              <w:pStyle w:val="T4dispositie"/>
              <w:rPr/>
            </w:pPr>
            <w:r>
              <w:rPr/>
            </w:r>
          </w:p>
          <w:p>
            <w:pPr>
              <w:pStyle w:val="T4dispositie"/>
              <w:rPr/>
            </w:pPr>
            <w:r>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2'</w:t>
            </w:r>
          </w:p>
          <w:p>
            <w:pPr>
              <w:pStyle w:val="T4dispositie"/>
              <w:rPr>
                <w:lang w:val="nl-NL"/>
              </w:rPr>
            </w:pPr>
            <w:r>
              <w:rPr>
                <w:lang w:val="nl-NL"/>
              </w:rPr>
              <w:t>3 st.</w:t>
            </w:r>
          </w:p>
        </w:tc>
      </w:tr>
    </w:tbl>
    <w:p>
      <w:pPr>
        <w:pStyle w:val="T1"/>
        <w:jc w:val="start"/>
        <w:rPr>
          <w:lang w:val="nl-NL"/>
        </w:rPr>
      </w:pPr>
      <w:r>
        <w:rPr>
          <w:lang w:val="nl-NL"/>
        </w:rPr>
      </w:r>
    </w:p>
    <w:p>
      <w:pPr>
        <w:pStyle w:val="T1"/>
        <w:jc w:val="start"/>
        <w:rPr>
          <w:lang w:val="nl-NL"/>
        </w:rPr>
      </w:pPr>
      <w:r>
        <w:rPr>
          <w:lang w:val="nl-NL"/>
        </w:rPr>
        <w:t>Werktuiglijk registers</w:t>
      </w:r>
    </w:p>
    <w:p>
      <w:pPr>
        <w:pStyle w:val="T1"/>
        <w:jc w:val="start"/>
        <w:rPr>
          <w:lang w:val="nl-NL"/>
        </w:rPr>
      </w:pPr>
      <w:r>
        <w:rPr>
          <w:lang w:val="nl-NL"/>
        </w:rPr>
        <w:t>combinatietrede Prestant 8' en Octaaf 4'</w:t>
      </w:r>
    </w:p>
    <w:p>
      <w:pPr>
        <w:pStyle w:val="T1"/>
        <w:jc w:val="start"/>
        <w:rPr>
          <w:lang w:val="nl-NL"/>
        </w:rPr>
      </w:pPr>
      <w:r>
        <w:rPr>
          <w:lang w:val="nl-NL"/>
        </w:rPr>
        <w:t>ventiel</w:t>
      </w:r>
    </w:p>
    <w:p>
      <w:pPr>
        <w:pStyle w:val="T1"/>
        <w:jc w:val="start"/>
        <w:rPr>
          <w:lang w:val="nl-NL"/>
        </w:rPr>
      </w:pPr>
      <w:r>
        <w:rPr>
          <w:lang w:val="nl-NL"/>
        </w:rPr>
      </w:r>
    </w:p>
    <w:p>
      <w:pPr>
        <w:pStyle w:val="T1"/>
        <w:jc w:val="start"/>
        <w:rPr>
          <w:lang w:val="nl-NL"/>
        </w:rPr>
      </w:pPr>
      <w:r>
        <w:rPr>
          <w:lang w:val="nl-NL"/>
        </w:rPr>
        <w:t>Samenstelling vulstem</w:t>
      </w:r>
    </w:p>
    <w:p>
      <w:pPr>
        <w:pStyle w:val="T1"/>
        <w:jc w:val="start"/>
        <w:rPr>
          <w:lang w:val="nl-NL"/>
        </w:rPr>
      </w:pPr>
      <w:r>
        <w:rPr>
          <w:lang w:val="nl-NL"/>
        </w:rPr>
        <w:t>Cornet   c   2 2/3 - 2 - 1 3/5</w:t>
      </w:r>
    </w:p>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444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szCs w:val="24"/>
          <w:vertAlign w:val="superscript"/>
          <w:lang w:val="nl-NL"/>
        </w:rPr>
      </w:pPr>
      <w:r>
        <w:rPr>
          <w:lang w:val="nl-NL"/>
        </w:rPr>
        <w:t>C-f</w:t>
      </w:r>
    </w:p>
    <w:p>
      <w:pPr>
        <w:pStyle w:val="T1"/>
        <w:jc w:val="start"/>
        <w:rPr>
          <w:szCs w:val="24"/>
          <w:vertAlign w:val="superscript"/>
          <w:lang w:val="nl-NL"/>
        </w:rPr>
      </w:pPr>
      <w:r>
        <w:rPr>
          <w:szCs w:val="24"/>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met twee schepbalgen en handpomp (ca 1895)</w:t>
      </w:r>
    </w:p>
    <w:p>
      <w:pPr>
        <w:pStyle w:val="T1"/>
        <w:jc w:val="start"/>
        <w:rPr>
          <w:lang w:val="nl-NL"/>
        </w:rPr>
      </w:pPr>
      <w:r>
        <w:rPr>
          <w:lang w:val="nl-NL"/>
        </w:rPr>
        <w:t>Winddruk</w:t>
      </w:r>
    </w:p>
    <w:p>
      <w:pPr>
        <w:pStyle w:val="T1"/>
        <w:jc w:val="start"/>
        <w:rPr>
          <w:lang w:val="nl-NL"/>
        </w:rPr>
      </w:pPr>
      <w:r>
        <w:rPr>
          <w:lang w:val="nl-NL"/>
        </w:rPr>
        <w:t>83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linkerzijde</w:t>
      </w:r>
    </w:p>
    <w:p>
      <w:pPr>
        <w:pStyle w:val="T1"/>
        <w:jc w:val="start"/>
        <w:rPr>
          <w:lang w:val="nl-NL"/>
        </w:rPr>
      </w:pPr>
      <w:r>
        <w:rPr>
          <w:lang w:val="nl-NL"/>
        </w:rPr>
      </w:r>
    </w:p>
    <w:p>
      <w:pPr>
        <w:pStyle w:val="Heading2"/>
        <w:ind w:start="0" w:end="0" w:hanging="0"/>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De voorzijde van de kas is van eiken; de overige delen zijn van naaldhout.</w:t>
      </w:r>
    </w:p>
    <w:p>
      <w:pPr>
        <w:pStyle w:val="T1"/>
        <w:jc w:val="start"/>
        <w:rPr/>
      </w:pPr>
      <w:r>
        <w:rPr>
          <w:lang w:val="nl-NL"/>
        </w:rPr>
        <w:t xml:space="preserve">De klaviatuur is geheel origineel, registerknoppen met naamplaatjes en ronde registerstangen onder de lessenaar. Het orgel heeft een sleeplade met mechanische tractuur. Door middel van een trede kunnen de registers </w:t>
      </w:r>
      <w:r>
        <w:rPr>
          <w:szCs w:val="24"/>
          <w:lang w:val="nl-NL"/>
        </w:rPr>
        <w:t>Prestant 8' en Prestant 4'</w:t>
      </w:r>
      <w:r>
        <w:rPr>
          <w:lang w:val="nl-NL"/>
        </w:rPr>
        <w:t xml:space="preserve"> in een keer worden in- en uitgeschakeld.</w:t>
      </w:r>
    </w:p>
    <w:p>
      <w:pPr>
        <w:pStyle w:val="T1"/>
        <w:jc w:val="start"/>
        <w:rPr>
          <w:lang w:val="nl-NL"/>
        </w:rPr>
      </w:pPr>
      <w:r>
        <w:rPr>
          <w:lang w:val="nl-NL"/>
        </w:rPr>
        <w:t>De windvoorziening bevindt zich in de onderkas.</w:t>
      </w:r>
    </w:p>
    <w:p>
      <w:pPr>
        <w:pStyle w:val="T1"/>
        <w:jc w:val="start"/>
        <w:rPr/>
      </w:pPr>
      <w:r>
        <w:rPr>
          <w:lang w:val="nl-NL"/>
        </w:rPr>
        <w:t xml:space="preserve">C-E van de Prestant 8' zijn gedekt; F-a staan in het front, het vervolg staat op de lade. </w:t>
      </w:r>
      <w:r>
        <w:rPr/>
        <w:t xml:space="preserve">De buitenste velden van het front zijn niet sprekend. </w:t>
      </w:r>
      <w:r>
        <w:rPr>
          <w:lang w:val="nl-NL"/>
        </w:rPr>
        <w:t>De Viola di Gamba 8</w:t>
      </w:r>
      <w:r>
        <w:rPr>
          <w:szCs w:val="24"/>
          <w:lang w:val="nl-NL"/>
        </w:rPr>
        <w:t>'</w:t>
      </w:r>
      <w:r>
        <w:rPr>
          <w:lang w:val="nl-NL"/>
        </w:rPr>
        <w:t xml:space="preserve"> is van C-H gecombineerd met de Bourdon 8</w:t>
      </w:r>
      <w:r>
        <w:rPr>
          <w:szCs w:val="24"/>
          <w:lang w:val="nl-NL"/>
        </w:rPr>
        <w:t>'</w:t>
      </w:r>
      <w:r>
        <w:rPr>
          <w:lang w:val="nl-NL"/>
        </w:rPr>
        <w:t>. C-H van de Bourdon 8' zijn van hout, het vervolg is van metaal. De Prestant 4</w:t>
      </w:r>
      <w:r>
        <w:rPr>
          <w:szCs w:val="24"/>
          <w:lang w:val="nl-NL"/>
        </w:rPr>
        <w:t>'</w:t>
      </w:r>
      <w:r>
        <w:rPr>
          <w:lang w:val="nl-NL"/>
        </w:rPr>
        <w:t xml:space="preserve"> en de Octaaf 2</w:t>
      </w:r>
      <w:r>
        <w:rPr>
          <w:szCs w:val="24"/>
          <w:lang w:val="nl-NL"/>
        </w:rPr>
        <w:t>'</w:t>
      </w:r>
      <w:r>
        <w:rPr>
          <w:lang w:val="nl-NL"/>
        </w:rPr>
        <w:t xml:space="preserve"> zijn geheel van metaal. Het hoogste octaaf van de Fluit 4</w:t>
      </w:r>
      <w:r>
        <w:rPr>
          <w:szCs w:val="24"/>
          <w:lang w:val="nl-NL"/>
        </w:rPr>
        <w:t>'</w:t>
      </w:r>
      <w:r>
        <w:rPr>
          <w:lang w:val="nl-NL"/>
        </w:rPr>
        <w:t xml:space="preserve"> is open, conisch. De Cornet D 3 st. staat op de lade. </w:t>
      </w:r>
      <w:r>
        <w:rPr/>
        <w:t>Het open metalen pijpwerk is grotendeels voorzien van expressions.</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rPr/>
    </w:lvl>
    <w:lvl w:ilvl="1">
      <w:start w:val="1"/>
      <w:pStyle w:val="Heading2"/>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20"/>
        </w:tabs>
        <w:ind w:start="720" w:hanging="720"/>
      </w:pPr>
      <w:rPr>
        <w:rFonts w:ascii="Symbol" w:hAnsi="Symbol" w:cs="Symbol"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jc w:val="start"/>
    </w:pPr>
    <w:rPr>
      <w:rFonts w:ascii="Courier New" w:hAnsi="Courier New" w:eastAsia="Times New Roman" w:cs="Times New Roman"/>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ind w:start="0" w:end="0" w:hanging="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ind w:start="0" w:end="0" w:hanging="0"/>
      <w:outlineLvl w:val="1"/>
    </w:pPr>
    <w:rPr>
      <w:rFonts w:ascii="Arial" w:hAnsi="Arial" w:cs="Arial"/>
      <w:b/>
      <w:i/>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Standaardalinealettertype">
    <w:name w:val="Standaardalinea-lettertype"/>
    <w:qFormat/>
    <w:rPr/>
  </w:style>
  <w:style w:type="character" w:styleId="WWAbsatzStandardschriftart">
    <w:name w:val="WW-Absatz-Standardschriftart"/>
    <w:qFormat/>
    <w:rPr/>
  </w:style>
  <w:style w:type="character" w:styleId="WWStandaardalinealettertype">
    <w:name w:val="WW-Standaardalinea-lettertype"/>
    <w:qFormat/>
    <w:rPr/>
  </w:style>
  <w:style w:type="paragraph" w:styleId="Heading">
    <w:name w:val="Heading"/>
    <w:basedOn w:val="Normal"/>
    <w:next w:val="TextBody"/>
    <w:qFormat/>
    <w:pPr>
      <w:suppressLineNumbers/>
      <w:spacing w:before="120" w:after="120"/>
    </w:pPr>
    <w:rPr>
      <w:rFonts w:cs="Tahoma"/>
      <w:i/>
      <w:iCs/>
      <w:sz w:val="20"/>
      <w:szCs w:val="20"/>
    </w:rPr>
  </w:style>
  <w:style w:type="paragraph" w:styleId="TextBody">
    <w:name w:val="Body Text"/>
    <w:basedOn w:val="Normal"/>
    <w:pPr>
      <w:spacing w:before="0" w:after="12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Tahoma"/>
    </w:rPr>
  </w:style>
  <w:style w:type="paragraph" w:styleId="Kop">
    <w:name w:val="Kop"/>
    <w:basedOn w:val="Normal"/>
    <w:next w:val="TextBody"/>
    <w:qFormat/>
    <w:pPr>
      <w:keepNext w:val="true"/>
      <w:spacing w:before="240" w:after="120"/>
    </w:pPr>
    <w:rPr>
      <w:rFonts w:ascii="Arial" w:hAnsi="Arial" w:eastAsia="MS Mincho;ＭＳ 明朝" w:cs="Tahoma"/>
      <w:sz w:val="28"/>
      <w:szCs w:val="28"/>
    </w:rPr>
  </w:style>
  <w:style w:type="paragraph" w:styleId="WWDocumentstructuur">
    <w:name w:val="WW-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Inhoudtabel">
    <w:name w:val="Inhoud tabel"/>
    <w:basedOn w:val="TextBody"/>
    <w:qFormat/>
    <w:pPr>
      <w:suppressLineNumbers/>
    </w:pPr>
    <w:rPr/>
  </w:style>
  <w:style w:type="paragraph" w:styleId="Tabelkop">
    <w:name w:val="Tabelkop"/>
    <w:basedOn w:val="Inhoudtabel"/>
    <w:qFormat/>
    <w:pPr>
      <w:suppressLineNumbers/>
      <w:jc w:val="center"/>
    </w:pPr>
    <w:rPr>
      <w:b/>
      <w:bCs/>
      <w:i/>
      <w:iCs/>
    </w:rPr>
  </w:style>
  <w:style w:type="paragraph" w:styleId="Inhopg3">
    <w:name w:val="inhopg 3"/>
    <w:basedOn w:val="Normal"/>
    <w:qFormat/>
    <w:pPr>
      <w:tabs>
        <w:tab w:val="clear" w:pos="708"/>
        <w:tab w:val="right" w:pos="9360" w:leader="dot"/>
      </w:tabs>
      <w:autoSpaceDE w:val="false"/>
      <w:spacing w:lineRule="atLeast" w:line="240"/>
      <w:ind w:start="2160" w:end="720" w:hanging="720"/>
    </w:pPr>
    <w:rPr>
      <w:rFonts w:cs="Courier New"/>
      <w:szCs w:val="24"/>
      <w:lang w:val="en-US"/>
    </w:rPr>
  </w:style>
  <w:style w:type="paragraph" w:styleId="Plattetekst2">
    <w:name w:val="Platte tekst 2"/>
    <w:basedOn w:val="Normal"/>
    <w:qFormat/>
    <w:pPr>
      <w:tabs>
        <w:tab w:val="clear" w:pos="708"/>
        <w:tab w:val="left" w:pos="0" w:leader="none"/>
        <w:tab w:val="left" w:pos="850" w:leader="none"/>
        <w:tab w:val="left" w:pos="1701" w:leader="none"/>
        <w:tab w:val="left" w:pos="2552" w:leader="none"/>
        <w:tab w:val="left" w:pos="3403" w:leader="none"/>
        <w:tab w:val="left" w:pos="4254" w:leader="none"/>
        <w:tab w:val="left" w:pos="5104" w:leader="none"/>
        <w:tab w:val="left" w:pos="5955" w:leader="none"/>
        <w:tab w:val="left" w:pos="6806" w:leader="none"/>
        <w:tab w:val="left" w:pos="7657" w:leader="none"/>
        <w:tab w:val="left" w:pos="8508" w:leader="none"/>
      </w:tabs>
      <w:spacing w:lineRule="atLeast" w:line="240"/>
    </w:pPr>
    <w:rPr>
      <w:rFonts w:ascii="Times New Roman" w:hAnsi="Times New Roman" w:cs="Times New Roman"/>
      <w:i/>
      <w:iCs/>
      <w:spacing w:val="-3"/>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2010-03-15T23:52:00Z</dcterms:created>
  <dc:creator>WS1</dc:creator>
  <dc:description/>
  <dc:language>en-US</dc:language>
  <cp:lastModifiedBy>Hans</cp:lastModifiedBy>
  <dcterms:modified xsi:type="dcterms:W3CDTF">2010-03-15T23:52:00Z</dcterms:modified>
  <cp:revision>2</cp:revision>
  <dc:subject/>
  <dc:title>Niekerk (Hunsingo) / 1883</dc:title>
</cp:coreProperties>
</file>