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ind w:start="0" w:end="0" w:hanging="0"/>
        <w:rPr/>
      </w:pPr>
      <w:r>
        <w:rPr/>
        <w:t>Amsterdam / 1930</w:t>
      </w:r>
    </w:p>
    <w:p>
      <w:pPr>
        <w:pStyle w:val="Heading2"/>
        <w:ind w:start="0" w:end="0" w:hanging="0"/>
        <w:rPr>
          <w:i w:val="false"/>
          <w:i w:val="false"/>
          <w:iCs/>
        </w:rPr>
      </w:pPr>
      <w:r>
        <w:rPr>
          <w:i w:val="false"/>
          <w:iCs/>
        </w:rPr>
        <w:t>Jeruzalemkerk</w:t>
      </w:r>
    </w:p>
    <w:p>
      <w:pPr>
        <w:pStyle w:val="T1"/>
        <w:jc w:val="start"/>
        <w:rPr>
          <w:i/>
          <w:i/>
          <w:iCs/>
          <w:lang w:val="nl-NL"/>
        </w:rPr>
      </w:pPr>
      <w:r>
        <w:rPr>
          <w:i/>
          <w:iCs/>
          <w:lang w:val="nl-NL"/>
        </w:rPr>
      </w:r>
    </w:p>
    <w:p>
      <w:pPr>
        <w:pStyle w:val="T1"/>
        <w:jc w:val="start"/>
        <w:rPr>
          <w:i/>
          <w:i/>
          <w:iCs/>
          <w:lang w:val="nl-NL"/>
        </w:rPr>
      </w:pPr>
      <w:r>
        <w:rPr>
          <w:i/>
          <w:iCs/>
          <w:lang w:val="nl-NL"/>
        </w:rPr>
        <w:t>De Amsterdamse Mercatorbuurt is een van die wijken in Nieuw West waarin woningblokken en andere gebouwen eenzelfde stijl hebben. De Jeruzalemkerk aan de Jan Maijenstraat en de omringende woningbouw zijn daar een fraai voorbeeld van. Ze zijn, om slechts enkele elementen te noemen, uitgevoerd in helderrode baksteen met als opvallend element een fijnmazige roede-indeling van de kozijnen. Dergelijke materiaalkeuzes alsook de ornamentiek verraden invloed van de Amsterdamse School, elders in de stad (en het land) uitbundiger toegepast. De architect van de Jeruzalemkerk was Ferdinand Jantzen, die ook het orgelfront ontwierp. De kerk werd in 1929 in gebruik genomen.</w:t>
      </w:r>
    </w:p>
    <w:p>
      <w:pPr>
        <w:pStyle w:val="T1"/>
        <w:jc w:val="start"/>
        <w:rPr>
          <w:i/>
          <w:i/>
          <w:iCs/>
          <w:lang w:val="nl-NL"/>
        </w:rPr>
      </w:pPr>
      <w:r>
        <w:rPr>
          <w:i/>
          <w:iCs/>
          <w:lang w:val="nl-NL"/>
        </w:rPr>
      </w:r>
    </w:p>
    <w:p>
      <w:pPr>
        <w:pStyle w:val="T1"/>
        <w:jc w:val="start"/>
        <w:rPr>
          <w:lang w:val="nl-NL"/>
        </w:rPr>
      </w:pPr>
      <w:r>
        <w:rPr>
          <w:lang w:val="nl-NL"/>
        </w:rPr>
        <w:t>Kas: 1930</w:t>
      </w:r>
    </w:p>
    <w:p>
      <w:pPr>
        <w:pStyle w:val="T1"/>
        <w:jc w:val="start"/>
        <w:rPr>
          <w:lang w:val="nl-NL"/>
        </w:rPr>
      </w:pPr>
      <w:r>
        <w:rPr>
          <w:lang w:val="nl-NL"/>
        </w:rPr>
      </w:r>
    </w:p>
    <w:p>
      <w:pPr>
        <w:pStyle w:val="Heading2"/>
        <w:ind w:start="0" w:end="0" w:hanging="0"/>
        <w:rPr>
          <w:i w:val="false"/>
          <w:i w:val="false"/>
          <w:iCs/>
        </w:rPr>
      </w:pPr>
      <w:r>
        <w:rPr>
          <w:i w:val="false"/>
          <w:iCs/>
        </w:rPr>
        <w:t>Kunsthistorische aspecten</w:t>
      </w:r>
    </w:p>
    <w:p>
      <w:pPr>
        <w:pStyle w:val="T2Kunst"/>
        <w:jc w:val="start"/>
        <w:rPr>
          <w:lang w:val="nl-NL"/>
        </w:rPr>
      </w:pPr>
      <w:r>
        <w:rPr>
          <w:lang w:val="nl-NL"/>
        </w:rPr>
        <w:t>Een bijzondere groep onder het Nederlandse orgelfront van de vroege 20e eeuw wordt gevormd door fronten waarin het vierkant en de rechthoek als ontwerpprincipe domineert. Het front van het reeds lang gesloopte Dekker-orgel in de Groningse Parklaankerk (1925, ontworpen door Egbert Reitsma) was een van de bekendste voorbeelden. Maar ook eerder al was het vierkant als omlijsting van orgelfronten een optie; het oeuvre van Knipscheer laat een aantal voorbeelden zien, en ook de fronten van de Scheveningse Badkapel en de Adventskerk in Alphen aan den Rijn, beide ontworpen door W.Chr. Kuijper, tonen dat een strakke vorm niet per se tot een saai front hoeft te leiden. Wel is duidelijk dat de architecten die in de jaren 1920- en ’30 in de geest van het expressionisme van de Amsterdamse School werkten andere oplossingen vonden om het vierkant in het orgelfront toe te passen: kenmerkend is het verdwijnen van krullen en welvingen uit het vormgeversrepertoire, om plaats te maken voor paraboolvormen en met name blokvormige ornamenten. Andere architecten die op het punt van het vierkante/rechthoekige front het noemen waar zijn, zijn Adriaan Moen (Bethlehemkerk, Amsterdam; De Koff 1925) en Ferdinand Jantzen, de ontwerper van het orgel in de Jeruzalemkerk in Amsterdam.</w:t>
      </w:r>
    </w:p>
    <w:p>
      <w:pPr>
        <w:pStyle w:val="T2Kunst"/>
        <w:jc w:val="start"/>
        <w:rPr>
          <w:lang w:val="nl-NL"/>
        </w:rPr>
      </w:pPr>
      <w:r>
        <w:rPr>
          <w:lang w:val="nl-NL"/>
        </w:rPr>
        <w:t>Net als elders in de kerk koos Jantzen het front blokvormige elementen als ornament, bijvoorbeeld tussen de houten pijpen die de voorzijden van het linker- en het rechterfront bepalen, en die een voortzetting vinden de lange verticale openingen in de onderkast. Uitgekiend is de keuze voor een schuine opgaande lijn onder de zijfronten: zo kon de rechte lijn als afsluiting bovenaan gehandhaafd blijven. De middenpartij tussen de frontdelen verbindt de delen niet zozeer: eerder moeten de orgelfrontdelen opgevat worden als omlijsting van de majestueuze raampartij. Ook de fraaie lampen boven het orgelbalkon dragen bij aan het geheel: in feite heeft de architect het front hier als een integraal element van het kerkinterieur opgevat.</w:t>
      </w:r>
    </w:p>
    <w:p>
      <w:pPr>
        <w:pStyle w:val="T1"/>
        <w:jc w:val="start"/>
        <w:rPr>
          <w:lang w:val="nl-NL"/>
        </w:rPr>
      </w:pPr>
      <w:r>
        <w:rPr>
          <w:lang w:val="nl-NL"/>
        </w:rPr>
      </w:r>
    </w:p>
    <w:p>
      <w:pPr>
        <w:pStyle w:val="T3Lit"/>
        <w:rPr>
          <w:b/>
          <w:b/>
          <w:bCs/>
          <w:lang w:val="nl-NL"/>
        </w:rPr>
      </w:pPr>
      <w:r>
        <w:rPr>
          <w:b/>
          <w:bCs/>
          <w:lang w:val="nl-NL"/>
        </w:rPr>
        <w:t>Literatuur</w:t>
      </w:r>
    </w:p>
    <w:p>
      <w:pPr>
        <w:pStyle w:val="T3Lit"/>
        <w:rPr/>
      </w:pPr>
      <w:r>
        <w:rPr>
          <w:szCs w:val="18"/>
          <w:lang w:val="nl-NL"/>
        </w:rPr>
        <w:t xml:space="preserve">Christhard Mahrenholz, </w:t>
      </w:r>
      <w:r>
        <w:rPr>
          <w:i/>
          <w:iCs/>
          <w:szCs w:val="18"/>
          <w:lang w:val="nl-NL"/>
        </w:rPr>
        <w:t>Die Orgel, ihre Register und ihr Bau.</w:t>
      </w:r>
      <w:r>
        <w:rPr>
          <w:szCs w:val="18"/>
          <w:lang w:val="nl-NL"/>
        </w:rPr>
        <w:t xml:space="preserve"> Kassel, 1929/1942.</w:t>
      </w:r>
    </w:p>
    <w:p>
      <w:pPr>
        <w:pStyle w:val="T3Lit"/>
        <w:rPr>
          <w:szCs w:val="18"/>
          <w:lang w:val="nl-NL"/>
        </w:rPr>
      </w:pPr>
      <w:r>
        <w:rPr>
          <w:szCs w:val="18"/>
          <w:lang w:val="nl-NL"/>
        </w:rPr>
      </w:r>
    </w:p>
    <w:p>
      <w:pPr>
        <w:pStyle w:val="T3Lit"/>
        <w:rPr>
          <w:b/>
          <w:b/>
          <w:bCs/>
          <w:lang w:val="nl-NL"/>
        </w:rPr>
      </w:pPr>
      <w:r>
        <w:rPr>
          <w:b/>
          <w:bCs/>
          <w:lang w:val="nl-NL"/>
        </w:rPr>
        <w:t>Niet gepubliceerde bron</w:t>
      </w:r>
    </w:p>
    <w:p>
      <w:pPr>
        <w:pStyle w:val="T3Lit"/>
        <w:rPr/>
      </w:pPr>
      <w:r>
        <w:rPr>
          <w:lang w:val="nl-NL"/>
        </w:rPr>
        <w:t xml:space="preserve">Henk Verhoef, </w:t>
      </w:r>
      <w:r>
        <w:rPr>
          <w:i/>
          <w:iCs/>
          <w:lang w:val="nl-NL"/>
        </w:rPr>
        <w:t>Rapport betreffende het orgel van de Jeruzalemkerk</w:t>
      </w:r>
      <w:r>
        <w:rPr>
          <w:lang w:val="nl-NL"/>
        </w:rPr>
        <w:t>. Amsterdam, 2008.</w:t>
      </w:r>
    </w:p>
    <w:p>
      <w:pPr>
        <w:pStyle w:val="T3Lit"/>
        <w:rPr>
          <w:lang w:val="nl-NL"/>
        </w:rPr>
      </w:pPr>
      <w:r>
        <w:rPr>
          <w:lang w:val="nl-NL"/>
        </w:rPr>
      </w:r>
    </w:p>
    <w:p>
      <w:pPr>
        <w:pStyle w:val="T3Lit"/>
        <w:rPr>
          <w:lang w:val="nl-NL"/>
        </w:rPr>
      </w:pPr>
      <w:r>
        <w:rPr>
          <w:lang w:val="nl-NL"/>
        </w:rPr>
        <w:t>Monumentnummer 527155</w:t>
      </w:r>
    </w:p>
    <w:p>
      <w:pPr>
        <w:pStyle w:val="T3Lit"/>
        <w:rPr>
          <w:lang w:val="nl-NL"/>
        </w:rPr>
      </w:pPr>
      <w:r>
        <w:rPr>
          <w:lang w:val="nl-NL"/>
        </w:rPr>
        <w:t>Orgelnummer 2061</w:t>
      </w:r>
    </w:p>
    <w:p>
      <w:pPr>
        <w:pStyle w:val="T3Lit"/>
        <w:rPr>
          <w:lang w:val="nl-NL"/>
        </w:rPr>
      </w:pPr>
      <w:r>
        <w:rPr>
          <w:lang w:val="nl-NL"/>
        </w:rPr>
      </w:r>
    </w:p>
    <w:p>
      <w:pPr>
        <w:pStyle w:val="Heading2"/>
        <w:ind w:start="0" w:end="0" w:hanging="0"/>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P. Furtwängler &amp; Hammer</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1930</w:t>
      </w:r>
    </w:p>
    <w:p>
      <w:pPr>
        <w:pStyle w:val="T1"/>
        <w:jc w:val="start"/>
        <w:rPr>
          <w:lang w:val="nl-NL"/>
        </w:rPr>
      </w:pPr>
      <w:r>
        <w:rPr>
          <w:lang w:val="nl-NL"/>
        </w:rPr>
      </w:r>
    </w:p>
    <w:p>
      <w:pPr>
        <w:pStyle w:val="T1"/>
        <w:jc w:val="start"/>
        <w:rPr>
          <w:lang w:val="nl-NL"/>
        </w:rPr>
      </w:pPr>
      <w:r>
        <w:rPr>
          <w:lang w:val="nl-NL"/>
        </w:rPr>
        <w:t>Bik 1958</w:t>
      </w:r>
    </w:p>
    <w:p>
      <w:pPr>
        <w:pStyle w:val="T1"/>
        <w:numPr>
          <w:ilvl w:val="0"/>
          <w:numId w:val="5"/>
        </w:numPr>
        <w:jc w:val="start"/>
        <w:rPr>
          <w:lang w:val="nl-NL"/>
        </w:rPr>
      </w:pPr>
      <w:r>
        <w:rPr>
          <w:lang w:val="nl-NL"/>
        </w:rPr>
        <w:t>speeltafel verplaatst en gedraaid</w:t>
      </w:r>
    </w:p>
    <w:p>
      <w:pPr>
        <w:pStyle w:val="T1"/>
        <w:numPr>
          <w:ilvl w:val="0"/>
          <w:numId w:val="5"/>
        </w:numPr>
        <w:jc w:val="start"/>
        <w:rPr>
          <w:lang w:val="nl-NL"/>
        </w:rPr>
      </w:pPr>
      <w:r>
        <w:rPr>
          <w:lang w:val="nl-NL"/>
        </w:rPr>
        <w:t>mogelijk bij die gelegenheid</w:t>
      </w:r>
    </w:p>
    <w:p>
      <w:pPr>
        <w:pStyle w:val="T1"/>
        <w:jc w:val="start"/>
        <w:rPr>
          <w:lang w:val="nl-NL"/>
        </w:rPr>
      </w:pPr>
      <w:r>
        <w:rPr>
          <w:lang w:val="nl-NL"/>
        </w:rPr>
      </w:r>
    </w:p>
    <w:p>
      <w:pPr>
        <w:pStyle w:val="T1"/>
        <w:jc w:val="start"/>
        <w:rPr>
          <w:lang w:val="nl-NL"/>
        </w:rPr>
      </w:pPr>
      <w:r>
        <w:rPr>
          <w:lang w:val="nl-NL"/>
        </w:rPr>
        <w:t>Fonteijn &amp; Gaal 1972</w:t>
      </w:r>
    </w:p>
    <w:p>
      <w:pPr>
        <w:pStyle w:val="T1"/>
        <w:numPr>
          <w:ilvl w:val="0"/>
          <w:numId w:val="2"/>
        </w:numPr>
        <w:jc w:val="start"/>
        <w:rPr>
          <w:lang w:val="nl-NL"/>
        </w:rPr>
      </w:pPr>
      <w:r>
        <w:rPr>
          <w:lang w:val="nl-NL"/>
        </w:rPr>
        <w:t>‘</w:t>
      </w:r>
      <w:r>
        <w:rPr>
          <w:lang w:val="nl-NL"/>
        </w:rPr>
        <w:t>relais- en transmissiebalgjes’ en enkele magneten vernieuwd</w:t>
      </w:r>
    </w:p>
    <w:p>
      <w:pPr>
        <w:pStyle w:val="T1"/>
        <w:jc w:val="start"/>
        <w:rPr>
          <w:lang w:val="nl-NL"/>
        </w:rPr>
      </w:pPr>
      <w:r>
        <w:rPr>
          <w:lang w:val="nl-NL"/>
        </w:rPr>
      </w:r>
    </w:p>
    <w:p>
      <w:pPr>
        <w:pStyle w:val="T1"/>
        <w:jc w:val="start"/>
        <w:rPr>
          <w:lang w:val="nl-NL"/>
        </w:rPr>
      </w:pPr>
      <w:r>
        <w:rPr>
          <w:lang w:val="nl-NL"/>
        </w:rPr>
        <w:t>Fonteijn &amp; Gaal 1973</w:t>
      </w:r>
    </w:p>
    <w:p>
      <w:pPr>
        <w:pStyle w:val="T1"/>
        <w:numPr>
          <w:ilvl w:val="0"/>
          <w:numId w:val="2"/>
        </w:numPr>
        <w:jc w:val="start"/>
        <w:rPr>
          <w:lang w:val="nl-NL"/>
        </w:rPr>
      </w:pPr>
      <w:r>
        <w:rPr>
          <w:lang w:val="nl-NL"/>
        </w:rPr>
        <w:t>‘</w:t>
      </w:r>
      <w:r>
        <w:rPr>
          <w:lang w:val="nl-NL"/>
        </w:rPr>
        <w:t>contacten in de speeltafel’ vernieuwd</w:t>
      </w:r>
    </w:p>
    <w:p>
      <w:pPr>
        <w:pStyle w:val="T1"/>
        <w:jc w:val="start"/>
        <w:rPr>
          <w:lang w:val="nl-NL"/>
        </w:rPr>
      </w:pPr>
      <w:r>
        <w:rPr>
          <w:lang w:val="nl-NL"/>
        </w:rPr>
      </w:r>
    </w:p>
    <w:p>
      <w:pPr>
        <w:pStyle w:val="T1"/>
        <w:jc w:val="start"/>
        <w:rPr>
          <w:lang w:val="nl-NL"/>
        </w:rPr>
      </w:pPr>
      <w:r>
        <w:rPr>
          <w:lang w:val="nl-NL"/>
        </w:rPr>
        <w:t>Fonteijn &amp; Gaal 1977</w:t>
      </w:r>
    </w:p>
    <w:p>
      <w:pPr>
        <w:pStyle w:val="T1"/>
        <w:numPr>
          <w:ilvl w:val="0"/>
          <w:numId w:val="2"/>
        </w:numPr>
        <w:jc w:val="start"/>
        <w:rPr>
          <w:lang w:val="nl-NL"/>
        </w:rPr>
      </w:pPr>
      <w:r>
        <w:rPr>
          <w:lang w:val="nl-NL"/>
        </w:rPr>
        <w:t>schoonmaak en herstel</w:t>
      </w:r>
    </w:p>
    <w:p>
      <w:pPr>
        <w:pStyle w:val="T1"/>
        <w:numPr>
          <w:ilvl w:val="0"/>
          <w:numId w:val="2"/>
        </w:numPr>
        <w:jc w:val="start"/>
        <w:rPr>
          <w:lang w:val="nl-NL"/>
        </w:rPr>
      </w:pPr>
      <w:r>
        <w:rPr>
          <w:lang w:val="nl-NL"/>
        </w:rPr>
        <w:t>‘</w:t>
      </w:r>
      <w:r>
        <w:rPr>
          <w:lang w:val="nl-NL"/>
        </w:rPr>
        <w:t>taschen’ in de laden deels vervangen</w:t>
      </w:r>
    </w:p>
    <w:p>
      <w:pPr>
        <w:pStyle w:val="T1"/>
        <w:numPr>
          <w:ilvl w:val="0"/>
          <w:numId w:val="2"/>
        </w:numPr>
        <w:jc w:val="start"/>
        <w:rPr>
          <w:lang w:val="nl-NL"/>
        </w:rPr>
      </w:pPr>
      <w:r>
        <w:rPr>
          <w:lang w:val="nl-NL"/>
        </w:rPr>
        <w:t>intonatie gecorrigeerd</w:t>
      </w:r>
    </w:p>
    <w:p>
      <w:pPr>
        <w:pStyle w:val="T1"/>
        <w:jc w:val="start"/>
        <w:rPr>
          <w:lang w:val="nl-NL"/>
        </w:rPr>
      </w:pPr>
      <w:r>
        <w:rPr>
          <w:lang w:val="nl-NL"/>
        </w:rPr>
      </w:r>
    </w:p>
    <w:p>
      <w:pPr>
        <w:pStyle w:val="T1"/>
        <w:jc w:val="start"/>
        <w:rPr>
          <w:lang w:val="nl-NL"/>
        </w:rPr>
      </w:pPr>
      <w:r>
        <w:rPr>
          <w:lang w:val="nl-NL"/>
        </w:rPr>
        <w:t>Kaat &amp; Tijhuis 1979</w:t>
      </w:r>
    </w:p>
    <w:p>
      <w:pPr>
        <w:pStyle w:val="T1"/>
        <w:numPr>
          <w:ilvl w:val="0"/>
          <w:numId w:val="3"/>
        </w:numPr>
        <w:jc w:val="start"/>
        <w:rPr>
          <w:lang w:val="nl-NL"/>
        </w:rPr>
      </w:pPr>
      <w:r>
        <w:rPr>
          <w:lang w:val="nl-NL"/>
        </w:rPr>
        <w:t>tremulanten vervangen</w:t>
      </w:r>
    </w:p>
    <w:p>
      <w:pPr>
        <w:pStyle w:val="T1"/>
        <w:numPr>
          <w:ilvl w:val="0"/>
          <w:numId w:val="3"/>
        </w:numPr>
        <w:jc w:val="start"/>
        <w:rPr/>
      </w:pPr>
      <w:r>
        <w:rPr>
          <w:lang w:val="nl-NL"/>
        </w:rPr>
        <w:t>herintonatie discant Quintaden (Manl II), herintonatie ‘Dulcian 8</w:t>
      </w:r>
      <w:r>
        <w:rPr/>
        <w:t>'</w:t>
      </w:r>
      <w:r>
        <w:rPr>
          <w:lang w:val="nl-NL"/>
        </w:rPr>
        <w:t xml:space="preserve"> (Krummhorn?)</w:t>
      </w:r>
    </w:p>
    <w:p>
      <w:pPr>
        <w:pStyle w:val="T1"/>
        <w:jc w:val="start"/>
        <w:rPr>
          <w:lang w:val="nl-NL"/>
        </w:rPr>
      </w:pPr>
      <w:r>
        <w:rPr>
          <w:lang w:val="nl-NL"/>
        </w:rPr>
      </w:r>
    </w:p>
    <w:p>
      <w:pPr>
        <w:pStyle w:val="T1"/>
        <w:jc w:val="start"/>
        <w:rPr>
          <w:lang w:val="nl-NL"/>
        </w:rPr>
      </w:pPr>
      <w:r>
        <w:rPr>
          <w:lang w:val="nl-NL"/>
        </w:rPr>
        <w:t>Kaat &amp; Tijhuis 1983</w:t>
      </w:r>
    </w:p>
    <w:p>
      <w:pPr>
        <w:pStyle w:val="T1"/>
        <w:numPr>
          <w:ilvl w:val="0"/>
          <w:numId w:val="6"/>
        </w:numPr>
        <w:jc w:val="start"/>
        <w:rPr>
          <w:lang w:val="nl-NL"/>
        </w:rPr>
      </w:pPr>
      <w:r>
        <w:rPr>
          <w:lang w:val="nl-NL"/>
        </w:rPr>
        <w:t>magneten relais vernieuwd</w:t>
      </w:r>
    </w:p>
    <w:p>
      <w:pPr>
        <w:pStyle w:val="T1"/>
        <w:numPr>
          <w:ilvl w:val="0"/>
          <w:numId w:val="6"/>
        </w:numPr>
        <w:jc w:val="start"/>
        <w:rPr>
          <w:lang w:val="nl-NL"/>
        </w:rPr>
      </w:pPr>
      <w:r>
        <w:rPr>
          <w:lang w:val="nl-NL"/>
        </w:rPr>
        <w:t>herintonatie Trompete; herintonatie alle ‘drie gestreepte octaven’</w:t>
      </w:r>
    </w:p>
    <w:p>
      <w:pPr>
        <w:pStyle w:val="T1"/>
        <w:jc w:val="start"/>
        <w:rPr>
          <w:lang w:val="nl-NL"/>
        </w:rPr>
      </w:pPr>
      <w:r>
        <w:rPr>
          <w:lang w:val="nl-NL"/>
        </w:rPr>
      </w:r>
    </w:p>
    <w:p>
      <w:pPr>
        <w:pStyle w:val="T1"/>
        <w:jc w:val="start"/>
        <w:rPr>
          <w:lang w:val="nl-NL"/>
        </w:rPr>
      </w:pPr>
      <w:r>
        <w:rPr>
          <w:lang w:val="nl-NL"/>
        </w:rPr>
        <w:t>Kaat &amp; Tijhuis 1994</w:t>
      </w:r>
    </w:p>
    <w:p>
      <w:pPr>
        <w:pStyle w:val="T1"/>
        <w:numPr>
          <w:ilvl w:val="0"/>
          <w:numId w:val="7"/>
        </w:numPr>
        <w:jc w:val="start"/>
        <w:rPr>
          <w:lang w:val="nl-NL"/>
        </w:rPr>
      </w:pPr>
      <w:r>
        <w:rPr>
          <w:lang w:val="nl-NL"/>
        </w:rPr>
        <w:t>schoonmaak en herstel</w:t>
      </w:r>
    </w:p>
    <w:p>
      <w:pPr>
        <w:pStyle w:val="T1"/>
        <w:numPr>
          <w:ilvl w:val="0"/>
          <w:numId w:val="7"/>
        </w:numPr>
        <w:jc w:val="start"/>
        <w:rPr>
          <w:lang w:val="nl-NL"/>
        </w:rPr>
      </w:pPr>
      <w:r>
        <w:rPr>
          <w:lang w:val="nl-NL"/>
        </w:rPr>
        <w:t>beledering taschen, balgen en balgjes vernieuwd</w:t>
      </w:r>
    </w:p>
    <w:p>
      <w:pPr>
        <w:pStyle w:val="T1"/>
        <w:jc w:val="start"/>
        <w:rPr>
          <w:lang w:val="nl-NL"/>
        </w:rPr>
      </w:pPr>
      <w:r>
        <w:rPr>
          <w:lang w:val="nl-NL"/>
        </w:rPr>
      </w:r>
    </w:p>
    <w:p>
      <w:pPr>
        <w:pStyle w:val="T1"/>
        <w:jc w:val="start"/>
        <w:rPr>
          <w:lang w:val="nl-NL"/>
        </w:rPr>
      </w:pPr>
      <w:r>
        <w:rPr>
          <w:lang w:val="nl-NL"/>
        </w:rPr>
        <w:t>Kaat &amp; Tijhuis 1997</w:t>
      </w:r>
    </w:p>
    <w:p>
      <w:pPr>
        <w:pStyle w:val="T1"/>
        <w:numPr>
          <w:ilvl w:val="0"/>
          <w:numId w:val="4"/>
        </w:numPr>
        <w:jc w:val="start"/>
        <w:rPr>
          <w:lang w:val="nl-NL"/>
        </w:rPr>
      </w:pPr>
      <w:r>
        <w:rPr>
          <w:lang w:val="nl-NL"/>
        </w:rPr>
        <w:t>rubberdoek registerbalgen vervangen door leer</w:t>
      </w:r>
    </w:p>
    <w:p>
      <w:pPr>
        <w:pStyle w:val="T1"/>
        <w:jc w:val="start"/>
        <w:rPr>
          <w:lang w:val="nl-NL"/>
        </w:rPr>
      </w:pPr>
      <w:r>
        <w:rPr>
          <w:lang w:val="nl-NL"/>
        </w:rPr>
      </w:r>
    </w:p>
    <w:p>
      <w:pPr>
        <w:pStyle w:val="Heading2"/>
        <w:ind w:start="0" w:end="0" w:hanging="0"/>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pPr>
      <w:r>
        <w:rPr/>
        <w:t>manual I, manual II, manual III, Pedal</w:t>
      </w:r>
    </w:p>
    <w:p>
      <w:pPr>
        <w:pStyle w:val="T1"/>
        <w:jc w:val="start"/>
        <w:rPr/>
      </w:pPr>
      <w:r>
        <w:rPr/>
      </w:r>
    </w:p>
    <w:p>
      <w:pPr>
        <w:pStyle w:val="T1"/>
        <w:jc w:val="start"/>
        <w:rPr/>
      </w:pPr>
      <w:r>
        <w:rPr/>
        <w:t>Dispositie</w:t>
      </w:r>
    </w:p>
    <w:tbl>
      <w:tblPr>
        <w:tblW w:w="9211" w:type="dxa"/>
        <w:jc w:val="start"/>
        <w:tblInd w:w="0" w:type="dxa"/>
        <w:tblLayout w:type="fixed"/>
        <w:tblCellMar>
          <w:top w:w="0" w:type="dxa"/>
          <w:start w:w="70" w:type="dxa"/>
          <w:bottom w:w="0" w:type="dxa"/>
          <w:end w:w="70" w:type="dxa"/>
        </w:tblCellMar>
      </w:tblPr>
      <w:tblGrid>
        <w:gridCol w:w="1630"/>
        <w:gridCol w:w="708"/>
        <w:gridCol w:w="1276"/>
        <w:gridCol w:w="567"/>
        <w:gridCol w:w="2133"/>
        <w:gridCol w:w="615"/>
        <w:gridCol w:w="1487"/>
        <w:gridCol w:w="795"/>
      </w:tblGrid>
      <w:tr>
        <w:trPr/>
        <w:tc>
          <w:tcPr>
            <w:tcW w:w="1630" w:type="dxa"/>
            <w:tcBorders/>
          </w:tcPr>
          <w:p>
            <w:pPr>
              <w:pStyle w:val="T4dispositie"/>
              <w:rPr>
                <w:i/>
                <w:i/>
                <w:iCs/>
                <w:lang w:val="nl-NL"/>
              </w:rPr>
            </w:pPr>
            <w:r>
              <w:rPr>
                <w:i/>
                <w:iCs/>
                <w:lang w:val="nl-NL"/>
              </w:rPr>
              <w:t>Manual I</w:t>
            </w:r>
          </w:p>
          <w:p>
            <w:pPr>
              <w:pStyle w:val="T4dispositie"/>
              <w:rPr>
                <w:lang w:val="nl-NL"/>
              </w:rPr>
            </w:pPr>
            <w:r>
              <w:rPr>
                <w:lang w:val="nl-NL"/>
              </w:rPr>
              <w:t>11 stemmen</w:t>
            </w:r>
          </w:p>
          <w:p>
            <w:pPr>
              <w:pStyle w:val="T4dispositie"/>
              <w:rPr>
                <w:lang w:val="nl-NL"/>
              </w:rPr>
            </w:pPr>
            <w:r>
              <w:rPr>
                <w:lang w:val="nl-NL"/>
              </w:rPr>
            </w:r>
          </w:p>
          <w:p>
            <w:pPr>
              <w:pStyle w:val="T4dispositie"/>
              <w:rPr>
                <w:lang w:val="nl-NL"/>
              </w:rPr>
            </w:pPr>
            <w:r>
              <w:rPr>
                <w:lang w:val="nl-NL"/>
              </w:rPr>
              <w:t>Flöt-Principal</w:t>
            </w:r>
          </w:p>
          <w:p>
            <w:pPr>
              <w:pStyle w:val="T4dispositie"/>
              <w:rPr>
                <w:lang w:val="nl-NL"/>
              </w:rPr>
            </w:pPr>
            <w:r>
              <w:rPr>
                <w:lang w:val="nl-NL"/>
              </w:rPr>
              <w:t>Principal</w:t>
            </w:r>
          </w:p>
          <w:p>
            <w:pPr>
              <w:pStyle w:val="T4dispositie"/>
              <w:rPr>
                <w:lang w:val="nl-NL"/>
              </w:rPr>
            </w:pPr>
            <w:r>
              <w:rPr>
                <w:lang w:val="nl-NL"/>
              </w:rPr>
              <w:t>Gemshorn</w:t>
            </w:r>
          </w:p>
          <w:p>
            <w:pPr>
              <w:pStyle w:val="T4dispositie"/>
              <w:rPr>
                <w:lang w:val="nl-NL"/>
              </w:rPr>
            </w:pPr>
            <w:r>
              <w:rPr>
                <w:lang w:val="nl-NL"/>
              </w:rPr>
              <w:t>Holzflöte</w:t>
            </w:r>
          </w:p>
          <w:p>
            <w:pPr>
              <w:pStyle w:val="T4dispositie"/>
              <w:rPr>
                <w:lang w:val="nl-NL"/>
              </w:rPr>
            </w:pPr>
            <w:r>
              <w:rPr>
                <w:lang w:val="nl-NL"/>
              </w:rPr>
              <w:t>Quintaden</w:t>
            </w:r>
          </w:p>
          <w:p>
            <w:pPr>
              <w:pStyle w:val="T4dispositie"/>
              <w:rPr>
                <w:lang w:val="nl-NL"/>
              </w:rPr>
            </w:pPr>
            <w:r>
              <w:rPr>
                <w:lang w:val="nl-NL"/>
              </w:rPr>
              <w:t>Lieblich Gedackt</w:t>
            </w:r>
          </w:p>
          <w:p>
            <w:pPr>
              <w:pStyle w:val="T4dispositie"/>
              <w:rPr>
                <w:lang w:val="nl-NL"/>
              </w:rPr>
            </w:pPr>
            <w:r>
              <w:rPr>
                <w:lang w:val="nl-NL"/>
              </w:rPr>
              <w:t>Oktav</w:t>
            </w:r>
          </w:p>
          <w:p>
            <w:pPr>
              <w:pStyle w:val="T4dispositie"/>
              <w:rPr>
                <w:lang w:val="nl-NL"/>
              </w:rPr>
            </w:pPr>
            <w:r>
              <w:rPr>
                <w:lang w:val="nl-NL"/>
              </w:rPr>
              <w:t>Rohrflöte</w:t>
            </w:r>
          </w:p>
          <w:p>
            <w:pPr>
              <w:pStyle w:val="T4dispositie"/>
              <w:rPr>
                <w:lang w:val="nl-NL"/>
              </w:rPr>
            </w:pPr>
            <w:r>
              <w:rPr>
                <w:lang w:val="nl-NL"/>
              </w:rPr>
              <w:t>Rauschquinte</w:t>
            </w:r>
          </w:p>
          <w:p>
            <w:pPr>
              <w:pStyle w:val="T4dispositie"/>
              <w:rPr>
                <w:lang w:val="nl-NL"/>
              </w:rPr>
            </w:pPr>
            <w:r>
              <w:rPr>
                <w:lang w:val="nl-NL"/>
              </w:rPr>
              <w:t>Mixtur</w:t>
            </w:r>
          </w:p>
          <w:p>
            <w:pPr>
              <w:pStyle w:val="T4dispositie"/>
              <w:rPr>
                <w:lang w:val="nl-NL"/>
              </w:rPr>
            </w:pPr>
            <w:r>
              <w:rPr>
                <w:lang w:val="nl-NL"/>
              </w:rPr>
              <w:t>Trompete</w:t>
            </w:r>
          </w:p>
        </w:tc>
        <w:tc>
          <w:tcPr>
            <w:tcW w:w="708"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16'</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4'</w:t>
            </w:r>
          </w:p>
          <w:p>
            <w:pPr>
              <w:pStyle w:val="T4dispositie"/>
              <w:rPr>
                <w:lang w:val="nl-NL"/>
              </w:rPr>
            </w:pPr>
            <w:r>
              <w:rPr>
                <w:lang w:val="nl-NL"/>
              </w:rPr>
              <w:t>2 f.</w:t>
            </w:r>
          </w:p>
          <w:p>
            <w:pPr>
              <w:pStyle w:val="T4dispositie"/>
              <w:rPr>
                <w:lang w:val="nl-NL"/>
              </w:rPr>
            </w:pPr>
            <w:r>
              <w:rPr>
                <w:lang w:val="nl-NL"/>
              </w:rPr>
              <w:t>4-5 f.</w:t>
            </w:r>
          </w:p>
          <w:p>
            <w:pPr>
              <w:pStyle w:val="T4dispositie"/>
              <w:rPr>
                <w:lang w:val="nl-NL"/>
              </w:rPr>
            </w:pPr>
            <w:r>
              <w:rPr>
                <w:lang w:val="nl-NL"/>
              </w:rPr>
              <w:t>8</w:t>
            </w:r>
            <w:r>
              <w:rPr/>
              <w:t>'</w:t>
            </w:r>
          </w:p>
        </w:tc>
        <w:tc>
          <w:tcPr>
            <w:tcW w:w="1276" w:type="dxa"/>
            <w:tcBorders/>
          </w:tcPr>
          <w:p>
            <w:pPr>
              <w:pStyle w:val="T4dispositie"/>
              <w:rPr>
                <w:i/>
                <w:i/>
                <w:iCs/>
                <w:lang w:val="nl-NL"/>
              </w:rPr>
            </w:pPr>
            <w:r>
              <w:rPr>
                <w:i/>
                <w:iCs/>
                <w:lang w:val="nl-NL"/>
              </w:rPr>
              <w:t>Manual II</w:t>
            </w:r>
          </w:p>
          <w:p>
            <w:pPr>
              <w:pStyle w:val="T4dispositie"/>
              <w:rPr>
                <w:lang w:val="nl-NL"/>
              </w:rPr>
            </w:pPr>
            <w:r>
              <w:rPr>
                <w:lang w:val="nl-NL"/>
              </w:rPr>
              <w:t>11 stemmen</w:t>
            </w:r>
          </w:p>
          <w:p>
            <w:pPr>
              <w:pStyle w:val="T4dispositie"/>
              <w:rPr>
                <w:lang w:val="nl-NL"/>
              </w:rPr>
            </w:pPr>
            <w:r>
              <w:rPr>
                <w:lang w:val="nl-NL"/>
              </w:rPr>
            </w:r>
          </w:p>
          <w:p>
            <w:pPr>
              <w:pStyle w:val="T4dispositie"/>
              <w:rPr>
                <w:lang w:val="nl-NL"/>
              </w:rPr>
            </w:pPr>
            <w:r>
              <w:rPr>
                <w:lang w:val="nl-NL"/>
              </w:rPr>
              <w:t>Grossgedackt</w:t>
            </w:r>
          </w:p>
          <w:p>
            <w:pPr>
              <w:pStyle w:val="T4dispositie"/>
              <w:rPr>
                <w:lang w:val="nl-NL"/>
              </w:rPr>
            </w:pPr>
            <w:r>
              <w:rPr>
                <w:lang w:val="nl-NL"/>
              </w:rPr>
              <w:t>Salicional</w:t>
            </w:r>
          </w:p>
          <w:p>
            <w:pPr>
              <w:pStyle w:val="T4dispositie"/>
              <w:rPr>
                <w:lang w:val="nl-NL"/>
              </w:rPr>
            </w:pPr>
            <w:r>
              <w:rPr>
                <w:lang w:val="nl-NL"/>
              </w:rPr>
              <w:t>Quintaden</w:t>
            </w:r>
          </w:p>
          <w:p>
            <w:pPr>
              <w:pStyle w:val="T4dispositie"/>
              <w:rPr>
                <w:lang w:val="nl-NL"/>
              </w:rPr>
            </w:pPr>
            <w:r>
              <w:rPr>
                <w:lang w:val="nl-NL"/>
              </w:rPr>
              <w:t>Principal</w:t>
            </w:r>
          </w:p>
          <w:p>
            <w:pPr>
              <w:pStyle w:val="T4dispositie"/>
              <w:rPr>
                <w:lang w:val="nl-NL"/>
              </w:rPr>
            </w:pPr>
            <w:r>
              <w:rPr>
                <w:lang w:val="nl-NL"/>
              </w:rPr>
              <w:t>Nachthorn</w:t>
            </w:r>
          </w:p>
          <w:p>
            <w:pPr>
              <w:pStyle w:val="T4dispositie"/>
              <w:rPr>
                <w:lang w:val="nl-NL"/>
              </w:rPr>
            </w:pPr>
            <w:r>
              <w:rPr>
                <w:lang w:val="nl-NL"/>
              </w:rPr>
              <w:t>Oktav</w:t>
            </w:r>
          </w:p>
          <w:p>
            <w:pPr>
              <w:pStyle w:val="T4dispositie"/>
              <w:rPr>
                <w:lang w:val="nl-NL"/>
              </w:rPr>
            </w:pPr>
            <w:r>
              <w:rPr>
                <w:lang w:val="nl-NL"/>
              </w:rPr>
              <w:t>Sifflöte</w:t>
            </w:r>
          </w:p>
          <w:p>
            <w:pPr>
              <w:pStyle w:val="T4dispositie"/>
              <w:rPr>
                <w:lang w:val="nl-NL"/>
              </w:rPr>
            </w:pPr>
            <w:r>
              <w:rPr>
                <w:lang w:val="nl-NL"/>
              </w:rPr>
              <w:t>Sesquialtera</w:t>
            </w:r>
          </w:p>
          <w:p>
            <w:pPr>
              <w:pStyle w:val="T4dispositie"/>
              <w:rPr>
                <w:lang w:val="nl-NL"/>
              </w:rPr>
            </w:pPr>
            <w:r>
              <w:rPr>
                <w:lang w:val="nl-NL"/>
              </w:rPr>
              <w:t>Scharf</w:t>
            </w:r>
          </w:p>
          <w:p>
            <w:pPr>
              <w:pStyle w:val="T4dispositie"/>
              <w:rPr>
                <w:lang w:val="nl-NL"/>
              </w:rPr>
            </w:pPr>
            <w:r>
              <w:rPr>
                <w:lang w:val="nl-NL"/>
              </w:rPr>
              <w:t>Dulcian</w:t>
            </w:r>
          </w:p>
          <w:p>
            <w:pPr>
              <w:pStyle w:val="T4dispositie"/>
              <w:rPr>
                <w:lang w:val="nl-NL"/>
              </w:rPr>
            </w:pPr>
            <w:r>
              <w:rPr>
                <w:lang w:val="nl-NL"/>
              </w:rPr>
              <w:t>Krummhorn</w:t>
            </w:r>
          </w:p>
        </w:tc>
        <w:tc>
          <w:tcPr>
            <w:tcW w:w="567"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16'</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4</w:t>
            </w:r>
            <w:r>
              <w:rPr/>
              <w:t>'</w:t>
            </w:r>
          </w:p>
          <w:p>
            <w:pPr>
              <w:pStyle w:val="T4dispositie"/>
              <w:rPr>
                <w:lang w:val="nl-NL"/>
              </w:rPr>
            </w:pPr>
            <w:r>
              <w:rPr>
                <w:lang w:val="nl-NL"/>
              </w:rPr>
              <w:t>2</w:t>
            </w:r>
            <w:r>
              <w:rPr/>
              <w:t>'</w:t>
            </w:r>
          </w:p>
          <w:p>
            <w:pPr>
              <w:pStyle w:val="T4dispositie"/>
              <w:rPr>
                <w:lang w:val="nl-NL"/>
              </w:rPr>
            </w:pPr>
            <w:r>
              <w:rPr>
                <w:lang w:val="nl-NL"/>
              </w:rPr>
              <w:t>1</w:t>
            </w:r>
            <w:r>
              <w:rPr/>
              <w:t>'</w:t>
            </w:r>
          </w:p>
          <w:p>
            <w:pPr>
              <w:pStyle w:val="T4dispositie"/>
              <w:rPr>
                <w:lang w:val="nl-NL"/>
              </w:rPr>
            </w:pPr>
            <w:r>
              <w:rPr>
                <w:lang w:val="nl-NL"/>
              </w:rPr>
              <w:t>2 f.</w:t>
            </w:r>
          </w:p>
          <w:p>
            <w:pPr>
              <w:pStyle w:val="T4dispositie"/>
              <w:rPr>
                <w:lang w:val="nl-NL"/>
              </w:rPr>
            </w:pPr>
            <w:r>
              <w:rPr>
                <w:lang w:val="nl-NL"/>
              </w:rPr>
              <w:t>3 f.</w:t>
            </w:r>
          </w:p>
          <w:p>
            <w:pPr>
              <w:pStyle w:val="T4dispositie"/>
              <w:rPr>
                <w:lang w:val="nl-NL"/>
              </w:rPr>
            </w:pPr>
            <w:r>
              <w:rPr>
                <w:lang w:val="nl-NL"/>
              </w:rPr>
              <w:t>16</w:t>
            </w:r>
            <w:r>
              <w:rPr/>
              <w:t>'</w:t>
            </w:r>
          </w:p>
          <w:p>
            <w:pPr>
              <w:pStyle w:val="T4dispositie"/>
              <w:rPr>
                <w:lang w:val="nl-NL"/>
              </w:rPr>
            </w:pPr>
            <w:r>
              <w:rPr>
                <w:lang w:val="nl-NL"/>
              </w:rPr>
              <w:t>8</w:t>
            </w:r>
            <w:r>
              <w:rPr/>
              <w:t>'</w:t>
            </w:r>
          </w:p>
        </w:tc>
        <w:tc>
          <w:tcPr>
            <w:tcW w:w="2133" w:type="dxa"/>
            <w:tcBorders/>
          </w:tcPr>
          <w:p>
            <w:pPr>
              <w:pStyle w:val="T4dispositie"/>
              <w:rPr>
                <w:i/>
                <w:i/>
                <w:iCs/>
                <w:lang w:val="nl-NL"/>
              </w:rPr>
            </w:pPr>
            <w:r>
              <w:rPr>
                <w:i/>
                <w:iCs/>
                <w:lang w:val="nl-NL"/>
              </w:rPr>
              <w:t>Manual III (in zwelkast)</w:t>
            </w:r>
          </w:p>
          <w:p>
            <w:pPr>
              <w:pStyle w:val="T4dispositie"/>
              <w:rPr>
                <w:lang w:val="nl-NL"/>
              </w:rPr>
            </w:pPr>
            <w:r>
              <w:rPr>
                <w:lang w:val="nl-NL"/>
              </w:rPr>
              <w:t>11 stemmen</w:t>
            </w:r>
          </w:p>
          <w:p>
            <w:pPr>
              <w:pStyle w:val="T4dispositie"/>
              <w:rPr>
                <w:lang w:val="nl-NL"/>
              </w:rPr>
            </w:pPr>
            <w:r>
              <w:rPr>
                <w:lang w:val="nl-NL"/>
              </w:rPr>
            </w:r>
          </w:p>
          <w:p>
            <w:pPr>
              <w:pStyle w:val="T4dispositie"/>
              <w:rPr>
                <w:lang w:val="nl-NL"/>
              </w:rPr>
            </w:pPr>
            <w:r>
              <w:rPr>
                <w:lang w:val="nl-NL"/>
              </w:rPr>
              <w:t>Liebl. Gedackt</w:t>
            </w:r>
          </w:p>
          <w:p>
            <w:pPr>
              <w:pStyle w:val="T4dispositie"/>
              <w:rPr>
                <w:lang w:val="nl-NL"/>
              </w:rPr>
            </w:pPr>
            <w:r>
              <w:rPr>
                <w:lang w:val="nl-NL"/>
              </w:rPr>
              <w:t>Hornprincipal</w:t>
            </w:r>
          </w:p>
          <w:p>
            <w:pPr>
              <w:pStyle w:val="T4dispositie"/>
              <w:rPr>
                <w:lang w:val="nl-NL"/>
              </w:rPr>
            </w:pPr>
            <w:r>
              <w:rPr>
                <w:lang w:val="nl-NL"/>
              </w:rPr>
              <w:t>Zink</w:t>
            </w:r>
          </w:p>
          <w:p>
            <w:pPr>
              <w:pStyle w:val="T4dispositie"/>
              <w:rPr>
                <w:lang w:val="nl-NL"/>
              </w:rPr>
            </w:pPr>
            <w:r>
              <w:rPr>
                <w:lang w:val="nl-NL"/>
              </w:rPr>
              <w:t>Vox coelestis</w:t>
            </w:r>
          </w:p>
          <w:p>
            <w:pPr>
              <w:pStyle w:val="T4dispositie"/>
              <w:rPr>
                <w:lang w:val="nl-NL"/>
              </w:rPr>
            </w:pPr>
            <w:r>
              <w:rPr>
                <w:lang w:val="nl-NL"/>
              </w:rPr>
              <w:t>Viola alta</w:t>
            </w:r>
          </w:p>
          <w:p>
            <w:pPr>
              <w:pStyle w:val="T4dispositie"/>
              <w:rPr>
                <w:lang w:val="nl-NL"/>
              </w:rPr>
            </w:pPr>
            <w:r>
              <w:rPr>
                <w:lang w:val="nl-NL"/>
              </w:rPr>
              <w:t>Koppelflöte</w:t>
            </w:r>
          </w:p>
          <w:p>
            <w:pPr>
              <w:pStyle w:val="T4dispositie"/>
              <w:rPr>
                <w:lang w:val="nl-NL"/>
              </w:rPr>
            </w:pPr>
            <w:r>
              <w:rPr>
                <w:lang w:val="nl-NL"/>
              </w:rPr>
              <w:t>Nasard</w:t>
            </w:r>
          </w:p>
          <w:p>
            <w:pPr>
              <w:pStyle w:val="T4dispositie"/>
              <w:rPr>
                <w:lang w:val="nl-NL"/>
              </w:rPr>
            </w:pPr>
            <w:r>
              <w:rPr>
                <w:lang w:val="nl-NL"/>
              </w:rPr>
              <w:t>Blockflöte</w:t>
            </w:r>
          </w:p>
          <w:p>
            <w:pPr>
              <w:pStyle w:val="T4dispositie"/>
              <w:rPr>
                <w:lang w:val="nl-NL"/>
              </w:rPr>
            </w:pPr>
            <w:r>
              <w:rPr>
                <w:lang w:val="nl-NL"/>
              </w:rPr>
              <w:t>Zimbel</w:t>
            </w:r>
          </w:p>
          <w:p>
            <w:pPr>
              <w:pStyle w:val="T4dispositie"/>
              <w:rPr>
                <w:lang w:val="nl-NL"/>
              </w:rPr>
            </w:pPr>
            <w:r>
              <w:rPr>
                <w:lang w:val="nl-NL"/>
              </w:rPr>
              <w:t>Vox humana</w:t>
            </w:r>
          </w:p>
          <w:p>
            <w:pPr>
              <w:pStyle w:val="T4dispositie"/>
              <w:rPr>
                <w:lang w:val="nl-NL"/>
              </w:rPr>
            </w:pPr>
            <w:r>
              <w:rPr>
                <w:lang w:val="nl-NL"/>
              </w:rPr>
              <w:t>Regal</w:t>
            </w:r>
          </w:p>
        </w:tc>
        <w:tc>
          <w:tcPr>
            <w:tcW w:w="615"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16'</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4 f.</w:t>
            </w:r>
          </w:p>
          <w:p>
            <w:pPr>
              <w:pStyle w:val="T4dispositie"/>
              <w:rPr>
                <w:lang w:val="nl-NL"/>
              </w:rPr>
            </w:pPr>
            <w:r>
              <w:rPr>
                <w:lang w:val="nl-NL"/>
              </w:rPr>
              <w:t>8</w:t>
            </w:r>
            <w:r>
              <w:rPr/>
              <w:t>'</w:t>
            </w:r>
          </w:p>
          <w:p>
            <w:pPr>
              <w:pStyle w:val="T4dispositie"/>
              <w:rPr>
                <w:lang w:val="nl-NL"/>
              </w:rPr>
            </w:pPr>
            <w:r>
              <w:rPr>
                <w:lang w:val="nl-NL"/>
              </w:rPr>
              <w:t>4</w:t>
            </w:r>
            <w:r>
              <w:rPr/>
              <w:t>'</w:t>
            </w:r>
          </w:p>
        </w:tc>
        <w:tc>
          <w:tcPr>
            <w:tcW w:w="1487" w:type="dxa"/>
            <w:tcBorders/>
          </w:tcPr>
          <w:p>
            <w:pPr>
              <w:pStyle w:val="T4dispositie"/>
              <w:rPr>
                <w:i/>
                <w:i/>
                <w:iCs/>
                <w:lang w:val="nl-NL"/>
              </w:rPr>
            </w:pPr>
            <w:r>
              <w:rPr>
                <w:i/>
                <w:iCs/>
                <w:lang w:val="nl-NL"/>
              </w:rPr>
              <w:t>Pedal</w:t>
            </w:r>
          </w:p>
          <w:p>
            <w:pPr>
              <w:pStyle w:val="T4dispositie"/>
              <w:rPr>
                <w:lang w:val="nl-NL"/>
              </w:rPr>
            </w:pPr>
            <w:r>
              <w:rPr>
                <w:lang w:val="nl-NL"/>
              </w:rPr>
              <w:t>10 stemmen</w:t>
            </w:r>
          </w:p>
          <w:p>
            <w:pPr>
              <w:pStyle w:val="T4dispositie"/>
              <w:rPr>
                <w:lang w:val="nl-NL"/>
              </w:rPr>
            </w:pPr>
            <w:r>
              <w:rPr>
                <w:lang w:val="nl-NL"/>
              </w:rPr>
            </w:r>
          </w:p>
          <w:p>
            <w:pPr>
              <w:pStyle w:val="T4dispositie"/>
              <w:rPr>
                <w:lang w:val="nl-NL"/>
              </w:rPr>
            </w:pPr>
            <w:r>
              <w:rPr>
                <w:lang w:val="nl-NL"/>
              </w:rPr>
              <w:t>Principalbass</w:t>
            </w:r>
          </w:p>
          <w:p>
            <w:pPr>
              <w:pStyle w:val="T4dispositie"/>
              <w:rPr>
                <w:lang w:val="nl-NL"/>
              </w:rPr>
            </w:pPr>
            <w:r>
              <w:rPr>
                <w:lang w:val="nl-NL"/>
              </w:rPr>
              <w:t>Subbass</w:t>
            </w:r>
          </w:p>
          <w:p>
            <w:pPr>
              <w:pStyle w:val="T4dispositie"/>
              <w:rPr>
                <w:lang w:val="nl-NL"/>
              </w:rPr>
            </w:pPr>
            <w:r>
              <w:rPr>
                <w:lang w:val="nl-NL"/>
              </w:rPr>
              <w:t>Zartbass</w:t>
            </w:r>
          </w:p>
          <w:p>
            <w:pPr>
              <w:pStyle w:val="T4dispositie"/>
              <w:rPr>
                <w:lang w:val="nl-NL"/>
              </w:rPr>
            </w:pPr>
            <w:r>
              <w:rPr>
                <w:lang w:val="nl-NL"/>
              </w:rPr>
              <w:t>Oktavbass</w:t>
            </w:r>
          </w:p>
          <w:p>
            <w:pPr>
              <w:pStyle w:val="T4dispositie"/>
              <w:rPr>
                <w:lang w:val="nl-NL"/>
              </w:rPr>
            </w:pPr>
            <w:r>
              <w:rPr>
                <w:lang w:val="nl-NL"/>
              </w:rPr>
              <w:t>Violon</w:t>
            </w:r>
          </w:p>
          <w:p>
            <w:pPr>
              <w:pStyle w:val="T4dispositie"/>
              <w:rPr>
                <w:lang w:val="nl-NL"/>
              </w:rPr>
            </w:pPr>
            <w:r>
              <w:rPr>
                <w:lang w:val="nl-NL"/>
              </w:rPr>
              <w:t>Zink</w:t>
            </w:r>
          </w:p>
          <w:p>
            <w:pPr>
              <w:pStyle w:val="T4dispositie"/>
              <w:rPr>
                <w:lang w:val="nl-NL"/>
              </w:rPr>
            </w:pPr>
            <w:r>
              <w:rPr>
                <w:lang w:val="nl-NL"/>
              </w:rPr>
              <w:t>Oktav</w:t>
            </w:r>
          </w:p>
          <w:p>
            <w:pPr>
              <w:pStyle w:val="T4dispositie"/>
              <w:rPr>
                <w:lang w:val="nl-NL"/>
              </w:rPr>
            </w:pPr>
            <w:r>
              <w:rPr>
                <w:lang w:val="nl-NL"/>
              </w:rPr>
              <w:t>Rauschpfeife</w:t>
            </w:r>
          </w:p>
          <w:p>
            <w:pPr>
              <w:pStyle w:val="T4dispositie"/>
              <w:rPr>
                <w:lang w:val="nl-NL"/>
              </w:rPr>
            </w:pPr>
            <w:r>
              <w:rPr>
                <w:lang w:val="nl-NL"/>
              </w:rPr>
              <w:t>Posaune</w:t>
            </w:r>
          </w:p>
          <w:p>
            <w:pPr>
              <w:pStyle w:val="T4dispositie"/>
              <w:rPr>
                <w:lang w:val="nl-NL"/>
              </w:rPr>
            </w:pPr>
            <w:r>
              <w:rPr>
                <w:lang w:val="nl-NL"/>
              </w:rPr>
              <w:t>Regal</w:t>
            </w:r>
          </w:p>
        </w:tc>
        <w:tc>
          <w:tcPr>
            <w:tcW w:w="795"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16</w:t>
            </w:r>
            <w:r>
              <w:rPr/>
              <w:t>'</w:t>
            </w:r>
          </w:p>
          <w:p>
            <w:pPr>
              <w:pStyle w:val="T4dispositie"/>
              <w:rPr>
                <w:lang w:val="nl-NL"/>
              </w:rPr>
            </w:pPr>
            <w:r>
              <w:rPr>
                <w:lang w:val="nl-NL"/>
              </w:rPr>
              <w:t>16</w:t>
            </w:r>
            <w:r>
              <w:rPr/>
              <w:t>'</w:t>
            </w:r>
          </w:p>
          <w:p>
            <w:pPr>
              <w:pStyle w:val="T4dispositie"/>
              <w:rPr/>
            </w:pPr>
            <w:r>
              <w:rPr>
                <w:lang w:val="nl-NL"/>
              </w:rPr>
              <w:t>16</w:t>
            </w:r>
            <w:r>
              <w:rPr/>
              <w:t>'</w:t>
            </w:r>
            <w:r>
              <w:rPr>
                <w:lang w:val="nl-NL"/>
              </w:rPr>
              <w:t xml:space="preserve"> tr*</w:t>
            </w:r>
          </w:p>
          <w:p>
            <w:pPr>
              <w:pStyle w:val="T4dispositie"/>
              <w:rPr>
                <w:lang w:val="nl-NL"/>
              </w:rPr>
            </w:pPr>
            <w:r>
              <w:rPr>
                <w:lang w:val="nl-NL"/>
              </w:rPr>
              <w:t>8</w:t>
            </w:r>
            <w:r>
              <w:rPr/>
              <w:t>'</w:t>
            </w:r>
          </w:p>
          <w:p>
            <w:pPr>
              <w:pStyle w:val="T4dispositie"/>
              <w:rPr>
                <w:lang w:val="nl-NL"/>
              </w:rPr>
            </w:pPr>
            <w:r>
              <w:rPr>
                <w:lang w:val="nl-NL"/>
              </w:rPr>
              <w:t>8</w:t>
            </w:r>
            <w:r>
              <w:rPr/>
              <w:t>'</w:t>
            </w:r>
          </w:p>
          <w:p>
            <w:pPr>
              <w:pStyle w:val="T4dispositie"/>
              <w:rPr/>
            </w:pPr>
            <w:r>
              <w:rPr>
                <w:lang w:val="nl-NL"/>
              </w:rPr>
              <w:t>8</w:t>
            </w:r>
            <w:r>
              <w:rPr/>
              <w:t>'</w:t>
            </w:r>
            <w:r>
              <w:rPr>
                <w:lang w:val="nl-NL"/>
              </w:rPr>
              <w:t xml:space="preserve"> tr</w:t>
            </w:r>
          </w:p>
          <w:p>
            <w:pPr>
              <w:pStyle w:val="T4dispositie"/>
              <w:rPr>
                <w:lang w:val="nl-NL"/>
              </w:rPr>
            </w:pPr>
            <w:r>
              <w:rPr>
                <w:lang w:val="nl-NL"/>
              </w:rPr>
              <w:t>4</w:t>
            </w:r>
            <w:r>
              <w:rPr/>
              <w:t>'</w:t>
            </w:r>
          </w:p>
          <w:p>
            <w:pPr>
              <w:pStyle w:val="T4dispositie"/>
              <w:rPr>
                <w:lang w:val="nl-NL"/>
              </w:rPr>
            </w:pPr>
            <w:r>
              <w:rPr>
                <w:lang w:val="nl-NL"/>
              </w:rPr>
              <w:t>3 f.</w:t>
            </w:r>
          </w:p>
          <w:p>
            <w:pPr>
              <w:pStyle w:val="T4dispositie"/>
              <w:rPr>
                <w:lang w:val="nl-NL"/>
              </w:rPr>
            </w:pPr>
            <w:r>
              <w:rPr>
                <w:lang w:val="nl-NL"/>
              </w:rPr>
              <w:t>16</w:t>
            </w:r>
            <w:r>
              <w:rPr/>
              <w:t>'</w:t>
            </w:r>
          </w:p>
          <w:p>
            <w:pPr>
              <w:pStyle w:val="T4dispositie"/>
              <w:rPr/>
            </w:pPr>
            <w:r>
              <w:rPr>
                <w:lang w:val="nl-NL"/>
              </w:rPr>
              <w:t>4</w:t>
            </w:r>
            <w:r>
              <w:rPr/>
              <w:t>'</w:t>
            </w:r>
            <w:r>
              <w:rPr>
                <w:lang w:val="nl-NL"/>
              </w:rPr>
              <w:t xml:space="preserve"> tr</w:t>
            </w:r>
          </w:p>
        </w:tc>
      </w:tr>
    </w:tbl>
    <w:p>
      <w:pPr>
        <w:pStyle w:val="T4dispositie"/>
        <w:rPr>
          <w:lang w:val="nl-NL"/>
        </w:rPr>
      </w:pPr>
      <w:r>
        <w:rPr>
          <w:lang w:val="nl-NL"/>
        </w:rPr>
      </w:r>
    </w:p>
    <w:p>
      <w:pPr>
        <w:pStyle w:val="T4dispositie"/>
        <w:rPr>
          <w:lang w:val="nl-NL"/>
        </w:rPr>
      </w:pPr>
      <w:r>
        <w:rPr>
          <w:lang w:val="nl-NL"/>
        </w:rPr>
        <w:t>* transmissie Liebl. Gedackt</w:t>
      </w:r>
    </w:p>
    <w:p>
      <w:pPr>
        <w:pStyle w:val="T1"/>
        <w:jc w:val="start"/>
        <w:rPr>
          <w:lang w:val="nl-NL"/>
        </w:rPr>
      </w:pPr>
      <w:r>
        <w:rPr>
          <w:lang w:val="nl-NL"/>
        </w:rPr>
      </w:r>
    </w:p>
    <w:p>
      <w:pPr>
        <w:pStyle w:val="T1"/>
        <w:jc w:val="start"/>
        <w:rPr>
          <w:lang w:val="nl-NL"/>
        </w:rPr>
      </w:pPr>
      <w:r>
        <w:rPr>
          <w:lang w:val="nl-NL"/>
        </w:rPr>
        <w:t>Werktuiglijke registers</w:t>
      </w:r>
    </w:p>
    <w:p>
      <w:pPr>
        <w:pStyle w:val="T1"/>
        <w:jc w:val="start"/>
        <w:rPr>
          <w:i/>
          <w:i/>
          <w:iCs/>
          <w:lang w:val="nl-NL"/>
        </w:rPr>
      </w:pPr>
      <w:r>
        <w:rPr>
          <w:i/>
          <w:iCs/>
          <w:lang w:val="nl-NL"/>
        </w:rPr>
        <w:t>tuimelaars</w:t>
      </w:r>
    </w:p>
    <w:p>
      <w:pPr>
        <w:pStyle w:val="T1"/>
        <w:jc w:val="start"/>
        <w:rPr>
          <w:lang w:val="nl-NL"/>
        </w:rPr>
      </w:pPr>
      <w:r>
        <w:rPr>
          <w:lang w:val="nl-NL"/>
        </w:rPr>
        <w:t>Unter[oktavkoppel] III, Ober[oktavkoppel] III, Ober[oktavkoppel] III-I, Ober[oktavkoppel] III-II, Ober[oktavkoppel] III-P. Bass, Ober[oktavkoppel] III-P. Diskant, III-P, II-P, I-P, II-I, III-I, III-II</w:t>
      </w:r>
    </w:p>
    <w:p>
      <w:pPr>
        <w:pStyle w:val="T1"/>
        <w:jc w:val="start"/>
        <w:rPr>
          <w:i/>
          <w:i/>
          <w:iCs/>
          <w:lang w:val="nl-NL"/>
        </w:rPr>
      </w:pPr>
      <w:r>
        <w:rPr>
          <w:i/>
          <w:iCs/>
          <w:lang w:val="nl-NL"/>
        </w:rPr>
        <w:t>grote trekknopjes onder de lessenaar</w:t>
      </w:r>
    </w:p>
    <w:p>
      <w:pPr>
        <w:pStyle w:val="T1"/>
        <w:jc w:val="start"/>
        <w:rPr>
          <w:lang w:val="fr-FR"/>
        </w:rPr>
      </w:pPr>
      <w:r>
        <w:rPr>
          <w:lang w:val="fr-FR"/>
        </w:rPr>
        <w:t>tremulant III, tremulant II</w:t>
      </w:r>
    </w:p>
    <w:p>
      <w:pPr>
        <w:pStyle w:val="T1"/>
        <w:jc w:val="start"/>
        <w:rPr>
          <w:i/>
          <w:i/>
          <w:iCs/>
          <w:lang w:val="nl-NL"/>
        </w:rPr>
      </w:pPr>
      <w:r>
        <w:rPr>
          <w:i/>
          <w:iCs/>
          <w:lang w:val="nl-NL"/>
        </w:rPr>
        <w:t>per tuimelaar twee trekknopjes</w:t>
      </w:r>
    </w:p>
    <w:p>
      <w:pPr>
        <w:pStyle w:val="T1"/>
        <w:jc w:val="start"/>
        <w:rPr>
          <w:lang w:val="nl-NL"/>
        </w:rPr>
      </w:pPr>
      <w:r>
        <w:rPr>
          <w:lang w:val="nl-NL"/>
        </w:rPr>
        <w:t>twee vrije combinaties, programmering speelhulp Rohrwerke ab, programmering speelhulp Freie Pedalumschaltung A, programmering speelhulp Freie Pedalumschaltung B</w:t>
      </w:r>
    </w:p>
    <w:p>
      <w:pPr>
        <w:pStyle w:val="T1"/>
        <w:jc w:val="start"/>
        <w:rPr>
          <w:i/>
          <w:i/>
          <w:iCs/>
          <w:lang w:val="nl-NL"/>
        </w:rPr>
      </w:pPr>
      <w:r>
        <w:rPr>
          <w:i/>
          <w:iCs/>
          <w:lang w:val="nl-NL"/>
        </w:rPr>
        <w:t>drukknoppen onder het manuaal</w:t>
      </w:r>
    </w:p>
    <w:p>
      <w:pPr>
        <w:pStyle w:val="T1"/>
        <w:jc w:val="start"/>
        <w:rPr>
          <w:lang w:val="nl-NL"/>
        </w:rPr>
      </w:pPr>
      <w:r>
        <w:rPr>
          <w:lang w:val="nl-NL"/>
        </w:rPr>
        <w:t>Freie Pedalumschaltung A, Freie Pedalumschaltung B, Tutti, Handregister, Handregister fest, Freie Kombination 1, Freie Kombination 2, Auslöser</w:t>
      </w:r>
    </w:p>
    <w:p>
      <w:pPr>
        <w:pStyle w:val="T1"/>
        <w:jc w:val="start"/>
        <w:rPr>
          <w:i/>
          <w:i/>
          <w:iCs/>
          <w:lang w:val="nl-NL"/>
        </w:rPr>
      </w:pPr>
      <w:r>
        <w:rPr>
          <w:i/>
          <w:iCs/>
          <w:lang w:val="nl-NL"/>
        </w:rPr>
        <w:t>trede</w:t>
      </w:r>
    </w:p>
    <w:p>
      <w:pPr>
        <w:pStyle w:val="T1"/>
        <w:jc w:val="start"/>
        <w:rPr>
          <w:lang w:val="nl-NL"/>
        </w:rPr>
      </w:pPr>
      <w:r>
        <w:rPr>
          <w:lang w:val="nl-NL"/>
        </w:rPr>
        <w:t>Registerschweller ab</w:t>
      </w:r>
    </w:p>
    <w:p>
      <w:pPr>
        <w:pStyle w:val="T1"/>
        <w:jc w:val="start"/>
        <w:rPr>
          <w:lang w:val="nl-NL"/>
        </w:rPr>
      </w:pPr>
      <w:r>
        <w:rPr>
          <w:lang w:val="nl-NL"/>
        </w:rPr>
      </w:r>
    </w:p>
    <w:p>
      <w:pPr>
        <w:pStyle w:val="T1"/>
        <w:jc w:val="start"/>
        <w:rPr>
          <w:lang w:val="nl-NL"/>
        </w:rPr>
      </w:pPr>
      <w:r>
        <w:rPr>
          <w:lang w:val="nl-NL"/>
        </w:rPr>
        <w:t>Samenstelling vulstemmen</w:t>
      </w:r>
    </w:p>
    <w:tbl>
      <w:tblPr>
        <w:tblW w:w="2719" w:type="dxa"/>
        <w:jc w:val="start"/>
        <w:tblInd w:w="0" w:type="dxa"/>
        <w:tblLayout w:type="fixed"/>
        <w:tblCellMar>
          <w:top w:w="0" w:type="dxa"/>
          <w:start w:w="70" w:type="dxa"/>
          <w:bottom w:w="0" w:type="dxa"/>
          <w:end w:w="70" w:type="dxa"/>
        </w:tblCellMar>
      </w:tblPr>
      <w:tblGrid>
        <w:gridCol w:w="2055"/>
        <w:gridCol w:w="664"/>
      </w:tblGrid>
      <w:tr>
        <w:trPr/>
        <w:tc>
          <w:tcPr>
            <w:tcW w:w="2055" w:type="dxa"/>
            <w:tcBorders/>
          </w:tcPr>
          <w:p>
            <w:pPr>
              <w:pStyle w:val="T1"/>
              <w:jc w:val="start"/>
              <w:rPr>
                <w:lang w:val="nl-NL"/>
              </w:rPr>
            </w:pPr>
            <w:r>
              <w:rPr>
                <w:lang w:val="nl-NL"/>
              </w:rPr>
              <w:t>Rauschquinte Man I</w:t>
            </w:r>
          </w:p>
        </w:tc>
        <w:tc>
          <w:tcPr>
            <w:tcW w:w="664" w:type="dxa"/>
            <w:tcBorders/>
          </w:tcPr>
          <w:p>
            <w:pPr>
              <w:pStyle w:val="T4dispositie"/>
              <w:rPr>
                <w:lang w:val="nl-NL"/>
              </w:rPr>
            </w:pPr>
            <w:r>
              <w:rPr>
                <w:lang w:val="nl-NL"/>
              </w:rPr>
              <w:t>C</w:t>
            </w:r>
          </w:p>
          <w:p>
            <w:pPr>
              <w:pStyle w:val="T4dispositie"/>
              <w:rPr>
                <w:lang w:val="nl-NL"/>
              </w:rPr>
            </w:pPr>
            <w:r>
              <w:rPr>
                <w:lang w:val="nl-NL"/>
              </w:rPr>
              <w:t>2 2/3</w:t>
            </w:r>
          </w:p>
          <w:p>
            <w:pPr>
              <w:pStyle w:val="T4dispositie"/>
              <w:rPr>
                <w:lang w:val="nl-NL"/>
              </w:rPr>
            </w:pPr>
            <w:r>
              <w:rPr>
                <w:lang w:val="nl-NL"/>
              </w:rPr>
              <w:t>2</w:t>
            </w:r>
          </w:p>
        </w:tc>
      </w:tr>
    </w:tbl>
    <w:p>
      <w:pPr>
        <w:pStyle w:val="T1"/>
        <w:jc w:val="start"/>
        <w:rPr>
          <w:lang w:val="nl-NL"/>
        </w:rPr>
      </w:pPr>
      <w:r>
        <w:rPr>
          <w:lang w:val="nl-NL"/>
        </w:rPr>
      </w:r>
    </w:p>
    <w:tbl>
      <w:tblPr>
        <w:tblW w:w="4840" w:type="dxa"/>
        <w:jc w:val="start"/>
        <w:tblInd w:w="0" w:type="dxa"/>
        <w:tblLayout w:type="fixed"/>
        <w:tblCellMar>
          <w:top w:w="0" w:type="dxa"/>
          <w:start w:w="70" w:type="dxa"/>
          <w:bottom w:w="0" w:type="dxa"/>
          <w:end w:w="70" w:type="dxa"/>
        </w:tblCellMar>
      </w:tblPr>
      <w:tblGrid>
        <w:gridCol w:w="1565"/>
        <w:gridCol w:w="555"/>
        <w:gridCol w:w="555"/>
        <w:gridCol w:w="718"/>
        <w:gridCol w:w="729"/>
        <w:gridCol w:w="718"/>
      </w:tblGrid>
      <w:tr>
        <w:trPr/>
        <w:tc>
          <w:tcPr>
            <w:tcW w:w="1565" w:type="dxa"/>
            <w:tcBorders/>
          </w:tcPr>
          <w:p>
            <w:pPr>
              <w:pStyle w:val="T1"/>
              <w:jc w:val="start"/>
              <w:rPr>
                <w:lang w:val="nl-NL"/>
              </w:rPr>
            </w:pPr>
            <w:r>
              <w:rPr>
                <w:lang w:val="nl-NL"/>
              </w:rPr>
              <w:t>Mixtur Man I</w:t>
            </w:r>
          </w:p>
        </w:tc>
        <w:tc>
          <w:tcPr>
            <w:tcW w:w="555" w:type="dxa"/>
            <w:tcBorders/>
          </w:tcPr>
          <w:p>
            <w:pPr>
              <w:pStyle w:val="T4dispositie"/>
              <w:rPr>
                <w:lang w:val="nl-NL"/>
              </w:rPr>
            </w:pPr>
            <w:r>
              <w:rPr>
                <w:lang w:val="nl-NL"/>
              </w:rPr>
              <w:t>C</w:t>
            </w:r>
          </w:p>
          <w:p>
            <w:pPr>
              <w:pStyle w:val="T4dispositie"/>
              <w:rPr>
                <w:lang w:val="nl-NL"/>
              </w:rPr>
            </w:pPr>
            <w:r>
              <w:rPr>
                <w:lang w:val="nl-NL"/>
              </w:rPr>
              <w:t>2</w:t>
            </w:r>
          </w:p>
          <w:p>
            <w:pPr>
              <w:pStyle w:val="T4dispositie"/>
              <w:rPr>
                <w:lang w:val="nl-NL"/>
              </w:rPr>
            </w:pPr>
            <w:r>
              <w:rPr>
                <w:lang w:val="nl-NL"/>
              </w:rPr>
              <w:t>1 1/3</w:t>
            </w:r>
          </w:p>
          <w:p>
            <w:pPr>
              <w:pStyle w:val="T4dispositie"/>
              <w:rPr>
                <w:lang w:val="nl-NL"/>
              </w:rPr>
            </w:pPr>
            <w:r>
              <w:rPr>
                <w:lang w:val="nl-NL"/>
              </w:rPr>
              <w:t>1</w:t>
            </w:r>
          </w:p>
          <w:p>
            <w:pPr>
              <w:pStyle w:val="T4dispositie"/>
              <w:rPr>
                <w:lang w:val="nl-NL"/>
              </w:rPr>
            </w:pPr>
            <w:r>
              <w:rPr>
                <w:lang w:val="nl-NL"/>
              </w:rPr>
              <w:t>1/2</w:t>
            </w:r>
          </w:p>
        </w:tc>
        <w:tc>
          <w:tcPr>
            <w:tcW w:w="555" w:type="dxa"/>
            <w:tcBorders/>
          </w:tcPr>
          <w:p>
            <w:pPr>
              <w:pStyle w:val="T4dispositie"/>
              <w:rPr>
                <w:lang w:val="nl-NL"/>
              </w:rPr>
            </w:pPr>
            <w:r>
              <w:rPr>
                <w:lang w:val="nl-NL"/>
              </w:rPr>
              <w:t>c</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1 1/3</w:t>
            </w:r>
          </w:p>
          <w:p>
            <w:pPr>
              <w:pStyle w:val="T4dispositie"/>
              <w:rPr>
                <w:lang w:val="nl-NL"/>
              </w:rPr>
            </w:pPr>
            <w:r>
              <w:rPr>
                <w:lang w:val="nl-NL"/>
              </w:rPr>
              <w:t>1</w:t>
            </w:r>
          </w:p>
          <w:p>
            <w:pPr>
              <w:pStyle w:val="T4dispositie"/>
              <w:rPr>
                <w:lang w:val="nl-NL"/>
              </w:rPr>
            </w:pPr>
            <w:r>
              <w:rPr>
                <w:lang w:val="nl-NL"/>
              </w:rPr>
              <w:t>1/2</w:t>
            </w:r>
          </w:p>
        </w:tc>
        <w:tc>
          <w:tcPr>
            <w:tcW w:w="718" w:type="dxa"/>
            <w:tcBorders/>
          </w:tcPr>
          <w:p>
            <w:pPr>
              <w:pStyle w:val="T4dispositie"/>
              <w:rPr/>
            </w:pPr>
            <w:r>
              <w:rPr>
                <w:lang w:val="nl-NL"/>
              </w:rPr>
              <w:t>c</w:t>
            </w:r>
            <w:r>
              <w:rPr>
                <w:vertAlign w:val="superscript"/>
                <w:lang w:val="nl-NL"/>
              </w:rPr>
              <w:t>1</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1 1/3</w:t>
            </w:r>
          </w:p>
          <w:p>
            <w:pPr>
              <w:pStyle w:val="T4dispositie"/>
              <w:rPr>
                <w:lang w:val="nl-NL"/>
              </w:rPr>
            </w:pPr>
            <w:r>
              <w:rPr>
                <w:lang w:val="nl-NL"/>
              </w:rPr>
              <w:t>1</w:t>
            </w:r>
          </w:p>
        </w:tc>
        <w:tc>
          <w:tcPr>
            <w:tcW w:w="729" w:type="dxa"/>
            <w:tcBorders/>
          </w:tcPr>
          <w:p>
            <w:pPr>
              <w:pStyle w:val="T4dispositie"/>
              <w:rPr/>
            </w:pPr>
            <w:r>
              <w:rPr>
                <w:lang w:val="nl-NL"/>
              </w:rPr>
              <w:t>c</w:t>
            </w:r>
            <w:r>
              <w:rPr>
                <w:vertAlign w:val="superscript"/>
                <w:lang w:val="nl-NL"/>
              </w:rPr>
              <w:t>2</w:t>
            </w:r>
          </w:p>
          <w:p>
            <w:pPr>
              <w:pStyle w:val="T4dispositie"/>
              <w:rPr>
                <w:lang w:val="nl-NL"/>
              </w:rPr>
            </w:pPr>
            <w:r>
              <w:rPr>
                <w:lang w:val="nl-NL"/>
              </w:rPr>
              <w:t>5 1/3</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1 1/3</w:t>
            </w:r>
          </w:p>
        </w:tc>
        <w:tc>
          <w:tcPr>
            <w:tcW w:w="718" w:type="dxa"/>
            <w:tcBorders/>
          </w:tcPr>
          <w:p>
            <w:pPr>
              <w:pStyle w:val="T4dispositie"/>
              <w:rPr/>
            </w:pPr>
            <w:r>
              <w:rPr>
                <w:lang w:val="nl-NL"/>
              </w:rPr>
              <w:t>c</w:t>
            </w:r>
            <w:r>
              <w:rPr>
                <w:vertAlign w:val="superscript"/>
                <w:lang w:val="nl-NL"/>
              </w:rPr>
              <w:t>3</w:t>
            </w:r>
          </w:p>
          <w:p>
            <w:pPr>
              <w:pStyle w:val="T4dispositie"/>
              <w:rPr>
                <w:lang w:val="nl-NL"/>
              </w:rPr>
            </w:pPr>
            <w:r>
              <w:rPr>
                <w:lang w:val="nl-NL"/>
              </w:rPr>
              <w:t>8</w:t>
            </w:r>
          </w:p>
          <w:p>
            <w:pPr>
              <w:pStyle w:val="T4dispositie"/>
              <w:rPr>
                <w:lang w:val="nl-NL"/>
              </w:rPr>
            </w:pPr>
            <w:r>
              <w:rPr>
                <w:lang w:val="nl-NL"/>
              </w:rPr>
              <w:t>5 1/3</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2</w:t>
            </w:r>
          </w:p>
        </w:tc>
      </w:tr>
    </w:tbl>
    <w:p>
      <w:pPr>
        <w:pStyle w:val="T1"/>
        <w:jc w:val="start"/>
        <w:rPr>
          <w:lang w:val="nl-NL"/>
        </w:rPr>
      </w:pPr>
      <w:r>
        <w:rPr>
          <w:lang w:val="nl-NL"/>
        </w:rPr>
      </w:r>
    </w:p>
    <w:tbl>
      <w:tblPr>
        <w:tblW w:w="2719" w:type="dxa"/>
        <w:jc w:val="start"/>
        <w:tblInd w:w="0" w:type="dxa"/>
        <w:tblLayout w:type="fixed"/>
        <w:tblCellMar>
          <w:top w:w="0" w:type="dxa"/>
          <w:start w:w="70" w:type="dxa"/>
          <w:bottom w:w="0" w:type="dxa"/>
          <w:end w:w="70" w:type="dxa"/>
        </w:tblCellMar>
      </w:tblPr>
      <w:tblGrid>
        <w:gridCol w:w="1990"/>
        <w:gridCol w:w="729"/>
      </w:tblGrid>
      <w:tr>
        <w:trPr/>
        <w:tc>
          <w:tcPr>
            <w:tcW w:w="1990" w:type="dxa"/>
            <w:tcBorders/>
          </w:tcPr>
          <w:p>
            <w:pPr>
              <w:pStyle w:val="T1"/>
              <w:jc w:val="start"/>
              <w:rPr>
                <w:lang w:val="nl-NL"/>
              </w:rPr>
            </w:pPr>
            <w:r>
              <w:rPr>
                <w:lang w:val="nl-NL"/>
              </w:rPr>
              <w:t>Sesquialter Man II</w:t>
            </w:r>
          </w:p>
        </w:tc>
        <w:tc>
          <w:tcPr>
            <w:tcW w:w="729" w:type="dxa"/>
            <w:tcBorders/>
          </w:tcPr>
          <w:p>
            <w:pPr>
              <w:pStyle w:val="T4dispositie"/>
              <w:rPr>
                <w:lang w:val="nl-NL"/>
              </w:rPr>
            </w:pPr>
            <w:r>
              <w:rPr>
                <w:lang w:val="nl-NL"/>
              </w:rPr>
              <w:t>C</w:t>
            </w:r>
          </w:p>
          <w:p>
            <w:pPr>
              <w:pStyle w:val="T4dispositie"/>
              <w:rPr>
                <w:lang w:val="nl-NL"/>
              </w:rPr>
            </w:pPr>
            <w:r>
              <w:rPr>
                <w:lang w:val="nl-NL"/>
              </w:rPr>
              <w:t>2 2/3</w:t>
            </w:r>
          </w:p>
          <w:p>
            <w:pPr>
              <w:pStyle w:val="T4dispositie"/>
              <w:rPr>
                <w:lang w:val="nl-NL"/>
              </w:rPr>
            </w:pPr>
            <w:r>
              <w:rPr>
                <w:lang w:val="nl-NL"/>
              </w:rPr>
              <w:t>1 3/5</w:t>
            </w:r>
          </w:p>
        </w:tc>
      </w:tr>
    </w:tbl>
    <w:p>
      <w:pPr>
        <w:pStyle w:val="T1"/>
        <w:jc w:val="start"/>
        <w:rPr>
          <w:lang w:val="nl-NL"/>
        </w:rPr>
      </w:pPr>
      <w:r>
        <w:rPr>
          <w:lang w:val="nl-NL"/>
        </w:rPr>
      </w:r>
    </w:p>
    <w:tbl>
      <w:tblPr>
        <w:tblW w:w="4840" w:type="dxa"/>
        <w:jc w:val="start"/>
        <w:tblInd w:w="0" w:type="dxa"/>
        <w:tblLayout w:type="fixed"/>
        <w:tblCellMar>
          <w:top w:w="0" w:type="dxa"/>
          <w:start w:w="70" w:type="dxa"/>
          <w:bottom w:w="0" w:type="dxa"/>
          <w:end w:w="70" w:type="dxa"/>
        </w:tblCellMar>
      </w:tblPr>
      <w:tblGrid>
        <w:gridCol w:w="1565"/>
        <w:gridCol w:w="555"/>
        <w:gridCol w:w="555"/>
        <w:gridCol w:w="718"/>
        <w:gridCol w:w="729"/>
        <w:gridCol w:w="718"/>
      </w:tblGrid>
      <w:tr>
        <w:trPr/>
        <w:tc>
          <w:tcPr>
            <w:tcW w:w="1565" w:type="dxa"/>
            <w:tcBorders/>
          </w:tcPr>
          <w:p>
            <w:pPr>
              <w:pStyle w:val="T1"/>
              <w:jc w:val="start"/>
              <w:rPr>
                <w:lang w:val="nl-NL"/>
              </w:rPr>
            </w:pPr>
            <w:r>
              <w:rPr>
                <w:lang w:val="nl-NL"/>
              </w:rPr>
              <w:t>Scharf Man II</w:t>
            </w:r>
          </w:p>
        </w:tc>
        <w:tc>
          <w:tcPr>
            <w:tcW w:w="555" w:type="dxa"/>
            <w:tcBorders/>
          </w:tcPr>
          <w:p>
            <w:pPr>
              <w:pStyle w:val="T4dispositie"/>
              <w:rPr>
                <w:lang w:val="nl-NL"/>
              </w:rPr>
            </w:pPr>
            <w:r>
              <w:rPr>
                <w:lang w:val="nl-NL"/>
              </w:rPr>
              <w:t>C</w:t>
            </w:r>
          </w:p>
          <w:p>
            <w:pPr>
              <w:pStyle w:val="T4dispositie"/>
              <w:rPr>
                <w:lang w:val="nl-NL"/>
              </w:rPr>
            </w:pPr>
            <w:r>
              <w:rPr>
                <w:lang w:val="nl-NL"/>
              </w:rPr>
              <w:t>2/3</w:t>
            </w:r>
          </w:p>
          <w:p>
            <w:pPr>
              <w:pStyle w:val="T4dispositie"/>
              <w:rPr>
                <w:lang w:val="nl-NL"/>
              </w:rPr>
            </w:pPr>
            <w:r>
              <w:rPr>
                <w:lang w:val="nl-NL"/>
              </w:rPr>
              <w:t>1/2</w:t>
            </w:r>
          </w:p>
          <w:p>
            <w:pPr>
              <w:pStyle w:val="T4dispositie"/>
              <w:rPr>
                <w:lang w:val="nl-NL"/>
              </w:rPr>
            </w:pPr>
            <w:r>
              <w:rPr>
                <w:lang w:val="nl-NL"/>
              </w:rPr>
              <w:t>1/4</w:t>
            </w:r>
          </w:p>
        </w:tc>
        <w:tc>
          <w:tcPr>
            <w:tcW w:w="555" w:type="dxa"/>
            <w:tcBorders/>
          </w:tcPr>
          <w:p>
            <w:pPr>
              <w:pStyle w:val="T4dispositie"/>
              <w:rPr>
                <w:lang w:val="nl-NL"/>
              </w:rPr>
            </w:pPr>
            <w:r>
              <w:rPr>
                <w:lang w:val="nl-NL"/>
              </w:rPr>
              <w:t>c</w:t>
            </w:r>
          </w:p>
          <w:p>
            <w:pPr>
              <w:pStyle w:val="T4dispositie"/>
              <w:rPr>
                <w:lang w:val="nl-NL"/>
              </w:rPr>
            </w:pPr>
            <w:r>
              <w:rPr>
                <w:lang w:val="nl-NL"/>
              </w:rPr>
              <w:t>1</w:t>
            </w:r>
          </w:p>
          <w:p>
            <w:pPr>
              <w:pStyle w:val="T4dispositie"/>
              <w:rPr>
                <w:lang w:val="nl-NL"/>
              </w:rPr>
            </w:pPr>
            <w:r>
              <w:rPr>
                <w:lang w:val="nl-NL"/>
              </w:rPr>
              <w:t>2/3</w:t>
            </w:r>
          </w:p>
          <w:p>
            <w:pPr>
              <w:pStyle w:val="T4dispositie"/>
              <w:rPr>
                <w:lang w:val="nl-NL"/>
              </w:rPr>
            </w:pPr>
            <w:r>
              <w:rPr>
                <w:lang w:val="nl-NL"/>
              </w:rPr>
              <w:t>1/2</w:t>
            </w:r>
          </w:p>
        </w:tc>
        <w:tc>
          <w:tcPr>
            <w:tcW w:w="718" w:type="dxa"/>
            <w:tcBorders/>
          </w:tcPr>
          <w:p>
            <w:pPr>
              <w:pStyle w:val="T4dispositie"/>
              <w:rPr>
                <w:lang w:val="nl-NL"/>
              </w:rPr>
            </w:pPr>
            <w:r>
              <w:rPr>
                <w:lang w:val="nl-NL"/>
              </w:rPr>
              <w:t>g</w:t>
            </w:r>
          </w:p>
          <w:p>
            <w:pPr>
              <w:pStyle w:val="T4dispositie"/>
              <w:rPr>
                <w:lang w:val="nl-NL"/>
              </w:rPr>
            </w:pPr>
            <w:r>
              <w:rPr>
                <w:lang w:val="nl-NL"/>
              </w:rPr>
              <w:t>2</w:t>
            </w:r>
          </w:p>
          <w:p>
            <w:pPr>
              <w:pStyle w:val="T4dispositie"/>
              <w:rPr>
                <w:lang w:val="nl-NL"/>
              </w:rPr>
            </w:pPr>
            <w:r>
              <w:rPr>
                <w:lang w:val="nl-NL"/>
              </w:rPr>
              <w:t>1 1/3</w:t>
            </w:r>
          </w:p>
          <w:p>
            <w:pPr>
              <w:pStyle w:val="T4dispositie"/>
              <w:rPr>
                <w:lang w:val="nl-NL"/>
              </w:rPr>
            </w:pPr>
            <w:r>
              <w:rPr>
                <w:lang w:val="nl-NL"/>
              </w:rPr>
              <w:t>1</w:t>
            </w:r>
          </w:p>
        </w:tc>
        <w:tc>
          <w:tcPr>
            <w:tcW w:w="729" w:type="dxa"/>
            <w:tcBorders/>
          </w:tcPr>
          <w:p>
            <w:pPr>
              <w:pStyle w:val="T4dispositie"/>
              <w:rPr/>
            </w:pPr>
            <w:r>
              <w:rPr>
                <w:lang w:val="nl-NL"/>
              </w:rPr>
              <w:t>g</w:t>
            </w:r>
            <w:r>
              <w:rPr>
                <w:vertAlign w:val="superscript"/>
                <w:lang w:val="nl-NL"/>
              </w:rPr>
              <w:t>1</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1 1/3</w:t>
            </w:r>
          </w:p>
        </w:tc>
        <w:tc>
          <w:tcPr>
            <w:tcW w:w="718" w:type="dxa"/>
            <w:tcBorders/>
          </w:tcPr>
          <w:p>
            <w:pPr>
              <w:pStyle w:val="T4dispositie"/>
              <w:rPr/>
            </w:pPr>
            <w:r>
              <w:rPr>
                <w:lang w:val="nl-NL"/>
              </w:rPr>
              <w:t>c</w:t>
            </w:r>
            <w:r>
              <w:rPr>
                <w:vertAlign w:val="superscript"/>
                <w:lang w:val="nl-NL"/>
              </w:rPr>
              <w:t>3</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2</w:t>
            </w:r>
          </w:p>
        </w:tc>
      </w:tr>
    </w:tbl>
    <w:p>
      <w:pPr>
        <w:pStyle w:val="T1"/>
        <w:jc w:val="start"/>
        <w:rPr>
          <w:lang w:val="nl-NL"/>
        </w:rPr>
      </w:pPr>
      <w:r>
        <w:rPr>
          <w:lang w:val="nl-NL"/>
        </w:rPr>
      </w:r>
    </w:p>
    <w:tbl>
      <w:tblPr>
        <w:tblW w:w="8851" w:type="dxa"/>
        <w:jc w:val="start"/>
        <w:tblInd w:w="0" w:type="dxa"/>
        <w:tblLayout w:type="fixed"/>
        <w:tblCellMar>
          <w:top w:w="0" w:type="dxa"/>
          <w:start w:w="70" w:type="dxa"/>
          <w:bottom w:w="0" w:type="dxa"/>
          <w:end w:w="70" w:type="dxa"/>
        </w:tblCellMar>
      </w:tblPr>
      <w:tblGrid>
        <w:gridCol w:w="1708"/>
        <w:gridCol w:w="555"/>
        <w:gridCol w:w="571"/>
        <w:gridCol w:w="555"/>
        <w:gridCol w:w="555"/>
        <w:gridCol w:w="555"/>
        <w:gridCol w:w="718"/>
        <w:gridCol w:w="718"/>
        <w:gridCol w:w="729"/>
        <w:gridCol w:w="729"/>
        <w:gridCol w:w="729"/>
        <w:gridCol w:w="729"/>
      </w:tblGrid>
      <w:tr>
        <w:trPr/>
        <w:tc>
          <w:tcPr>
            <w:tcW w:w="1708" w:type="dxa"/>
            <w:tcBorders/>
          </w:tcPr>
          <w:p>
            <w:pPr>
              <w:pStyle w:val="T1"/>
              <w:jc w:val="start"/>
              <w:rPr>
                <w:lang w:val="nl-NL"/>
              </w:rPr>
            </w:pPr>
            <w:r>
              <w:rPr>
                <w:lang w:val="nl-NL"/>
              </w:rPr>
              <w:t>Zimbel Man III</w:t>
            </w:r>
          </w:p>
        </w:tc>
        <w:tc>
          <w:tcPr>
            <w:tcW w:w="555" w:type="dxa"/>
            <w:tcBorders/>
          </w:tcPr>
          <w:p>
            <w:pPr>
              <w:pStyle w:val="T4dispositie"/>
              <w:rPr>
                <w:lang w:val="nl-NL"/>
              </w:rPr>
            </w:pPr>
            <w:r>
              <w:rPr>
                <w:lang w:val="nl-NL"/>
              </w:rPr>
              <w:t>C</w:t>
            </w:r>
          </w:p>
          <w:p>
            <w:pPr>
              <w:pStyle w:val="T4dispositie"/>
              <w:rPr>
                <w:lang w:val="nl-NL"/>
              </w:rPr>
            </w:pPr>
            <w:r>
              <w:rPr>
                <w:lang w:val="nl-NL"/>
              </w:rPr>
              <w:t>1/4</w:t>
            </w:r>
          </w:p>
          <w:p>
            <w:pPr>
              <w:pStyle w:val="T4dispositie"/>
              <w:rPr>
                <w:lang w:val="nl-NL"/>
              </w:rPr>
            </w:pPr>
            <w:r>
              <w:rPr>
                <w:lang w:val="nl-NL"/>
              </w:rPr>
              <w:t>1/5</w:t>
            </w:r>
          </w:p>
          <w:p>
            <w:pPr>
              <w:pStyle w:val="T4dispositie"/>
              <w:rPr>
                <w:lang w:val="nl-NL"/>
              </w:rPr>
            </w:pPr>
            <w:r>
              <w:rPr>
                <w:lang w:val="nl-NL"/>
              </w:rPr>
              <w:t>1/6</w:t>
            </w:r>
          </w:p>
          <w:p>
            <w:pPr>
              <w:pStyle w:val="T4dispositie"/>
              <w:rPr>
                <w:lang w:val="nl-NL"/>
              </w:rPr>
            </w:pPr>
            <w:r>
              <w:rPr>
                <w:lang w:val="nl-NL"/>
              </w:rPr>
              <w:t>1/8</w:t>
            </w:r>
          </w:p>
        </w:tc>
        <w:tc>
          <w:tcPr>
            <w:tcW w:w="571" w:type="dxa"/>
            <w:tcBorders/>
          </w:tcPr>
          <w:p>
            <w:pPr>
              <w:pStyle w:val="T4dispositie"/>
              <w:rPr>
                <w:lang w:val="nl-NL"/>
              </w:rPr>
            </w:pPr>
            <w:r>
              <w:rPr>
                <w:lang w:val="nl-NL"/>
              </w:rPr>
              <w:t>Gis</w:t>
            </w:r>
          </w:p>
          <w:p>
            <w:pPr>
              <w:pStyle w:val="T4dispositie"/>
              <w:rPr>
                <w:lang w:val="nl-NL"/>
              </w:rPr>
            </w:pPr>
            <w:r>
              <w:rPr>
                <w:lang w:val="nl-NL"/>
              </w:rPr>
              <w:t>1/3</w:t>
            </w:r>
          </w:p>
          <w:p>
            <w:pPr>
              <w:pStyle w:val="T4dispositie"/>
              <w:rPr>
                <w:lang w:val="nl-NL"/>
              </w:rPr>
            </w:pPr>
            <w:r>
              <w:rPr>
                <w:lang w:val="nl-NL"/>
              </w:rPr>
              <w:t>1/4</w:t>
            </w:r>
          </w:p>
          <w:p>
            <w:pPr>
              <w:pStyle w:val="T4dispositie"/>
              <w:rPr>
                <w:lang w:val="nl-NL"/>
              </w:rPr>
            </w:pPr>
            <w:r>
              <w:rPr>
                <w:lang w:val="nl-NL"/>
              </w:rPr>
              <w:t>1/5</w:t>
            </w:r>
          </w:p>
          <w:p>
            <w:pPr>
              <w:pStyle w:val="T4dispositie"/>
              <w:rPr>
                <w:lang w:val="nl-NL"/>
              </w:rPr>
            </w:pPr>
            <w:r>
              <w:rPr>
                <w:lang w:val="nl-NL"/>
              </w:rPr>
              <w:t>1/6</w:t>
            </w:r>
          </w:p>
        </w:tc>
        <w:tc>
          <w:tcPr>
            <w:tcW w:w="555" w:type="dxa"/>
            <w:tcBorders/>
          </w:tcPr>
          <w:p>
            <w:pPr>
              <w:pStyle w:val="T4dispositie"/>
              <w:rPr>
                <w:lang w:val="nl-NL"/>
              </w:rPr>
            </w:pPr>
            <w:r>
              <w:rPr>
                <w:lang w:val="nl-NL"/>
              </w:rPr>
              <w:t>cis</w:t>
            </w:r>
          </w:p>
          <w:p>
            <w:pPr>
              <w:pStyle w:val="T4dispositie"/>
              <w:rPr>
                <w:lang w:val="nl-NL"/>
              </w:rPr>
            </w:pPr>
            <w:r>
              <w:rPr>
                <w:lang w:val="nl-NL"/>
              </w:rPr>
              <w:t>1/2</w:t>
            </w:r>
          </w:p>
          <w:p>
            <w:pPr>
              <w:pStyle w:val="T4dispositie"/>
              <w:rPr>
                <w:lang w:val="nl-NL"/>
              </w:rPr>
            </w:pPr>
            <w:r>
              <w:rPr>
                <w:lang w:val="nl-NL"/>
              </w:rPr>
              <w:t>2/5</w:t>
            </w:r>
          </w:p>
          <w:p>
            <w:pPr>
              <w:pStyle w:val="T4dispositie"/>
              <w:rPr>
                <w:lang w:val="nl-NL"/>
              </w:rPr>
            </w:pPr>
            <w:r>
              <w:rPr>
                <w:lang w:val="nl-NL"/>
              </w:rPr>
              <w:t>1/3</w:t>
            </w:r>
          </w:p>
          <w:p>
            <w:pPr>
              <w:pStyle w:val="T4dispositie"/>
              <w:rPr>
                <w:lang w:val="nl-NL"/>
              </w:rPr>
            </w:pPr>
            <w:r>
              <w:rPr>
                <w:lang w:val="nl-NL"/>
              </w:rPr>
              <w:t>1/4</w:t>
            </w:r>
          </w:p>
        </w:tc>
        <w:tc>
          <w:tcPr>
            <w:tcW w:w="555" w:type="dxa"/>
            <w:tcBorders/>
          </w:tcPr>
          <w:p>
            <w:pPr>
              <w:pStyle w:val="T4dispositie"/>
              <w:rPr>
                <w:lang w:val="nl-NL"/>
              </w:rPr>
            </w:pPr>
            <w:r>
              <w:rPr>
                <w:lang w:val="nl-NL"/>
              </w:rPr>
              <w:t>gis</w:t>
            </w:r>
          </w:p>
          <w:p>
            <w:pPr>
              <w:pStyle w:val="T4dispositie"/>
              <w:rPr>
                <w:lang w:val="nl-NL"/>
              </w:rPr>
            </w:pPr>
            <w:r>
              <w:rPr>
                <w:lang w:val="nl-NL"/>
              </w:rPr>
              <w:t>2/3</w:t>
            </w:r>
          </w:p>
          <w:p>
            <w:pPr>
              <w:pStyle w:val="T4dispositie"/>
              <w:rPr>
                <w:lang w:val="nl-NL"/>
              </w:rPr>
            </w:pPr>
            <w:r>
              <w:rPr>
                <w:lang w:val="nl-NL"/>
              </w:rPr>
              <w:t>1/2</w:t>
            </w:r>
          </w:p>
          <w:p>
            <w:pPr>
              <w:pStyle w:val="T4dispositie"/>
              <w:rPr>
                <w:lang w:val="nl-NL"/>
              </w:rPr>
            </w:pPr>
            <w:r>
              <w:rPr>
                <w:lang w:val="nl-NL"/>
              </w:rPr>
              <w:t>2/5</w:t>
            </w:r>
          </w:p>
          <w:p>
            <w:pPr>
              <w:pStyle w:val="T4dispositie"/>
              <w:rPr>
                <w:lang w:val="nl-NL"/>
              </w:rPr>
            </w:pPr>
            <w:r>
              <w:rPr>
                <w:lang w:val="nl-NL"/>
              </w:rPr>
              <w:t>1/3</w:t>
            </w:r>
          </w:p>
        </w:tc>
        <w:tc>
          <w:tcPr>
            <w:tcW w:w="555" w:type="dxa"/>
            <w:tcBorders/>
          </w:tcPr>
          <w:p>
            <w:pPr>
              <w:pStyle w:val="T4dispositie"/>
              <w:rPr/>
            </w:pPr>
            <w:r>
              <w:rPr>
                <w:lang w:val="nl-NL"/>
              </w:rPr>
              <w:t>cis</w:t>
            </w:r>
            <w:r>
              <w:rPr>
                <w:vertAlign w:val="superscript"/>
                <w:lang w:val="nl-NL"/>
              </w:rPr>
              <w:t>1</w:t>
            </w:r>
          </w:p>
          <w:p>
            <w:pPr>
              <w:pStyle w:val="T4dispositie"/>
              <w:rPr>
                <w:lang w:val="nl-NL"/>
              </w:rPr>
            </w:pPr>
            <w:r>
              <w:rPr>
                <w:lang w:val="nl-NL"/>
              </w:rPr>
              <w:t>1</w:t>
            </w:r>
          </w:p>
          <w:p>
            <w:pPr>
              <w:pStyle w:val="T4dispositie"/>
              <w:rPr>
                <w:lang w:val="nl-NL"/>
              </w:rPr>
            </w:pPr>
            <w:r>
              <w:rPr>
                <w:lang w:val="nl-NL"/>
              </w:rPr>
              <w:t>4/5</w:t>
            </w:r>
          </w:p>
          <w:p>
            <w:pPr>
              <w:pStyle w:val="T4dispositie"/>
              <w:rPr>
                <w:lang w:val="nl-NL"/>
              </w:rPr>
            </w:pPr>
            <w:r>
              <w:rPr>
                <w:lang w:val="nl-NL"/>
              </w:rPr>
              <w:t>2/3</w:t>
            </w:r>
          </w:p>
          <w:p>
            <w:pPr>
              <w:pStyle w:val="T4dispositie"/>
              <w:rPr>
                <w:lang w:val="nl-NL"/>
              </w:rPr>
            </w:pPr>
            <w:r>
              <w:rPr>
                <w:lang w:val="nl-NL"/>
              </w:rPr>
              <w:t>1/2</w:t>
            </w:r>
          </w:p>
        </w:tc>
        <w:tc>
          <w:tcPr>
            <w:tcW w:w="718" w:type="dxa"/>
            <w:tcBorders/>
          </w:tcPr>
          <w:p>
            <w:pPr>
              <w:pStyle w:val="T4dispositie"/>
              <w:rPr/>
            </w:pPr>
            <w:r>
              <w:rPr>
                <w:lang w:val="nl-NL"/>
              </w:rPr>
              <w:t>gis</w:t>
            </w:r>
            <w:r>
              <w:rPr>
                <w:vertAlign w:val="superscript"/>
                <w:lang w:val="nl-NL"/>
              </w:rPr>
              <w:t>1</w:t>
            </w:r>
          </w:p>
          <w:p>
            <w:pPr>
              <w:pStyle w:val="T4dispositie"/>
              <w:rPr>
                <w:lang w:val="nl-NL"/>
              </w:rPr>
            </w:pPr>
            <w:r>
              <w:rPr>
                <w:lang w:val="nl-NL"/>
              </w:rPr>
              <w:t>1 1/3</w:t>
            </w:r>
          </w:p>
          <w:p>
            <w:pPr>
              <w:pStyle w:val="T4dispositie"/>
              <w:rPr>
                <w:lang w:val="nl-NL"/>
              </w:rPr>
            </w:pPr>
            <w:r>
              <w:rPr>
                <w:lang w:val="nl-NL"/>
              </w:rPr>
              <w:t>1</w:t>
            </w:r>
          </w:p>
          <w:p>
            <w:pPr>
              <w:pStyle w:val="T4dispositie"/>
              <w:rPr>
                <w:lang w:val="nl-NL"/>
              </w:rPr>
            </w:pPr>
            <w:r>
              <w:rPr>
                <w:lang w:val="nl-NL"/>
              </w:rPr>
              <w:t>4/5</w:t>
            </w:r>
          </w:p>
          <w:p>
            <w:pPr>
              <w:pStyle w:val="T4dispositie"/>
              <w:rPr>
                <w:lang w:val="nl-NL"/>
              </w:rPr>
            </w:pPr>
            <w:r>
              <w:rPr>
                <w:lang w:val="nl-NL"/>
              </w:rPr>
              <w:t>2/3</w:t>
            </w:r>
          </w:p>
        </w:tc>
        <w:tc>
          <w:tcPr>
            <w:tcW w:w="718" w:type="dxa"/>
            <w:tcBorders/>
          </w:tcPr>
          <w:p>
            <w:pPr>
              <w:pStyle w:val="T4dispositie"/>
              <w:rPr/>
            </w:pPr>
            <w:r>
              <w:rPr>
                <w:lang w:val="nl-NL"/>
              </w:rPr>
              <w:t>cis</w:t>
            </w:r>
            <w:r>
              <w:rPr>
                <w:vertAlign w:val="superscript"/>
                <w:lang w:val="nl-NL"/>
              </w:rPr>
              <w:t>2</w:t>
            </w:r>
          </w:p>
          <w:p>
            <w:pPr>
              <w:pStyle w:val="T4dispositie"/>
              <w:rPr>
                <w:lang w:val="nl-NL"/>
              </w:rPr>
            </w:pPr>
            <w:r>
              <w:rPr>
                <w:lang w:val="nl-NL"/>
              </w:rPr>
              <w:t>2</w:t>
            </w:r>
          </w:p>
          <w:p>
            <w:pPr>
              <w:pStyle w:val="T4dispositie"/>
              <w:rPr>
                <w:lang w:val="nl-NL"/>
              </w:rPr>
            </w:pPr>
            <w:r>
              <w:rPr>
                <w:lang w:val="nl-NL"/>
              </w:rPr>
              <w:t>1 3/5</w:t>
            </w:r>
          </w:p>
          <w:p>
            <w:pPr>
              <w:pStyle w:val="T4dispositie"/>
              <w:rPr>
                <w:lang w:val="nl-NL"/>
              </w:rPr>
            </w:pPr>
            <w:r>
              <w:rPr>
                <w:lang w:val="nl-NL"/>
              </w:rPr>
              <w:t>1 1/3</w:t>
            </w:r>
          </w:p>
          <w:p>
            <w:pPr>
              <w:pStyle w:val="T4dispositie"/>
              <w:rPr>
                <w:lang w:val="nl-NL"/>
              </w:rPr>
            </w:pPr>
            <w:r>
              <w:rPr>
                <w:lang w:val="nl-NL"/>
              </w:rPr>
              <w:t>1</w:t>
            </w:r>
          </w:p>
        </w:tc>
        <w:tc>
          <w:tcPr>
            <w:tcW w:w="729" w:type="dxa"/>
            <w:tcBorders/>
          </w:tcPr>
          <w:p>
            <w:pPr>
              <w:pStyle w:val="T4dispositie"/>
              <w:rPr/>
            </w:pPr>
            <w:r>
              <w:rPr>
                <w:lang w:val="nl-NL"/>
              </w:rPr>
              <w:t>gis</w:t>
            </w:r>
            <w:r>
              <w:rPr>
                <w:vertAlign w:val="superscript"/>
                <w:lang w:val="nl-NL"/>
              </w:rPr>
              <w:t>2</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1 3/5</w:t>
            </w:r>
          </w:p>
          <w:p>
            <w:pPr>
              <w:pStyle w:val="T4dispositie"/>
              <w:rPr>
                <w:lang w:val="nl-NL"/>
              </w:rPr>
            </w:pPr>
            <w:r>
              <w:rPr>
                <w:lang w:val="nl-NL"/>
              </w:rPr>
              <w:t>1 1/3</w:t>
            </w:r>
          </w:p>
        </w:tc>
        <w:tc>
          <w:tcPr>
            <w:tcW w:w="729" w:type="dxa"/>
            <w:tcBorders/>
          </w:tcPr>
          <w:p>
            <w:pPr>
              <w:pStyle w:val="T4dispositie"/>
              <w:rPr/>
            </w:pPr>
            <w:r>
              <w:rPr>
                <w:lang w:val="nl-NL"/>
              </w:rPr>
              <w:t>cis</w:t>
            </w:r>
            <w:r>
              <w:rPr>
                <w:vertAlign w:val="superscript"/>
                <w:lang w:val="nl-NL"/>
              </w:rPr>
              <w:t>3</w:t>
            </w:r>
          </w:p>
          <w:p>
            <w:pPr>
              <w:pStyle w:val="T4dispositie"/>
              <w:rPr>
                <w:lang w:val="nl-NL"/>
              </w:rPr>
            </w:pPr>
            <w:r>
              <w:rPr>
                <w:lang w:val="nl-NL"/>
              </w:rPr>
              <w:t>4</w:t>
            </w:r>
          </w:p>
          <w:p>
            <w:pPr>
              <w:pStyle w:val="T4dispositie"/>
              <w:rPr>
                <w:lang w:val="nl-NL"/>
              </w:rPr>
            </w:pPr>
            <w:r>
              <w:rPr>
                <w:lang w:val="nl-NL"/>
              </w:rPr>
              <w:t>3 1/5</w:t>
            </w:r>
          </w:p>
          <w:p>
            <w:pPr>
              <w:pStyle w:val="T4dispositie"/>
              <w:rPr>
                <w:lang w:val="nl-NL"/>
              </w:rPr>
            </w:pPr>
            <w:r>
              <w:rPr>
                <w:lang w:val="nl-NL"/>
              </w:rPr>
              <w:t>2 2/3</w:t>
            </w:r>
          </w:p>
          <w:p>
            <w:pPr>
              <w:pStyle w:val="T4dispositie"/>
              <w:rPr>
                <w:lang w:val="nl-NL"/>
              </w:rPr>
            </w:pPr>
            <w:r>
              <w:rPr>
                <w:lang w:val="nl-NL"/>
              </w:rPr>
              <w:t>2</w:t>
            </w:r>
          </w:p>
        </w:tc>
        <w:tc>
          <w:tcPr>
            <w:tcW w:w="729" w:type="dxa"/>
            <w:tcBorders/>
          </w:tcPr>
          <w:p>
            <w:pPr>
              <w:pStyle w:val="T4dispositie"/>
              <w:rPr/>
            </w:pPr>
            <w:r>
              <w:rPr>
                <w:lang w:val="nl-NL"/>
              </w:rPr>
              <w:t>gis</w:t>
            </w:r>
            <w:r>
              <w:rPr>
                <w:vertAlign w:val="superscript"/>
                <w:lang w:val="nl-NL"/>
              </w:rPr>
              <w:t>3</w:t>
            </w:r>
          </w:p>
          <w:p>
            <w:pPr>
              <w:pStyle w:val="T4dispositie"/>
              <w:rPr>
                <w:lang w:val="nl-NL"/>
              </w:rPr>
            </w:pPr>
            <w:r>
              <w:rPr>
                <w:lang w:val="nl-NL"/>
              </w:rPr>
              <w:t>5 1/3</w:t>
            </w:r>
          </w:p>
          <w:p>
            <w:pPr>
              <w:pStyle w:val="T4dispositie"/>
              <w:rPr>
                <w:lang w:val="nl-NL"/>
              </w:rPr>
            </w:pPr>
            <w:r>
              <w:rPr>
                <w:lang w:val="nl-NL"/>
              </w:rPr>
              <w:t>4</w:t>
            </w:r>
          </w:p>
          <w:p>
            <w:pPr>
              <w:pStyle w:val="T4dispositie"/>
              <w:rPr>
                <w:lang w:val="nl-NL"/>
              </w:rPr>
            </w:pPr>
            <w:r>
              <w:rPr>
                <w:lang w:val="nl-NL"/>
              </w:rPr>
              <w:t>3 1/5</w:t>
            </w:r>
          </w:p>
          <w:p>
            <w:pPr>
              <w:pStyle w:val="T4dispositie"/>
              <w:rPr>
                <w:lang w:val="nl-NL"/>
              </w:rPr>
            </w:pPr>
            <w:r>
              <w:rPr>
                <w:lang w:val="nl-NL"/>
              </w:rPr>
              <w:t>2 2/3</w:t>
            </w:r>
          </w:p>
        </w:tc>
        <w:tc>
          <w:tcPr>
            <w:tcW w:w="729" w:type="dxa"/>
            <w:tcBorders/>
          </w:tcPr>
          <w:p>
            <w:pPr>
              <w:pStyle w:val="T4dispositie"/>
              <w:rPr/>
            </w:pPr>
            <w:r>
              <w:rPr>
                <w:lang w:val="nl-NL"/>
              </w:rPr>
              <w:t>cis</w:t>
            </w:r>
            <w:r>
              <w:rPr>
                <w:vertAlign w:val="superscript"/>
                <w:lang w:val="nl-NL"/>
              </w:rPr>
              <w:t>4</w:t>
            </w:r>
          </w:p>
          <w:p>
            <w:pPr>
              <w:pStyle w:val="T4dispositie"/>
              <w:rPr>
                <w:lang w:val="nl-NL"/>
              </w:rPr>
            </w:pPr>
            <w:r>
              <w:rPr>
                <w:lang w:val="nl-NL"/>
              </w:rPr>
              <w:t>8</w:t>
            </w:r>
          </w:p>
          <w:p>
            <w:pPr>
              <w:pStyle w:val="T4dispositie"/>
              <w:rPr>
                <w:lang w:val="nl-NL"/>
              </w:rPr>
            </w:pPr>
            <w:r>
              <w:rPr>
                <w:lang w:val="nl-NL"/>
              </w:rPr>
              <w:t>6 2/5</w:t>
            </w:r>
          </w:p>
          <w:p>
            <w:pPr>
              <w:pStyle w:val="T4dispositie"/>
              <w:rPr>
                <w:lang w:val="nl-NL"/>
              </w:rPr>
            </w:pPr>
            <w:r>
              <w:rPr>
                <w:lang w:val="nl-NL"/>
              </w:rPr>
              <w:t>5 1/3</w:t>
            </w:r>
          </w:p>
          <w:p>
            <w:pPr>
              <w:pStyle w:val="T4dispositie"/>
              <w:rPr>
                <w:lang w:val="nl-NL"/>
              </w:rPr>
            </w:pPr>
            <w:r>
              <w:rPr>
                <w:lang w:val="nl-NL"/>
              </w:rPr>
              <w:t>4</w:t>
            </w:r>
          </w:p>
        </w:tc>
      </w:tr>
    </w:tbl>
    <w:p>
      <w:pPr>
        <w:pStyle w:val="T1"/>
        <w:jc w:val="start"/>
        <w:rPr>
          <w:lang w:val="nl-NL"/>
        </w:rPr>
      </w:pPr>
      <w:r>
        <w:rPr>
          <w:lang w:val="nl-NL"/>
        </w:rPr>
      </w:r>
    </w:p>
    <w:p>
      <w:pPr>
        <w:pStyle w:val="T1"/>
        <w:jc w:val="start"/>
        <w:rPr>
          <w:lang w:val="nl-NL"/>
        </w:rPr>
      </w:pPr>
      <w:r>
        <w:rPr>
          <w:lang w:val="nl-NL"/>
        </w:rPr>
        <w:t xml:space="preserve">Toonhoogte </w:t>
      </w:r>
    </w:p>
    <w:p>
      <w:pPr>
        <w:pStyle w:val="T1"/>
        <w:jc w:val="start"/>
        <w:rPr/>
      </w:pPr>
      <w:r>
        <w:rPr>
          <w:lang w:val="nl-NL"/>
        </w:rPr>
        <w:t>a</w:t>
      </w:r>
      <w:r>
        <w:rPr>
          <w:vertAlign w:val="superscript"/>
          <w:lang w:val="nl-NL"/>
        </w:rPr>
        <w:t>1</w:t>
      </w:r>
      <w:r>
        <w:rPr>
          <w:lang w:val="nl-NL"/>
        </w:rPr>
        <w:t xml:space="preserve"> = 440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C-g</w:t>
      </w:r>
      <w:r>
        <w:rPr>
          <w:vertAlign w:val="superscript"/>
          <w:lang w:val="nl-NL"/>
        </w:rPr>
        <w:t>3</w:t>
      </w:r>
    </w:p>
    <w:p>
      <w:pPr>
        <w:pStyle w:val="T1"/>
        <w:jc w:val="start"/>
        <w:rPr>
          <w:lang w:val="nl-NL"/>
        </w:rPr>
      </w:pPr>
      <w:r>
        <w:rPr>
          <w:lang w:val="nl-NL"/>
        </w:rPr>
        <w:t xml:space="preserve">Pedaalomvang </w:t>
      </w:r>
    </w:p>
    <w:p>
      <w:pPr>
        <w:pStyle w:val="T1"/>
        <w:jc w:val="start"/>
        <w:rPr/>
      </w:pPr>
      <w:r>
        <w:rPr>
          <w:lang w:val="nl-NL"/>
        </w:rPr>
        <w:t>C-f</w:t>
      </w:r>
      <w:r>
        <w:rPr>
          <w:vertAlign w:val="superscript"/>
          <w:lang w:val="nl-NL"/>
        </w:rPr>
        <w:t>1</w:t>
      </w:r>
    </w:p>
    <w:p>
      <w:pPr>
        <w:pStyle w:val="T1"/>
        <w:jc w:val="start"/>
        <w:rPr>
          <w:vertAlign w:val="superscript"/>
          <w:lang w:val="nl-NL"/>
        </w:rPr>
      </w:pPr>
      <w:r>
        <w:rPr>
          <w:vertAlign w:val="superscript"/>
          <w:lang w:val="nl-NL"/>
        </w:rPr>
      </w:r>
    </w:p>
    <w:p>
      <w:pPr>
        <w:pStyle w:val="T1"/>
        <w:jc w:val="start"/>
        <w:rPr>
          <w:lang w:val="nl-NL"/>
        </w:rPr>
      </w:pPr>
      <w:r>
        <w:rPr>
          <w:lang w:val="nl-NL"/>
        </w:rPr>
        <w:t>Windvoorziening</w:t>
      </w:r>
    </w:p>
    <w:p>
      <w:pPr>
        <w:pStyle w:val="T1"/>
        <w:jc w:val="start"/>
        <w:rPr>
          <w:lang w:val="nl-NL"/>
        </w:rPr>
      </w:pPr>
      <w:r>
        <w:rPr>
          <w:lang w:val="nl-NL"/>
        </w:rPr>
        <w:t>drie magazijnbalgen</w:t>
      </w:r>
    </w:p>
    <w:p>
      <w:pPr>
        <w:pStyle w:val="T1"/>
        <w:jc w:val="start"/>
        <w:rPr>
          <w:lang w:val="nl-NL"/>
        </w:rPr>
      </w:pPr>
      <w:r>
        <w:rPr>
          <w:lang w:val="nl-NL"/>
        </w:rPr>
        <w:t>Winddruk</w:t>
      </w:r>
    </w:p>
    <w:p>
      <w:pPr>
        <w:pStyle w:val="T1"/>
        <w:jc w:val="start"/>
        <w:rPr>
          <w:color w:val="FF0000"/>
          <w:lang w:val="nl-NL"/>
        </w:rPr>
      </w:pPr>
      <w:r>
        <w:rPr>
          <w:color w:val="FF0000"/>
          <w:lang w:val="nl-NL"/>
        </w:rPr>
        <w:t>???</w:t>
      </w:r>
    </w:p>
    <w:p>
      <w:pPr>
        <w:pStyle w:val="T1"/>
        <w:jc w:val="start"/>
        <w:rPr>
          <w:color w:val="FF0000"/>
          <w:lang w:val="nl-NL"/>
        </w:rPr>
      </w:pPr>
      <w:r>
        <w:rPr>
          <w:color w:val="FF0000"/>
          <w:lang w:val="nl-NL"/>
        </w:rPr>
      </w:r>
    </w:p>
    <w:p>
      <w:pPr>
        <w:pStyle w:val="T1"/>
        <w:jc w:val="start"/>
        <w:rPr>
          <w:lang w:val="nl-NL"/>
        </w:rPr>
      </w:pPr>
      <w:r>
        <w:rPr>
          <w:lang w:val="nl-NL"/>
        </w:rPr>
        <w:t>Plaats klaviatuur</w:t>
      </w:r>
    </w:p>
    <w:p>
      <w:pPr>
        <w:pStyle w:val="T1"/>
        <w:jc w:val="start"/>
        <w:rPr>
          <w:lang w:val="nl-NL"/>
        </w:rPr>
      </w:pPr>
      <w:r>
        <w:rPr>
          <w:lang w:val="nl-NL"/>
        </w:rPr>
        <w:t>vrijstaande speeltafel midden voor het orgel</w:t>
      </w:r>
    </w:p>
    <w:p>
      <w:pPr>
        <w:pStyle w:val="T1"/>
        <w:jc w:val="start"/>
        <w:rPr>
          <w:lang w:val="nl-NL"/>
        </w:rPr>
      </w:pPr>
      <w:r>
        <w:rPr>
          <w:lang w:val="nl-NL"/>
        </w:rPr>
      </w:r>
    </w:p>
    <w:p>
      <w:pPr>
        <w:pStyle w:val="Heading2"/>
        <w:ind w:start="0" w:end="0" w:hanging="0"/>
        <w:rPr>
          <w:i w:val="false"/>
          <w:i w:val="false"/>
          <w:iCs/>
        </w:rPr>
      </w:pPr>
      <w:r>
        <w:rPr>
          <w:i w:val="false"/>
          <w:iCs/>
        </w:rPr>
        <w:t>Bijzonderheden</w:t>
      </w:r>
    </w:p>
    <w:p>
      <w:pPr>
        <w:pStyle w:val="T1"/>
        <w:jc w:val="start"/>
        <w:rPr>
          <w:i/>
          <w:i/>
          <w:iCs/>
          <w:lang w:val="nl-NL"/>
        </w:rPr>
      </w:pPr>
      <w:r>
        <w:rPr>
          <w:i/>
          <w:iCs/>
          <w:lang w:val="nl-NL"/>
        </w:rPr>
      </w:r>
    </w:p>
    <w:p>
      <w:pPr>
        <w:pStyle w:val="T1"/>
        <w:jc w:val="start"/>
        <w:rPr>
          <w:lang w:val="nl-NL"/>
        </w:rPr>
      </w:pPr>
      <w:r>
        <w:rPr>
          <w:lang w:val="nl-NL"/>
        </w:rPr>
        <w:t>De fa Furtwängler &amp; Hammer was een van de toonaangevende orgelmakerijen van haar tijd. Belangrijk in de tijd voor de bouw van het orgel in Amsterdam is de samenwerking met Christhard Mahrenholz in Göttingen, waar het bedrijf in 1925 de verbouwing van het orgel in de Marienkirche voltooide. Mahrenholz was een van de leidende figuren van de Orgelbeweging, en herintroduceerde in Göttingen het Rugwerk. Verder zette hij zich in voor een heroverweging van het toepassen van oude registers. Het verklaart waarom in de Jeruzalemkerk zoveel ‘neobarokke’ elementen avant la lettre voorkomen. Sporen van de Elzasser Orgelreform, die in de praktijk op een uitbreiding van het 19e-eeuwse Duitse orgelconcept neerkwam, zijn er minder: in Amsterdam treffen we weinig acht-voets registers aan, een heel andere selectie acht-voets registers dan Furtwängler &amp; Hammer eerder zou hebben gekozen (zie het nog geheel originele orgel in de Dom te Verden, 1916) en een duidelijke voorkeur voor hoge registers en mixturen uit de Noord-Duitse barok. De keuze voor elektropneumatiek en Taschenladen is wél traditioneel. Ook de speeltafelindeling ademt het gevoel van Furtwängler &amp; Hammer voor traditie: de tafel is vrijwel identiek aan die in Verden.</w:t>
      </w:r>
    </w:p>
    <w:p>
      <w:pPr>
        <w:pStyle w:val="T1"/>
        <w:jc w:val="start"/>
        <w:rPr/>
      </w:pPr>
      <w:r>
        <w:rPr>
          <w:lang w:val="nl-NL"/>
        </w:rPr>
        <w:t>De pedaaltransmissies zijn gerealiseerd door onder Man III kleine kegellaadjes te monteren. In het algemeen is voor de grootste pijpen grenen gebruikt, voor pijpen tussen 4' en 2' zink, voor kleiner pijpwerk metaal. Alleen pijpen korter dan 1/3' hebben geen expressions; zij zijn op lengte gemaakt. De factuur van de tongwerken doet vermoeden dat ze door de fa Giesecke aan Furtwängler &amp; Hammer zijn geleverd.</w:t>
      </w:r>
    </w:p>
    <w:p>
      <w:pPr>
        <w:pStyle w:val="T1"/>
        <w:jc w:val="start"/>
        <w:rPr>
          <w:lang w:val="nl-NL"/>
        </w:rPr>
      </w:pPr>
      <w:r>
        <w:rPr>
          <w:lang w:val="nl-NL"/>
        </w:rPr>
        <w:t>Interessant zijn makelij en mensurering van enkele registers. De Hohlflöte van Man I is vanaf G open, Krummhorn en Dulcian op Man II hebben een vrijwel constante diameter, de Zimbel op Man III verraadt door zijn enge mensuur dat de orgelmakers een Harmonia Aetherea in gedachten hadden. De samenstelling ervan is niettemin ‘barok’: het register repeteert zo vaak dat in elk octaaf de toonhoogte gelijk is. De Sesquialtera is licht conisch, de Nachthorn wijd, alles eveneens conform Mahrenholz’ opvattingen daarover.</w:t>
      </w:r>
    </w:p>
    <w:p>
      <w:pPr>
        <w:pStyle w:val="T1"/>
        <w:jc w:val="start"/>
        <w:rPr>
          <w:lang w:val="nl-NL"/>
        </w:rPr>
      </w:pPr>
      <w:r>
        <w:rPr>
          <w:lang w:val="nl-NL"/>
        </w:rPr>
        <w:t>Bij het ter perse gaan van dit deel van de encyclopedie bereidde de Jeruzalemkerk een integrale restauratie voor van het instrument, dat inmiddels ook internationaal een hoogst zeldzame getuige is van deze praktische uitwerking van Mahrenholz’ ‘Orgelbewegte’ ideeën.</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rPr/>
    </w:lvl>
    <w:lvl w:ilvl="1">
      <w:start w:val="1"/>
      <w:pStyle w:val="Heading2"/>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37"/>
        </w:tabs>
        <w:ind w:start="737" w:hanging="737"/>
      </w:pPr>
      <w:rPr>
        <w:rFonts w:ascii="Symbol" w:hAnsi="Symbol" w:cs="Symbol" w:hint="default"/>
      </w:rPr>
    </w:lvl>
  </w:abstractNum>
  <w:abstractNum w:abstractNumId="3">
    <w:lvl w:ilvl="0">
      <w:start w:val="1"/>
      <w:numFmt w:val="bullet"/>
      <w:lvlText w:val=""/>
      <w:lvlJc w:val="start"/>
      <w:pPr>
        <w:tabs>
          <w:tab w:val="num" w:pos="737"/>
        </w:tabs>
        <w:ind w:start="737" w:hanging="737"/>
      </w:pPr>
      <w:rPr>
        <w:rFonts w:ascii="Symbol" w:hAnsi="Symbol" w:cs="Symbol" w:hint="default"/>
        <w:lang w:val="nl-NL"/>
      </w:rPr>
    </w:lvl>
  </w:abstractNum>
  <w:abstractNum w:abstractNumId="4">
    <w:lvl w:ilvl="0">
      <w:start w:val="1"/>
      <w:numFmt w:val="bullet"/>
      <w:lvlText w:val=""/>
      <w:lvlJc w:val="start"/>
      <w:pPr>
        <w:tabs>
          <w:tab w:val="num" w:pos="737"/>
        </w:tabs>
        <w:ind w:start="737" w:hanging="737"/>
      </w:pPr>
      <w:rPr>
        <w:rFonts w:ascii="Symbol" w:hAnsi="Symbol" w:cs="Symbol" w:hint="default"/>
      </w:rPr>
    </w:lvl>
  </w:abstractNum>
  <w:abstractNum w:abstractNumId="5">
    <w:lvl w:ilvl="0">
      <w:start w:val="1"/>
      <w:numFmt w:val="bullet"/>
      <w:lvlText w:val=""/>
      <w:lvlJc w:val="start"/>
      <w:pPr>
        <w:tabs>
          <w:tab w:val="num" w:pos="720"/>
        </w:tabs>
        <w:ind w:start="720" w:hanging="720"/>
      </w:pPr>
      <w:rPr>
        <w:rFonts w:ascii="Symbol" w:hAnsi="Symbol" w:cs="Symbol" w:hint="default"/>
      </w:rPr>
    </w:lvl>
  </w:abstractNum>
  <w:abstractNum w:abstractNumId="6">
    <w:lvl w:ilvl="0">
      <w:start w:val="1"/>
      <w:numFmt w:val="bullet"/>
      <w:lvlText w:val=""/>
      <w:lvlJc w:val="start"/>
      <w:pPr>
        <w:tabs>
          <w:tab w:val="num" w:pos="737"/>
        </w:tabs>
        <w:ind w:start="737" w:hanging="737"/>
      </w:pPr>
      <w:rPr>
        <w:rFonts w:ascii="Symbol" w:hAnsi="Symbol" w:cs="Symbol" w:hint="default"/>
      </w:rPr>
    </w:lvl>
  </w:abstractNum>
  <w:abstractNum w:abstractNumId="7">
    <w:lvl w:ilvl="0">
      <w:start w:val="1"/>
      <w:numFmt w:val="bullet"/>
      <w:lvlText w:val=""/>
      <w:lvlJc w:val="start"/>
      <w:pPr>
        <w:tabs>
          <w:tab w:val="num" w:pos="737"/>
        </w:tabs>
        <w:ind w:start="737" w:hanging="737"/>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8"/>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jc w:val="start"/>
    </w:pPr>
    <w:rPr>
      <w:rFonts w:ascii="Courier New" w:hAnsi="Courier New" w:eastAsia="Times New Roman" w:cs="Times New Roman"/>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ind w:start="0" w:end="0" w:hanging="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ind w:start="0" w:end="0" w:hanging="0"/>
      <w:outlineLvl w:val="1"/>
    </w:pPr>
    <w:rPr>
      <w:rFonts w:ascii="Arial" w:hAnsi="Arial" w:cs="Arial"/>
      <w:b/>
      <w:i/>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ascii="Symbol" w:hAnsi="Symbol" w:cs="Symbol"/>
      <w:lang w:val="nl-N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4z0">
    <w:name w:val="WW8Num4z0"/>
    <w:qFormat/>
    <w:rPr>
      <w:rFonts w:ascii="Symbol" w:hAnsi="Symbol" w:cs="Symbol"/>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5z0">
    <w:name w:val="WW8Num5z0"/>
    <w:qFormat/>
    <w:rPr>
      <w:rFonts w:ascii="Symbol" w:hAnsi="Symbol" w:cs="Symbol"/>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6z0">
    <w:name w:val="WW8Num6z0"/>
    <w:qFormat/>
    <w:rPr>
      <w:rFonts w:ascii="Symbol" w:hAnsi="Symbol" w:cs="Symbol"/>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7z0">
    <w:name w:val="WW8Num7z0"/>
    <w:qFormat/>
    <w:rPr>
      <w:rFonts w:ascii="Symbol" w:hAnsi="Symbol" w:cs="Symbol"/>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8z0">
    <w:name w:val="WW8Num8z0"/>
    <w:qFormat/>
    <w:rPr>
      <w:rFonts w:ascii="Symbol" w:hAnsi="Symbol" w:cs="Symbol"/>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Standaardalinealettertype">
    <w:name w:val="Standaardalinea-lettertype"/>
    <w:qFormat/>
    <w:rPr/>
  </w:style>
  <w:style w:type="character" w:styleId="WWAbsatzStandardschriftart">
    <w:name w:val="WW-Absatz-Standardschriftart"/>
    <w:qFormat/>
    <w:rPr/>
  </w:style>
  <w:style w:type="character" w:styleId="WWStandaardalinealettertype">
    <w:name w:val="WW-Standaardalinea-lettertype"/>
    <w:qFormat/>
    <w:rPr/>
  </w:style>
  <w:style w:type="paragraph" w:styleId="Heading">
    <w:name w:val="Heading"/>
    <w:basedOn w:val="Normal"/>
    <w:next w:val="TextBody"/>
    <w:qFormat/>
    <w:pPr>
      <w:suppressLineNumbers/>
      <w:spacing w:before="120" w:after="120"/>
    </w:pPr>
    <w:rPr>
      <w:rFonts w:cs="Tahoma"/>
      <w:i/>
      <w:iCs/>
      <w:sz w:val="20"/>
      <w:szCs w:val="20"/>
    </w:rPr>
  </w:style>
  <w:style w:type="paragraph" w:styleId="TextBody">
    <w:name w:val="Body Text"/>
    <w:basedOn w:val="Normal"/>
    <w:pPr>
      <w:spacing w:before="0" w:after="120"/>
    </w:pPr>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Tahoma"/>
    </w:rPr>
  </w:style>
  <w:style w:type="paragraph" w:styleId="Kop">
    <w:name w:val="Kop"/>
    <w:basedOn w:val="Normal"/>
    <w:next w:val="TextBody"/>
    <w:qFormat/>
    <w:pPr>
      <w:keepNext w:val="true"/>
      <w:spacing w:before="240" w:after="120"/>
    </w:pPr>
    <w:rPr>
      <w:rFonts w:ascii="Arial" w:hAnsi="Arial" w:eastAsia="MS Mincho;ＭＳ 明朝" w:cs="Tahoma"/>
      <w:sz w:val="28"/>
      <w:szCs w:val="28"/>
    </w:rPr>
  </w:style>
  <w:style w:type="paragraph" w:styleId="WWDocumentstructuur">
    <w:name w:val="WW-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Inhoudtabel">
    <w:name w:val="Inhoud tabel"/>
    <w:basedOn w:val="TextBody"/>
    <w:qFormat/>
    <w:pPr>
      <w:suppressLineNumbers/>
    </w:pPr>
    <w:rPr/>
  </w:style>
  <w:style w:type="paragraph" w:styleId="Tabelkop">
    <w:name w:val="Tabelkop"/>
    <w:basedOn w:val="Inhoudtabel"/>
    <w:qFormat/>
    <w:pPr>
      <w:suppressLineNumbers/>
      <w:jc w:val="center"/>
    </w:pPr>
    <w:rPr>
      <w:b/>
      <w:bCs/>
      <w:i/>
      <w:iCs/>
    </w:rPr>
  </w:style>
  <w:style w:type="paragraph" w:styleId="Inhopg3">
    <w:name w:val="inhopg 3"/>
    <w:basedOn w:val="Normal"/>
    <w:qFormat/>
    <w:pPr>
      <w:tabs>
        <w:tab w:val="clear" w:pos="708"/>
        <w:tab w:val="right" w:pos="9360" w:leader="dot"/>
      </w:tabs>
      <w:autoSpaceDE w:val="false"/>
      <w:spacing w:lineRule="atLeast" w:line="240"/>
      <w:ind w:start="2160" w:end="720" w:hanging="720"/>
    </w:pPr>
    <w:rPr>
      <w:rFonts w:cs="Courier New"/>
      <w:szCs w:val="24"/>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6</TotalTime>
  <Application>LibreOffice/7.2.1.2$MacOSX_X86_64 LibreOffice_project/87b77fad49947c1441b67c559c339af8f3517e22</Application>
  <AppVersion>15.0000</AppVersion>
  <Pages>4</Pages>
  <Words>1334</Words>
  <Characters>7116</Characters>
  <CharactersWithSpaces>8153</CharactersWithSpaces>
  <Paragraphs>285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2010-03-21T20:54:00Z</dcterms:created>
  <dc:creator>WS1</dc:creator>
  <dc:description/>
  <dc:language>en-US</dc:language>
  <cp:lastModifiedBy>NIvO</cp:lastModifiedBy>
  <dcterms:modified xsi:type="dcterms:W3CDTF">2010-03-23T12:45:00Z</dcterms:modified>
  <cp:revision>3</cp:revision>
  <dc:subject/>
  <dc:title>Niekerk (Hunsingo) / 1883</dc:title>
</cp:coreProperties>
</file>