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Heythuysen / 1939</w:t>
      </w:r>
    </w:p>
    <w:p>
      <w:pPr>
        <w:pStyle w:val="Heading2"/>
        <w:rPr>
          <w:i w:val="false"/>
          <w:i w:val="false"/>
          <w:iCs/>
        </w:rPr>
      </w:pPr>
      <w:r>
        <w:rPr>
          <w:i w:val="false"/>
          <w:iCs/>
        </w:rPr>
        <w:t>R.K. St-Nicolaaskerk</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rPr>
      </w:pPr>
      <w:r>
        <w:rPr>
          <w:rFonts w:cs="Times New Roman" w:ascii="Times New Roman" w:hAnsi="Times New Roman"/>
          <w:i/>
        </w:rPr>
        <w:t>Driebeukige hallenkerk met driezijdig gesloten koor en een half ingebouwde toren van drie geledingen met ingesnoerde spits. De geschiedenis van de kerk gaat terug tot in de 16e eeuw. Kort na 1504 verrees een laatgotische pseudobasiliek met een iets hoger opgetrokken koor, voorzien van smalle spitsboogvensters. De toren werd in 1847 vervangen door een neogotische toren, terwijl het schip met twee traveeën werd vergroot. De huidige brede zijbeuken, even hoog als het oude middenschip, dateren uit 1927 en zijn ontworpen door C. Franssen. In koor en middenschip decoratieve gewelfschilderingen uit 1507. Tot de inventaris behoren onder andere een communiebank en twee biechtstoelen uit de 18e eeuw en een aantal houten beelden uit de 17e eeuw.</w:t>
      </w:r>
    </w:p>
    <w:p>
      <w:pPr>
        <w:pStyle w:val="T1"/>
        <w:jc w:val="start"/>
        <w:rPr>
          <w:rFonts w:ascii="Times New Roman" w:hAnsi="Times New Roman" w:cs="Times New Roman"/>
          <w:i/>
          <w:i/>
          <w:lang w:val="nl-NL"/>
        </w:rPr>
      </w:pPr>
      <w:r>
        <w:rPr>
          <w:rFonts w:cs="Times New Roman"/>
          <w:i/>
          <w:lang w:val="nl-NL"/>
        </w:rPr>
      </w:r>
    </w:p>
    <w:p>
      <w:pPr>
        <w:pStyle w:val="T1"/>
        <w:jc w:val="start"/>
        <w:rPr>
          <w:lang w:val="nl-NL"/>
        </w:rPr>
      </w:pPr>
      <w:r>
        <w:rPr>
          <w:lang w:val="nl-NL"/>
        </w:rPr>
        <w:t>Kas: 1939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breed uitwaaierend front in open opstelling. </w:t>
      </w:r>
      <w:r>
        <w:rPr/>
        <w:t>De rondbogige vorm van de twee achter elkaar geplaatste pijpvelden in het midden keert niet letterlijk terug bij de aangrenzende pijpvelden die doorlopen tot aan de muur. Bij deze velden zijn het meest karakteristiek de asymmetrie, en de meer plastische werking door de naar voren gewelfde opstelling. Deze welving, samen met de lichtgebogen vorm van de middenpartij, staat in contrast met de rechthoekige onderkas. Wellicht heeft men zich wat betreft het bovendeel lichtelijk laten inspireren door het organische bouwen waar gebogen vormen prevaleren boven rechte hoeken. De dieptewerking die hierdoor ontstaat, zorgt voor een subtiele dynamiek. Het kleurcontrast van de frontpijpen en de iets verhoogde opstelling van de pijpen aan de uiterste zijden en in het midden dragen hier eveneens toe bij.</w:t>
      </w:r>
    </w:p>
    <w:p>
      <w:pPr>
        <w:pStyle w:val="T2Kuns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i/>
          <w:lang w:val="nl-NL"/>
        </w:rPr>
        <w:t>Gedenkboek bij gelegenheid van het 60-jarig bestaan der Firma L. Verschueren c.v. Orgelbouwersbedrijf te Heythuysen (L.): 1891-1951.</w:t>
      </w:r>
      <w:r>
        <w:rPr>
          <w:lang w:val="nl-NL"/>
        </w:rPr>
        <w:t xml:space="preserve"> Heythuysen, 1951.</w:t>
      </w:r>
    </w:p>
    <w:p>
      <w:pPr>
        <w:pStyle w:val="T3Lit"/>
        <w:jc w:val="start"/>
        <w:rPr/>
      </w:pPr>
      <w:r>
        <w:rPr>
          <w:i/>
          <w:lang w:val="nl-NL"/>
        </w:rPr>
        <w:t>Het Orgel</w:t>
      </w:r>
      <w:r>
        <w:rPr>
          <w:lang w:val="nl-NL"/>
        </w:rPr>
        <w:t>, 37/4 (1940), ..</w:t>
      </w:r>
    </w:p>
    <w:p>
      <w:pPr>
        <w:pStyle w:val="T3Lit"/>
        <w:jc w:val="start"/>
        <w:rPr>
          <w:i/>
          <w:i/>
          <w:lang w:val="nl-NL"/>
        </w:rPr>
      </w:pPr>
      <w:r>
        <w:rPr>
          <w:i/>
          <w:lang w:val="nl-NL"/>
        </w:rPr>
        <w:t>Plechtige inzegening en ingebruikneming van het nieuwe orgel in de parochiekerk v.d. H. Nicolaas te Heijthuijsen L. op zondag 6 augustus 1939.</w:t>
      </w:r>
    </w:p>
    <w:p>
      <w:pPr>
        <w:pStyle w:val="T3Lit"/>
        <w:jc w:val="start"/>
        <w:rPr/>
      </w:pPr>
      <w:r>
        <w:rPr>
          <w:lang w:val="nl-NL"/>
        </w:rPr>
        <w:t xml:space="preserve">H.H.J. Reijnen, </w:t>
      </w:r>
      <w:r>
        <w:rPr>
          <w:i/>
          <w:lang w:val="nl-NL"/>
        </w:rPr>
        <w:t>Levende Stenen, Comité 500 jaar H.Nicolaaskerk Heythuysen, Heythuysen 2004, 129-136.</w:t>
      </w:r>
    </w:p>
    <w:p>
      <w:pPr>
        <w:pStyle w:val="T3Lit"/>
        <w:jc w:val="start"/>
        <w:rPr>
          <w:i/>
          <w:i/>
          <w:lang w:val="nl-NL"/>
        </w:rPr>
      </w:pPr>
      <w:r>
        <w:rPr>
          <w:i/>
          <w:lang w:val="nl-NL"/>
        </w:rPr>
      </w:r>
    </w:p>
    <w:p>
      <w:pPr>
        <w:pStyle w:val="T3Lit"/>
        <w:jc w:val="start"/>
        <w:rPr>
          <w:lang w:val="nl-NL"/>
        </w:rPr>
      </w:pPr>
      <w:r>
        <w:rPr>
          <w:lang w:val="nl-NL"/>
        </w:rPr>
        <w:t>Monumentnummer 22127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Verschueren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1939</w:t>
      </w:r>
    </w:p>
    <w:p>
      <w:pPr>
        <w:pStyle w:val="T1"/>
        <w:jc w:val="start"/>
        <w:rPr>
          <w:lang w:val="nl-NL"/>
        </w:rPr>
      </w:pPr>
      <w:r>
        <w:rPr>
          <w:lang w:val="nl-NL"/>
        </w:rPr>
      </w:r>
    </w:p>
    <w:p>
      <w:pPr>
        <w:pStyle w:val="T1"/>
        <w:jc w:val="start"/>
        <w:rPr>
          <w:lang w:val="nl-NL"/>
        </w:rPr>
      </w:pPr>
      <w:r>
        <w:rPr>
          <w:lang w:val="nl-NL"/>
        </w:rPr>
        <w:t>Verschueren Orgelbouw 1982</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7450" w:type="dxa"/>
        <w:jc w:val="start"/>
        <w:tblInd w:w="-70" w:type="dxa"/>
        <w:tblLayout w:type="fixed"/>
        <w:tblCellMar>
          <w:top w:w="0" w:type="dxa"/>
          <w:start w:w="70" w:type="dxa"/>
          <w:bottom w:w="0" w:type="dxa"/>
          <w:end w:w="70" w:type="dxa"/>
        </w:tblCellMar>
      </w:tblPr>
      <w:tblGrid>
        <w:gridCol w:w="1510"/>
        <w:gridCol w:w="900"/>
        <w:gridCol w:w="1620"/>
        <w:gridCol w:w="900"/>
        <w:gridCol w:w="1567"/>
        <w:gridCol w:w="953"/>
      </w:tblGrid>
      <w:tr>
        <w:trPr/>
        <w:tc>
          <w:tcPr>
            <w:tcW w:w="1510" w:type="dxa"/>
            <w:tcBorders/>
          </w:tcPr>
          <w:p>
            <w:pPr>
              <w:pStyle w:val="T4dispositie"/>
              <w:jc w:val="start"/>
              <w:rPr>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Baardpijp</w:t>
            </w:r>
          </w:p>
          <w:p>
            <w:pPr>
              <w:pStyle w:val="T4dispositie"/>
              <w:jc w:val="start"/>
              <w:rPr>
                <w:lang w:val="nl-NL"/>
              </w:rPr>
            </w:pPr>
            <w:r>
              <w:rPr>
                <w:lang w:val="nl-NL"/>
              </w:rPr>
              <w:t>Octaaf</w:t>
            </w:r>
          </w:p>
          <w:p>
            <w:pPr>
              <w:pStyle w:val="T4dispositie"/>
              <w:jc w:val="start"/>
              <w:rPr>
                <w:lang w:val="nl-NL"/>
              </w:rPr>
            </w:pPr>
            <w:r>
              <w:rPr>
                <w:lang w:val="nl-NL"/>
              </w:rPr>
              <w:t>Nachthoorn ged.</w:t>
            </w:r>
          </w:p>
          <w:p>
            <w:pPr>
              <w:pStyle w:val="T4dispositie"/>
              <w:jc w:val="start"/>
              <w:rPr>
                <w:lang w:val="nl-NL"/>
              </w:rPr>
            </w:pPr>
            <w:r>
              <w:rPr>
                <w:lang w:val="nl-NL"/>
              </w:rPr>
              <w:t>Fluit</w:t>
            </w:r>
          </w:p>
          <w:p>
            <w:pPr>
              <w:pStyle w:val="T4dispositie"/>
              <w:jc w:val="start"/>
              <w:rPr>
                <w:lang w:val="nl-NL"/>
              </w:rPr>
            </w:pPr>
            <w:r>
              <w:rPr>
                <w:lang w:val="nl-NL"/>
              </w:rPr>
              <w:t>Mixtuur</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4-6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Zwelwerk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Hoornprestant</w:t>
            </w:r>
          </w:p>
          <w:p>
            <w:pPr>
              <w:pStyle w:val="T4dispositie"/>
              <w:jc w:val="start"/>
              <w:rPr>
                <w:lang w:val="nl-NL"/>
              </w:rPr>
            </w:pPr>
            <w:r>
              <w:rPr>
                <w:lang w:val="nl-NL"/>
              </w:rPr>
              <w:t>Holpijp</w:t>
            </w:r>
          </w:p>
          <w:p>
            <w:pPr>
              <w:pStyle w:val="T4dispositie"/>
              <w:jc w:val="start"/>
              <w:rPr>
                <w:lang w:val="nl-NL"/>
              </w:rPr>
            </w:pPr>
            <w:r>
              <w:rPr>
                <w:lang w:val="nl-NL"/>
              </w:rPr>
              <w:t>Spitsgamba</w:t>
            </w:r>
          </w:p>
          <w:p>
            <w:pPr>
              <w:pStyle w:val="T4dispositie"/>
              <w:jc w:val="start"/>
              <w:rPr>
                <w:lang w:val="nl-NL"/>
              </w:rPr>
            </w:pPr>
            <w:r>
              <w:rPr>
                <w:lang w:val="nl-NL"/>
              </w:rPr>
              <w:t>Zingend Prestant</w:t>
            </w:r>
          </w:p>
          <w:p>
            <w:pPr>
              <w:pStyle w:val="T4dispositie"/>
              <w:jc w:val="start"/>
              <w:rPr>
                <w:lang w:val="nl-NL"/>
              </w:rPr>
            </w:pPr>
            <w:r>
              <w:rPr>
                <w:lang w:val="nl-NL"/>
              </w:rPr>
              <w:t>Koppelfluit</w:t>
            </w:r>
          </w:p>
          <w:p>
            <w:pPr>
              <w:pStyle w:val="T4dispositie"/>
              <w:jc w:val="start"/>
              <w:rPr>
                <w:lang w:val="nl-NL"/>
              </w:rPr>
            </w:pPr>
            <w:r>
              <w:rPr>
                <w:lang w:val="nl-NL"/>
              </w:rPr>
              <w:t>Zwitscherse Pijp</w:t>
            </w:r>
          </w:p>
          <w:p>
            <w:pPr>
              <w:pStyle w:val="T4dispositie"/>
              <w:jc w:val="start"/>
              <w:rPr>
                <w:lang w:val="nl-NL"/>
              </w:rPr>
            </w:pPr>
            <w:r>
              <w:rPr>
                <w:lang w:val="nl-NL"/>
              </w:rPr>
              <w:t>Sesquialter</w:t>
            </w:r>
          </w:p>
          <w:p>
            <w:pPr>
              <w:pStyle w:val="T4dispositie"/>
              <w:jc w:val="start"/>
              <w:rPr>
                <w:lang w:val="nl-NL"/>
              </w:rPr>
            </w:pPr>
            <w:r>
              <w:rPr>
                <w:lang w:val="nl-NL"/>
              </w:rPr>
              <w:t>Klein Mixtuur</w:t>
            </w:r>
          </w:p>
          <w:p>
            <w:pPr>
              <w:pStyle w:val="T4dispositie"/>
              <w:jc w:val="start"/>
              <w:rPr>
                <w:lang w:val="nl-NL"/>
              </w:rPr>
            </w:pPr>
            <w:r>
              <w:rPr>
                <w:lang w:val="nl-NL"/>
              </w:rPr>
              <w:t>Kromhoorn</w:t>
            </w:r>
          </w:p>
        </w:tc>
        <w:tc>
          <w:tcPr>
            <w:tcW w:w="900" w:type="dxa"/>
            <w:tcBorders/>
          </w:tcPr>
          <w:p>
            <w:pPr>
              <w:pStyle w:val="T4dispositie"/>
              <w:snapToGrid w:val="false"/>
              <w:jc w:val="start"/>
              <w:rPr>
                <w:lang w:val="nl-NL"/>
              </w:rPr>
            </w:pPr>
            <w:r>
              <w:rPr>
                <w:lang w:val="nl-NL"/>
              </w:rPr>
            </w:r>
          </w:p>
          <w:p>
            <w:pPr>
              <w:pStyle w:val="T4dispositie"/>
              <w:jc w:val="start"/>
              <w:rPr/>
            </w:pPr>
            <w:r>
              <w:rPr/>
            </w:r>
          </w:p>
          <w:p>
            <w:pPr>
              <w:pStyle w:val="T4dispositie"/>
              <w:jc w:val="start"/>
              <w:rPr/>
            </w:pPr>
            <w:r>
              <w:rPr/>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2 st.</w:t>
            </w:r>
          </w:p>
          <w:p>
            <w:pPr>
              <w:pStyle w:val="T4dispositie"/>
              <w:jc w:val="start"/>
              <w:rPr/>
            </w:pPr>
            <w:r>
              <w:rPr/>
              <w:t>3 st.</w:t>
            </w:r>
          </w:p>
          <w:p>
            <w:pPr>
              <w:pStyle w:val="T4dispositie"/>
              <w:jc w:val="start"/>
              <w:rPr/>
            </w:pPr>
            <w:r>
              <w:rPr/>
              <w:t>8'</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Gedektbas</w:t>
            </w:r>
          </w:p>
          <w:p>
            <w:pPr>
              <w:pStyle w:val="T4dispositie"/>
              <w:jc w:val="start"/>
              <w:rPr>
                <w:lang w:val="nl-NL"/>
              </w:rPr>
            </w:pPr>
            <w:r>
              <w:rPr>
                <w:lang w:val="nl-NL"/>
              </w:rPr>
              <w:t>Prestantbas</w:t>
            </w:r>
          </w:p>
          <w:p>
            <w:pPr>
              <w:pStyle w:val="T4dispositie"/>
              <w:jc w:val="start"/>
              <w:rPr>
                <w:lang w:val="nl-NL"/>
              </w:rPr>
            </w:pPr>
            <w:r>
              <w:rPr>
                <w:lang w:val="nl-NL"/>
              </w:rPr>
              <w:t>Bazuin</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 tr</w:t>
            </w:r>
          </w:p>
          <w:p>
            <w:pPr>
              <w:pStyle w:val="T4dispositie"/>
              <w:jc w:val="start"/>
              <w:rPr>
                <w:lang w:val="nl-NL"/>
              </w:rPr>
            </w:pPr>
            <w:r>
              <w:rPr>
                <w:lang w:val="nl-NL"/>
              </w:rPr>
              <w:t>4' tr</w:t>
            </w:r>
          </w:p>
          <w:p>
            <w:pPr>
              <w:pStyle w:val="T4dispositie"/>
              <w:jc w:val="start"/>
              <w:rPr>
                <w:lang w:val="nl-NL"/>
              </w:rPr>
            </w:pPr>
            <w:r>
              <w:rPr>
                <w:lang w:val="nl-NL"/>
              </w:rPr>
              <w:t>16</w:t>
            </w:r>
            <w:r>
              <w:rPr/>
              <w:t>'</w:t>
            </w:r>
          </w:p>
        </w:tc>
      </w:tr>
    </w:tbl>
    <w:p>
      <w:pPr>
        <w:pStyle w:val="T1"/>
        <w:jc w:val="start"/>
        <w:rPr>
          <w:lang w:val="nl-NL"/>
        </w:rPr>
      </w:pPr>
      <w:r>
        <w:rPr>
          <w:lang w:val="nl-NL"/>
        </w:rPr>
      </w:r>
    </w:p>
    <w:p>
      <w:pPr>
        <w:pStyle w:val="T1"/>
        <w:jc w:val="start"/>
        <w:rPr>
          <w:szCs w:val="24"/>
          <w:lang w:val="nl-NL"/>
        </w:rPr>
      </w:pPr>
      <w:r>
        <w:rPr>
          <w:lang w:val="nl-NL"/>
        </w:rPr>
        <w:t>Werktuiglijke registers</w:t>
      </w:r>
    </w:p>
    <w:p>
      <w:pPr>
        <w:pStyle w:val="Normal"/>
        <w:rPr>
          <w:rFonts w:ascii="Times New Roman" w:hAnsi="Times New Roman" w:cs="Times New Roman"/>
          <w:szCs w:val="24"/>
        </w:rPr>
      </w:pPr>
      <w:r>
        <w:rPr>
          <w:rFonts w:cs="Times New Roman" w:ascii="Times New Roman" w:hAnsi="Times New Roman"/>
          <w:szCs w:val="24"/>
        </w:rPr>
        <w:t>koppelingen Ped-HW, Ped-ZwW, HW-ZwW, HW-HW 4</w:t>
      </w:r>
      <w:r>
        <w:rPr>
          <w:rFonts w:cs="Times New Roman" w:ascii="Times New Roman" w:hAnsi="Times New Roman"/>
        </w:rPr>
        <w:t>'</w:t>
      </w:r>
      <w:r>
        <w:rPr>
          <w:rFonts w:cs="Times New Roman" w:ascii="Times New Roman" w:hAnsi="Times New Roman"/>
          <w:szCs w:val="24"/>
        </w:rPr>
        <w:t>, HW-ZwW 16, ZwW-ZwW 16</w:t>
      </w:r>
      <w:r>
        <w:rPr>
          <w:rFonts w:cs="Times New Roman" w:ascii="Times New Roman" w:hAnsi="Times New Roman"/>
        </w:rPr>
        <w:t>'</w:t>
      </w:r>
    </w:p>
    <w:p>
      <w:pPr>
        <w:pStyle w:val="Normal"/>
        <w:rPr>
          <w:rFonts w:ascii="Times New Roman" w:hAnsi="Times New Roman" w:cs="Times New Roman"/>
          <w:szCs w:val="24"/>
        </w:rPr>
      </w:pPr>
      <w:r>
        <w:rPr>
          <w:rFonts w:cs="Times New Roman" w:ascii="Times New Roman" w:hAnsi="Times New Roman"/>
          <w:szCs w:val="24"/>
        </w:rPr>
        <w:t>vijf vaste combinaties P-MF-F-FF-TT-Oplosser</w:t>
      </w:r>
    </w:p>
    <w:p>
      <w:pPr>
        <w:pStyle w:val="Normal"/>
        <w:rPr>
          <w:rFonts w:ascii="Times New Roman" w:hAnsi="Times New Roman" w:cs="Times New Roman"/>
          <w:szCs w:val="24"/>
        </w:rPr>
      </w:pPr>
      <w:r>
        <w:rPr>
          <w:rFonts w:cs="Times New Roman" w:ascii="Times New Roman" w:hAnsi="Times New Roman"/>
          <w:szCs w:val="24"/>
        </w:rPr>
        <w:t>vrije combinatie</w:t>
      </w:r>
    </w:p>
    <w:p>
      <w:pPr>
        <w:pStyle w:val="Normal"/>
        <w:rPr>
          <w:rFonts w:ascii="Times New Roman" w:hAnsi="Times New Roman" w:cs="Times New Roman"/>
          <w:szCs w:val="24"/>
        </w:rPr>
      </w:pPr>
      <w:r>
        <w:rPr>
          <w:rFonts w:cs="Times New Roman" w:ascii="Times New Roman" w:hAnsi="Times New Roman"/>
          <w:szCs w:val="24"/>
        </w:rPr>
        <w:t>automatisch pianopedaal - oplosser</w:t>
      </w:r>
    </w:p>
    <w:p>
      <w:pPr>
        <w:pStyle w:val="Normal"/>
        <w:rPr>
          <w:rFonts w:ascii="Times New Roman" w:hAnsi="Times New Roman" w:cs="Times New Roman"/>
          <w:szCs w:val="24"/>
        </w:rPr>
      </w:pPr>
      <w:r>
        <w:rPr>
          <w:rFonts w:cs="Times New Roman" w:ascii="Times New Roman" w:hAnsi="Times New Roman"/>
          <w:szCs w:val="24"/>
        </w:rPr>
        <w:t>tongwerk af - oplosser</w:t>
      </w:r>
    </w:p>
    <w:p>
      <w:pPr>
        <w:pStyle w:val="Normal"/>
        <w:rPr>
          <w:rFonts w:ascii="Times New Roman" w:hAnsi="Times New Roman" w:cs="Times New Roman"/>
          <w:szCs w:val="24"/>
        </w:rPr>
      </w:pPr>
      <w:r>
        <w:rPr>
          <w:rFonts w:cs="Times New Roman" w:ascii="Times New Roman" w:hAnsi="Times New Roman"/>
          <w:szCs w:val="24"/>
        </w:rPr>
        <w:t>trede zwelkast ZwW</w:t>
      </w:r>
    </w:p>
    <w:p>
      <w:pPr>
        <w:pStyle w:val="Normal"/>
        <w:rPr>
          <w:rFonts w:ascii="Times New Roman" w:hAnsi="Times New Roman" w:cs="Times New Roman"/>
          <w:szCs w:val="24"/>
        </w:rPr>
      </w:pPr>
      <w:r>
        <w:rPr>
          <w:rFonts w:cs="Times New Roman" w:ascii="Times New Roman" w:hAnsi="Times New Roman"/>
          <w:szCs w:val="24"/>
        </w:rPr>
        <w:t>pistons generaal crescendo en koppelingen P-I, P-II en I-II</w:t>
      </w:r>
    </w:p>
    <w:p>
      <w:pPr>
        <w:pStyle w:val="Normal"/>
        <w:rPr>
          <w:rFonts w:ascii="Times New Roman" w:hAnsi="Times New Roman" w:cs="Times New Roman"/>
          <w:szCs w:val="24"/>
        </w:rPr>
      </w:pPr>
      <w:r>
        <w:rPr>
          <w:rFonts w:cs="Times New Roman" w:ascii="Times New Roman" w:hAnsi="Times New Roman"/>
          <w:szCs w:val="24"/>
        </w:rPr>
        <w:t>Tremolo ZwW</w:t>
      </w:r>
    </w:p>
    <w:p>
      <w:pPr>
        <w:pStyle w:val="T1"/>
        <w:jc w:val="start"/>
        <w:rPr>
          <w:rFonts w:ascii="Times New Roman" w:hAnsi="Times New Roman" w:cs="Times New Roman"/>
          <w:szCs w:val="24"/>
          <w:lang w:val="nl-NL"/>
        </w:rPr>
      </w:pPr>
      <w:r>
        <w:rPr>
          <w:rFonts w:cs="Times New Roman"/>
          <w:szCs w:val="24"/>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pPr>
            <w:r>
              <w:rPr/>
              <w:t>C</w:t>
            </w:r>
          </w:p>
          <w:p>
            <w:pPr>
              <w:pStyle w:val="T4dispositie"/>
              <w:rPr/>
            </w:pPr>
            <w:r>
              <w:rPr/>
              <w:t>2</w:t>
            </w:r>
          </w:p>
          <w:p>
            <w:pPr>
              <w:pStyle w:val="T4dispositie"/>
              <w:rPr>
                <w:lang w:val="fr-FR"/>
              </w:rPr>
            </w:pPr>
            <w:r>
              <w:rPr>
                <w:lang w:val="fr-FR"/>
              </w:rPr>
              <w:t>1 1/3</w:t>
            </w:r>
          </w:p>
          <w:p>
            <w:pPr>
              <w:pStyle w:val="T4dispositie"/>
              <w:rPr>
                <w:lang w:val="fr-FR"/>
              </w:rPr>
            </w:pPr>
            <w:r>
              <w:rPr>
                <w:lang w:val="fr-FR"/>
              </w:rPr>
              <w:t>1</w:t>
            </w:r>
          </w:p>
          <w:p>
            <w:pPr>
              <w:pStyle w:val="T4dispositie"/>
              <w:rPr>
                <w:lang w:val="fr-FR"/>
              </w:rPr>
            </w:pPr>
            <w:r>
              <w:rPr>
                <w:lang w:val="fr-FR"/>
              </w:rPr>
              <w:t>2/3</w:t>
            </w:r>
          </w:p>
        </w:tc>
        <w:tc>
          <w:tcPr>
            <w:tcW w:w="718" w:type="dxa"/>
            <w:tcBorders/>
          </w:tcPr>
          <w:p>
            <w:pPr>
              <w:pStyle w:val="T4dispositie"/>
              <w:rPr>
                <w:lang w:val="fr-FR"/>
              </w:rPr>
            </w:pPr>
            <w:r>
              <w:rPr>
                <w:lang w:val="fr-FR"/>
              </w:rPr>
              <w:t>cis</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p>
            <w:pPr>
              <w:pStyle w:val="T4dispositie"/>
              <w:rPr>
                <w:lang w:val="fr-FR"/>
              </w:rPr>
            </w:pPr>
            <w:r>
              <w:rPr>
                <w:lang w:val="fr-FR"/>
              </w:rPr>
              <w:t>2/3</w:t>
            </w:r>
          </w:p>
        </w:tc>
        <w:tc>
          <w:tcPr>
            <w:tcW w:w="718" w:type="dxa"/>
            <w:tcBorders/>
          </w:tcPr>
          <w:p>
            <w:pPr>
              <w:pStyle w:val="T4dispositie"/>
              <w:rPr/>
            </w:pPr>
            <w:r>
              <w:rPr>
                <w:lang w:val="fr-FR"/>
              </w:rPr>
              <w:t>cis</w:t>
            </w:r>
            <w:r>
              <w:rPr>
                <w:vertAlign w:val="superscript"/>
                <w:lang w:val="fr-FR"/>
              </w:rPr>
              <w:t>1</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p>
            <w:pPr>
              <w:pStyle w:val="T4dispositie"/>
              <w:rPr>
                <w:lang w:val="fr-FR"/>
              </w:rPr>
            </w:pPr>
            <w:r>
              <w:rPr>
                <w:lang w:val="fr-FR"/>
              </w:rPr>
              <w:t>2/3</w:t>
            </w:r>
          </w:p>
        </w:tc>
        <w:tc>
          <w:tcPr>
            <w:tcW w:w="718" w:type="dxa"/>
            <w:tcBorders/>
          </w:tcPr>
          <w:p>
            <w:pPr>
              <w:pStyle w:val="T4dispositie"/>
              <w:rPr/>
            </w:pPr>
            <w:r>
              <w:rPr>
                <w:lang w:val="fr-FR"/>
              </w:rPr>
              <w:t>cis</w:t>
            </w:r>
            <w:r>
              <w:rPr>
                <w:vertAlign w:val="superscript"/>
                <w:lang w:val="fr-FR"/>
              </w:rPr>
              <w:t>2</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tc>
        <w:tc>
          <w:tcPr>
            <w:tcW w:w="729" w:type="dxa"/>
            <w:tcBorders/>
          </w:tcPr>
          <w:p>
            <w:pPr>
              <w:pStyle w:val="T4dispositie"/>
              <w:rPr/>
            </w:pPr>
            <w:r>
              <w:rPr>
                <w:lang w:val="fr-FR"/>
              </w:rPr>
              <w:t>cis</w:t>
            </w:r>
            <w:r>
              <w:rPr>
                <w:vertAlign w:val="superscript"/>
                <w:lang w:val="fr-FR"/>
              </w:rPr>
              <w:t>3</w:t>
            </w:r>
          </w:p>
          <w:p>
            <w:pPr>
              <w:pStyle w:val="T4dispositie"/>
              <w:rPr>
                <w:lang w:val="fr-FR"/>
              </w:rPr>
            </w:pPr>
            <w:r>
              <w:rPr>
                <w:lang w:val="fr-FR"/>
              </w:rPr>
              <w:t>4</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2</w:t>
            </w:r>
          </w:p>
          <w:p>
            <w:pPr>
              <w:pStyle w:val="T4dispositie"/>
              <w:rPr>
                <w:lang w:val="fr-FR"/>
              </w:rPr>
            </w:pPr>
            <w:r>
              <w:rPr>
                <w:lang w:val="fr-FR"/>
              </w:rPr>
              <w:t>1 1/3</w:t>
            </w:r>
          </w:p>
        </w:tc>
      </w:tr>
    </w:tbl>
    <w:p>
      <w:pPr>
        <w:pStyle w:val="T1"/>
        <w:jc w:val="start"/>
        <w:rPr>
          <w:lang w:val="fr-FR"/>
        </w:rPr>
      </w:pPr>
      <w:r>
        <w:rPr>
          <w:lang w:val="fr-FR"/>
        </w:rPr>
      </w:r>
    </w:p>
    <w:tbl>
      <w:tblPr>
        <w:tblW w:w="2614" w:type="dxa"/>
        <w:jc w:val="start"/>
        <w:tblInd w:w="-70" w:type="dxa"/>
        <w:tblLayout w:type="fixed"/>
        <w:tblCellMar>
          <w:top w:w="0" w:type="dxa"/>
          <w:start w:w="70" w:type="dxa"/>
          <w:bottom w:w="0" w:type="dxa"/>
          <w:end w:w="70" w:type="dxa"/>
        </w:tblCellMar>
      </w:tblPr>
      <w:tblGrid>
        <w:gridCol w:w="1885"/>
        <w:gridCol w:w="729"/>
      </w:tblGrid>
      <w:tr>
        <w:trPr/>
        <w:tc>
          <w:tcPr>
            <w:tcW w:w="1885" w:type="dxa"/>
            <w:tcBorders/>
          </w:tcPr>
          <w:p>
            <w:pPr>
              <w:pStyle w:val="T1"/>
              <w:jc w:val="start"/>
              <w:rPr>
                <w:lang w:val="fr-FR"/>
              </w:rPr>
            </w:pPr>
            <w:r>
              <w:rPr>
                <w:lang w:val="fr-FR"/>
              </w:rPr>
              <w:t>Sesquialter ZwW</w:t>
            </w:r>
          </w:p>
        </w:tc>
        <w:tc>
          <w:tcPr>
            <w:tcW w:w="729" w:type="dxa"/>
            <w:tcBorders/>
          </w:tcPr>
          <w:p>
            <w:pPr>
              <w:pStyle w:val="T4dispositie"/>
              <w:rPr/>
            </w:pPr>
            <w:r>
              <w:rPr/>
              <w:t>C</w:t>
            </w:r>
          </w:p>
          <w:p>
            <w:pPr>
              <w:pStyle w:val="T4dispositie"/>
              <w:rPr/>
            </w:pPr>
            <w:r>
              <w:rPr/>
              <w:t>2 2/3</w:t>
            </w:r>
          </w:p>
          <w:p>
            <w:pPr>
              <w:pStyle w:val="T4dispositie"/>
              <w:rPr/>
            </w:pPr>
            <w:r>
              <w:rPr/>
              <w:t>1 3/5</w:t>
            </w:r>
          </w:p>
        </w:tc>
      </w:tr>
    </w:tbl>
    <w:p>
      <w:pPr>
        <w:pStyle w:val="T1"/>
        <w:jc w:val="start"/>
        <w:rPr>
          <w:lang w:val="fr-FR"/>
        </w:rPr>
      </w:pPr>
      <w:r>
        <w:rPr>
          <w:lang w:val="fr-FR"/>
        </w:rPr>
      </w:r>
    </w:p>
    <w:p>
      <w:pPr>
        <w:pStyle w:val="T1"/>
        <w:jc w:val="start"/>
        <w:rPr>
          <w:lang w:val="nl-NL"/>
        </w:rPr>
      </w:pPr>
      <w:r>
        <w:rPr>
          <w:lang w:val="nl-NL"/>
        </w:rPr>
      </w:r>
    </w:p>
    <w:tbl>
      <w:tblPr>
        <w:tblW w:w="5162" w:type="dxa"/>
        <w:jc w:val="start"/>
        <w:tblInd w:w="-70" w:type="dxa"/>
        <w:tblLayout w:type="fixed"/>
        <w:tblCellMar>
          <w:top w:w="0" w:type="dxa"/>
          <w:start w:w="70" w:type="dxa"/>
          <w:bottom w:w="0" w:type="dxa"/>
          <w:end w:w="70" w:type="dxa"/>
        </w:tblCellMar>
      </w:tblPr>
      <w:tblGrid>
        <w:gridCol w:w="2193"/>
        <w:gridCol w:w="484"/>
        <w:gridCol w:w="619"/>
        <w:gridCol w:w="619"/>
        <w:gridCol w:w="628"/>
        <w:gridCol w:w="619"/>
      </w:tblGrid>
      <w:tr>
        <w:trPr/>
        <w:tc>
          <w:tcPr>
            <w:tcW w:w="2193" w:type="dxa"/>
            <w:tcBorders/>
          </w:tcPr>
          <w:p>
            <w:pPr>
              <w:pStyle w:val="T1"/>
              <w:jc w:val="start"/>
              <w:rPr>
                <w:lang w:val="nl-NL"/>
              </w:rPr>
            </w:pPr>
            <w:r>
              <w:rPr>
                <w:lang w:val="nl-NL"/>
              </w:rPr>
              <w:t>Klein Mixtuur ZwW</w:t>
            </w:r>
          </w:p>
        </w:tc>
        <w:tc>
          <w:tcPr>
            <w:tcW w:w="484" w:type="dxa"/>
            <w:tcBorders/>
          </w:tcPr>
          <w:p>
            <w:pPr>
              <w:pStyle w:val="T4dispositie"/>
              <w:rPr>
                <w:lang w:val="nl-NL"/>
              </w:rPr>
            </w:pPr>
            <w:r>
              <w:rPr>
                <w:lang w:val="nl-NL"/>
              </w:rPr>
              <w:t>C</w:t>
            </w:r>
          </w:p>
          <w:p>
            <w:pPr>
              <w:pStyle w:val="T4dispositie"/>
              <w:rPr>
                <w:lang w:val="fr-FR"/>
              </w:rPr>
            </w:pPr>
            <w:r>
              <w:rPr>
                <w:lang w:val="fr-FR"/>
              </w:rPr>
              <w:t>1</w:t>
            </w:r>
          </w:p>
          <w:p>
            <w:pPr>
              <w:pStyle w:val="T4dispositie"/>
              <w:rPr>
                <w:lang w:val="fr-FR"/>
              </w:rPr>
            </w:pPr>
            <w:r>
              <w:rPr>
                <w:lang w:val="fr-FR"/>
              </w:rPr>
              <w:t>2/3</w:t>
            </w:r>
          </w:p>
          <w:p>
            <w:pPr>
              <w:pStyle w:val="T4dispositie"/>
              <w:rPr>
                <w:lang w:val="fr-FR"/>
              </w:rPr>
            </w:pPr>
            <w:r>
              <w:rPr>
                <w:lang w:val="fr-FR"/>
              </w:rPr>
              <w:t>1/2</w:t>
            </w:r>
          </w:p>
        </w:tc>
        <w:tc>
          <w:tcPr>
            <w:tcW w:w="619" w:type="dxa"/>
            <w:tcBorders/>
          </w:tcPr>
          <w:p>
            <w:pPr>
              <w:pStyle w:val="T4dispositie"/>
              <w:rPr>
                <w:lang w:val="fr-FR"/>
              </w:rPr>
            </w:pPr>
            <w:r>
              <w:rPr>
                <w:lang w:val="fr-FR"/>
              </w:rPr>
              <w:t>Fis</w:t>
            </w:r>
          </w:p>
          <w:p>
            <w:pPr>
              <w:pStyle w:val="T4dispositie"/>
              <w:rPr>
                <w:lang w:val="fr-FR"/>
              </w:rPr>
            </w:pPr>
            <w:r>
              <w:rPr>
                <w:lang w:val="fr-FR"/>
              </w:rPr>
              <w:t>1 1/3</w:t>
            </w:r>
          </w:p>
          <w:p>
            <w:pPr>
              <w:pStyle w:val="T4dispositie"/>
              <w:rPr>
                <w:lang w:val="fr-FR"/>
              </w:rPr>
            </w:pPr>
            <w:r>
              <w:rPr>
                <w:lang w:val="fr-FR"/>
              </w:rPr>
              <w:t>1</w:t>
            </w:r>
          </w:p>
          <w:p>
            <w:pPr>
              <w:pStyle w:val="T4dispositie"/>
              <w:rPr>
                <w:lang w:val="fr-FR"/>
              </w:rPr>
            </w:pPr>
            <w:r>
              <w:rPr>
                <w:lang w:val="fr-FR"/>
              </w:rPr>
              <w:t>2/3</w:t>
            </w:r>
          </w:p>
        </w:tc>
        <w:tc>
          <w:tcPr>
            <w:tcW w:w="619" w:type="dxa"/>
            <w:tcBorders/>
          </w:tcPr>
          <w:p>
            <w:pPr>
              <w:pStyle w:val="T4dispositie"/>
              <w:rPr>
                <w:lang w:val="fr-FR"/>
              </w:rPr>
            </w:pPr>
            <w:r>
              <w:rPr>
                <w:lang w:val="fr-FR"/>
              </w:rPr>
              <w:t>fis</w:t>
            </w:r>
          </w:p>
          <w:p>
            <w:pPr>
              <w:pStyle w:val="T4dispositie"/>
              <w:rPr>
                <w:lang w:val="fr-FR"/>
              </w:rPr>
            </w:pPr>
            <w:r>
              <w:rPr>
                <w:lang w:val="fr-FR"/>
              </w:rPr>
              <w:t>2</w:t>
            </w:r>
          </w:p>
          <w:p>
            <w:pPr>
              <w:pStyle w:val="T4dispositie"/>
              <w:rPr>
                <w:lang w:val="fr-FR"/>
              </w:rPr>
            </w:pPr>
            <w:r>
              <w:rPr>
                <w:lang w:val="fr-FR"/>
              </w:rPr>
              <w:t>1 1/3</w:t>
            </w:r>
          </w:p>
          <w:p>
            <w:pPr>
              <w:pStyle w:val="T4dispositie"/>
              <w:rPr/>
            </w:pPr>
            <w:r>
              <w:rPr/>
              <w:t>1</w:t>
            </w:r>
          </w:p>
        </w:tc>
        <w:tc>
          <w:tcPr>
            <w:tcW w:w="628" w:type="dxa"/>
            <w:tcBorders/>
          </w:tcPr>
          <w:p>
            <w:pPr>
              <w:pStyle w:val="T4dispositie"/>
              <w:rPr/>
            </w:pPr>
            <w:r>
              <w:rPr/>
              <w:t>fis</w:t>
            </w:r>
            <w:r>
              <w:rPr>
                <w:vertAlign w:val="superscript"/>
              </w:rPr>
              <w:t>1</w:t>
            </w:r>
          </w:p>
          <w:p>
            <w:pPr>
              <w:pStyle w:val="T4dispositie"/>
              <w:rPr/>
            </w:pPr>
            <w:r>
              <w:rPr/>
              <w:t>2 2/3</w:t>
            </w:r>
          </w:p>
          <w:p>
            <w:pPr>
              <w:pStyle w:val="T4dispositie"/>
              <w:rPr/>
            </w:pPr>
            <w:r>
              <w:rPr/>
              <w:t>2</w:t>
            </w:r>
          </w:p>
          <w:p>
            <w:pPr>
              <w:pStyle w:val="T4dispositie"/>
              <w:rPr/>
            </w:pPr>
            <w:r>
              <w:rPr/>
              <w:t>1 1/3</w:t>
            </w:r>
          </w:p>
        </w:tc>
        <w:tc>
          <w:tcPr>
            <w:tcW w:w="619" w:type="dxa"/>
            <w:tcBorders/>
          </w:tcPr>
          <w:p>
            <w:pPr>
              <w:pStyle w:val="T4dispositie"/>
              <w:rPr/>
            </w:pPr>
            <w:r>
              <w:rPr/>
              <w:t>fis</w:t>
            </w:r>
            <w:r>
              <w:rPr>
                <w:vertAlign w:val="superscript"/>
              </w:rPr>
              <w:t>2</w:t>
            </w:r>
          </w:p>
          <w:p>
            <w:pPr>
              <w:pStyle w:val="T4dispositie"/>
              <w:rPr/>
            </w:pPr>
            <w:r>
              <w:rPr/>
              <w:t>4</w:t>
            </w:r>
          </w:p>
          <w:p>
            <w:pPr>
              <w:pStyle w:val="T4dispositie"/>
              <w:rPr/>
            </w:pPr>
            <w:r>
              <w:rPr/>
              <w:t>2 2/3</w:t>
            </w:r>
          </w:p>
          <w:p>
            <w:pPr>
              <w:pStyle w:val="T4dispositie"/>
              <w:rPr/>
            </w:pPr>
            <w:r>
              <w:rPr/>
              <w:t>2</w:t>
            </w:r>
          </w:p>
        </w:tc>
      </w:tr>
    </w:tbl>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drie regulateurs (1939)</w:t>
      </w:r>
    </w:p>
    <w:p>
      <w:pPr>
        <w:pStyle w:val="T1"/>
        <w:jc w:val="start"/>
        <w:rPr>
          <w:lang w:val="nl-NL"/>
        </w:rPr>
      </w:pPr>
      <w:r>
        <w:rPr>
          <w:lang w:val="nl-NL"/>
        </w:rPr>
        <w:t>Winddruk</w:t>
      </w:r>
    </w:p>
    <w:p>
      <w:pPr>
        <w:pStyle w:val="T1"/>
        <w:jc w:val="start"/>
        <w:rPr>
          <w:lang w:val="nl-NL"/>
        </w:rPr>
      </w:pPr>
      <w:r>
        <w:rPr>
          <w:lang w:val="nl-NL"/>
        </w:rPr>
        <w:t>Ped onderlade 75 mm, overige werken 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Normal"/>
        <w:rPr/>
      </w:pPr>
      <w:r>
        <w:rPr>
          <w:rFonts w:cs="Times New Roman" w:ascii="Times New Roman" w:hAnsi="Times New Roman"/>
        </w:rPr>
        <w:t xml:space="preserve">Het orgel is gebouwd als opus 108 van de fa Verschueren en heeft kegelladen met elektropneumatische tractuur. </w:t>
      </w:r>
      <w:r>
        <w:rPr>
          <w:rFonts w:cs="Times New Roman" w:ascii="Times New Roman" w:hAnsi="Times New Roman"/>
          <w:szCs w:val="24"/>
        </w:rPr>
        <w:t>Het instrument staat op het oksaal achter in de kerk en is opgesteld in één grote kas. Het stijl- en regelwerk is van hout, maar de panelen en de bekleding van de krans zijn uitgevoerd in gefineerd triplex. De frontpijpen zijn van zink, en voor een klein deel van koper. De onderbouw is bijzonder ondiep gehouden en biedt plaats aan een deel van het pijpwerk van het Ped. In het midden is een deur naar de torenruimte aangebracht. De bovenkas steekt ver naar voren en bied plaats aan HW, ZwW en de frontladen van het Ped.</w:t>
      </w:r>
    </w:p>
    <w:p>
      <w:pPr>
        <w:pStyle w:val="Normal"/>
        <w:rPr/>
      </w:pPr>
      <w:r>
        <w:rPr>
          <w:rFonts w:cs="Times New Roman" w:ascii="Times New Roman" w:hAnsi="Times New Roman"/>
          <w:szCs w:val="24"/>
        </w:rPr>
        <w:t>Het pijpwerk van het ZwW staat in het midden van het orgel en is opgesteld op afzonderlijke C- en Cis-laden die in grote lijnen van buiten naar binnen toe aflopend in hele tonen zijn ingedeeld. Aan de linkerzijde van de zwelkast bevindt zich, haaks op het front, de lade voor de tonen C-dis van het HW. Rechts naast het zwelwerk bevinden zich, parallel aan het front, twee laden met elk 20 tonen (e-h</w:t>
      </w:r>
      <w:r>
        <w:rPr>
          <w:rFonts w:cs="Times New Roman" w:ascii="Times New Roman" w:hAnsi="Times New Roman"/>
          <w:szCs w:val="24"/>
          <w:vertAlign w:val="superscript"/>
        </w:rPr>
        <w:t>1</w:t>
      </w:r>
      <w:r>
        <w:rPr>
          <w:rFonts w:cs="Times New Roman" w:ascii="Times New Roman" w:hAnsi="Times New Roman"/>
          <w:szCs w:val="24"/>
        </w:rPr>
        <w:t xml:space="preserve"> respectievelijk c</w:t>
      </w:r>
      <w:r>
        <w:rPr>
          <w:rFonts w:cs="Times New Roman" w:ascii="Times New Roman" w:hAnsi="Times New Roman"/>
          <w:szCs w:val="24"/>
          <w:vertAlign w:val="superscript"/>
        </w:rPr>
        <w:t>2</w:t>
      </w:r>
      <w:r>
        <w:rPr>
          <w:rFonts w:cs="Times New Roman" w:ascii="Times New Roman" w:hAnsi="Times New Roman"/>
          <w:szCs w:val="24"/>
        </w:rPr>
        <w:t>-g</w:t>
      </w:r>
      <w:r>
        <w:rPr>
          <w:rFonts w:cs="Times New Roman" w:ascii="Times New Roman" w:hAnsi="Times New Roman"/>
          <w:szCs w:val="24"/>
          <w:vertAlign w:val="superscript"/>
        </w:rPr>
        <w:t>3</w:t>
      </w:r>
      <w:r>
        <w:rPr>
          <w:rFonts w:cs="Times New Roman" w:ascii="Times New Roman" w:hAnsi="Times New Roman"/>
          <w:szCs w:val="24"/>
        </w:rPr>
        <w:t>) eveneens voor het HW. In de onderkas bevinden zich de C- en Cis-laden van het Ped met de registers Subbas 16</w:t>
      </w:r>
      <w:r>
        <w:rPr>
          <w:rFonts w:cs="Times New Roman" w:ascii="Times New Roman" w:hAnsi="Times New Roman"/>
        </w:rPr>
        <w:t>'</w:t>
      </w:r>
      <w:r>
        <w:rPr>
          <w:rFonts w:cs="Times New Roman" w:ascii="Times New Roman" w:hAnsi="Times New Roman"/>
          <w:szCs w:val="24"/>
        </w:rPr>
        <w:t>/Gedektbas 8</w:t>
      </w:r>
      <w:r>
        <w:rPr>
          <w:rFonts w:cs="Times New Roman" w:ascii="Times New Roman" w:hAnsi="Times New Roman"/>
        </w:rPr>
        <w:t>'</w:t>
      </w:r>
      <w:r>
        <w:rPr>
          <w:rFonts w:cs="Times New Roman" w:ascii="Times New Roman" w:hAnsi="Times New Roman"/>
          <w:szCs w:val="24"/>
        </w:rPr>
        <w:t xml:space="preserve"> en Bazuin 16</w:t>
      </w:r>
      <w:r>
        <w:rPr>
          <w:rFonts w:cs="Times New Roman" w:ascii="Times New Roman" w:hAnsi="Times New Roman"/>
        </w:rPr>
        <w:t>'</w:t>
      </w:r>
      <w:r>
        <w:rPr>
          <w:rFonts w:cs="Times New Roman" w:ascii="Times New Roman" w:hAnsi="Times New Roman"/>
          <w:szCs w:val="24"/>
        </w:rPr>
        <w:t>. In het front staan de grootste pijpen van de registers Prestant 8</w:t>
      </w:r>
      <w:r>
        <w:rPr>
          <w:rFonts w:cs="Times New Roman" w:ascii="Times New Roman" w:hAnsi="Times New Roman"/>
        </w:rPr>
        <w:t>'</w:t>
      </w:r>
      <w:r>
        <w:rPr>
          <w:rFonts w:cs="Times New Roman" w:ascii="Times New Roman" w:hAnsi="Times New Roman"/>
          <w:szCs w:val="24"/>
        </w:rPr>
        <w:t xml:space="preserve"> en Octaaf 4</w:t>
      </w:r>
      <w:r>
        <w:rPr>
          <w:rFonts w:cs="Times New Roman" w:ascii="Times New Roman" w:hAnsi="Times New Roman"/>
        </w:rPr>
        <w:t>'</w:t>
      </w:r>
      <w:r>
        <w:rPr>
          <w:rFonts w:cs="Times New Roman" w:ascii="Times New Roman" w:hAnsi="Times New Roman"/>
          <w:szCs w:val="24"/>
        </w:rPr>
        <w:t xml:space="preserve"> (HW) en alle pijpen van de Octaafbas 8</w:t>
      </w:r>
      <w:r>
        <w:rPr>
          <w:rFonts w:cs="Times New Roman" w:ascii="Times New Roman" w:hAnsi="Times New Roman"/>
        </w:rPr>
        <w:t>'</w:t>
      </w:r>
      <w:r>
        <w:rPr>
          <w:rFonts w:cs="Times New Roman" w:ascii="Times New Roman" w:hAnsi="Times New Roman"/>
          <w:szCs w:val="24"/>
        </w:rPr>
        <w:t>/Prestant 4</w:t>
      </w:r>
      <w:r>
        <w:rPr>
          <w:rFonts w:cs="Times New Roman" w:ascii="Times New Roman" w:hAnsi="Times New Roman"/>
        </w:rPr>
        <w:t>'</w:t>
      </w:r>
      <w:r>
        <w:rPr>
          <w:rFonts w:cs="Times New Roman" w:ascii="Times New Roman" w:hAnsi="Times New Roman"/>
          <w:szCs w:val="24"/>
        </w:rPr>
        <w:t xml:space="preserve"> (Ped).</w:t>
      </w:r>
    </w:p>
    <w:p>
      <w:pPr>
        <w:pStyle w:val="Normal"/>
        <w:rPr/>
      </w:pPr>
      <w:r>
        <w:rPr>
          <w:rFonts w:cs="Times New Roman" w:ascii="Times New Roman" w:hAnsi="Times New Roman"/>
          <w:szCs w:val="24"/>
        </w:rPr>
        <w:t>De Bourdon 16</w:t>
      </w:r>
      <w:r>
        <w:rPr>
          <w:rFonts w:cs="Times New Roman" w:ascii="Times New Roman" w:hAnsi="Times New Roman"/>
        </w:rPr>
        <w:t>'</w:t>
      </w:r>
      <w:r>
        <w:rPr>
          <w:rFonts w:cs="Times New Roman" w:ascii="Times New Roman" w:hAnsi="Times New Roman"/>
          <w:szCs w:val="24"/>
        </w:rPr>
        <w:t xml:space="preserve"> (HW) begint op c; c-h zijn van zink, de rest is van metaal, gedekt. De Prestant 8</w:t>
      </w:r>
      <w:r>
        <w:rPr>
          <w:rFonts w:cs="Times New Roman" w:ascii="Times New Roman" w:hAnsi="Times New Roman"/>
        </w:rPr>
        <w:t>'</w:t>
      </w:r>
      <w:r>
        <w:rPr>
          <w:rFonts w:cs="Times New Roman" w:ascii="Times New Roman" w:hAnsi="Times New Roman"/>
          <w:szCs w:val="24"/>
        </w:rPr>
        <w:t xml:space="preserve"> staat van C-h in het front (met expression), de discant staat op de lade, metaal met stemkrul. C-H van de conische Baardpijp 8</w:t>
      </w:r>
      <w:r>
        <w:rPr>
          <w:rFonts w:cs="Times New Roman" w:ascii="Times New Roman" w:hAnsi="Times New Roman"/>
        </w:rPr>
        <w:t>'</w:t>
      </w:r>
      <w:r>
        <w:rPr>
          <w:rFonts w:cs="Times New Roman" w:ascii="Times New Roman" w:hAnsi="Times New Roman"/>
          <w:szCs w:val="24"/>
        </w:rPr>
        <w:t xml:space="preserve"> zijn van zink, het vervolg is van metaal. C-h</w:t>
      </w:r>
      <w:r>
        <w:rPr>
          <w:rFonts w:cs="Times New Roman" w:ascii="Times New Roman" w:hAnsi="Times New Roman"/>
          <w:szCs w:val="24"/>
          <w:vertAlign w:val="superscript"/>
        </w:rPr>
        <w:t>2</w:t>
      </w:r>
      <w:r>
        <w:rPr>
          <w:rFonts w:cs="Times New Roman" w:ascii="Times New Roman" w:hAnsi="Times New Roman"/>
          <w:szCs w:val="24"/>
        </w:rPr>
        <w:t xml:space="preserve"> met expressions, de rest met stemkrul. Van de Octaaf 4</w:t>
      </w:r>
      <w:r>
        <w:rPr>
          <w:rFonts w:cs="Times New Roman" w:ascii="Times New Roman" w:hAnsi="Times New Roman"/>
        </w:rPr>
        <w:t>'</w:t>
      </w:r>
      <w:r>
        <w:rPr>
          <w:rFonts w:cs="Times New Roman" w:ascii="Times New Roman" w:hAnsi="Times New Roman"/>
          <w:szCs w:val="24"/>
        </w:rPr>
        <w:t xml:space="preserve"> staan C-H in het front (zink), en de overige pijpen op de lade (metaal), vanaf gis</w:t>
      </w:r>
      <w:r>
        <w:rPr>
          <w:rFonts w:cs="Times New Roman" w:ascii="Times New Roman" w:hAnsi="Times New Roman"/>
          <w:szCs w:val="24"/>
          <w:vertAlign w:val="superscript"/>
        </w:rPr>
        <w:t>2</w:t>
      </w:r>
      <w:r>
        <w:rPr>
          <w:rFonts w:cs="Times New Roman" w:ascii="Times New Roman" w:hAnsi="Times New Roman"/>
          <w:szCs w:val="24"/>
        </w:rPr>
        <w:t xml:space="preserve"> op lengte. De Nachthoorn 4</w:t>
      </w:r>
      <w:r>
        <w:rPr>
          <w:rFonts w:cs="Times New Roman" w:ascii="Times New Roman" w:hAnsi="Times New Roman"/>
        </w:rPr>
        <w:t>'</w:t>
      </w:r>
      <w:r>
        <w:rPr>
          <w:rFonts w:cs="Times New Roman" w:ascii="Times New Roman" w:hAnsi="Times New Roman"/>
          <w:szCs w:val="24"/>
        </w:rPr>
        <w:t xml:space="preserve"> is van metaal, C-h</w:t>
      </w:r>
      <w:r>
        <w:rPr>
          <w:rFonts w:cs="Times New Roman" w:ascii="Times New Roman" w:hAnsi="Times New Roman"/>
          <w:szCs w:val="24"/>
          <w:vertAlign w:val="superscript"/>
        </w:rPr>
        <w:t>2</w:t>
      </w:r>
      <w:r>
        <w:rPr>
          <w:rFonts w:cs="Times New Roman" w:ascii="Times New Roman" w:hAnsi="Times New Roman"/>
          <w:szCs w:val="24"/>
        </w:rPr>
        <w:t xml:space="preserve"> gedekt en verder open, conisch. De Fluit 2</w:t>
      </w:r>
      <w:r>
        <w:rPr>
          <w:rFonts w:cs="Times New Roman" w:ascii="Times New Roman" w:hAnsi="Times New Roman"/>
        </w:rPr>
        <w:t>'</w:t>
      </w:r>
      <w:r>
        <w:rPr>
          <w:rFonts w:cs="Times New Roman" w:ascii="Times New Roman" w:hAnsi="Times New Roman"/>
          <w:szCs w:val="24"/>
        </w:rPr>
        <w:t xml:space="preserve"> (metaal) is van C-H gedekt en verder open, vanaf c</w:t>
      </w:r>
      <w:r>
        <w:rPr>
          <w:rFonts w:cs="Times New Roman" w:ascii="Times New Roman" w:hAnsi="Times New Roman"/>
          <w:szCs w:val="24"/>
          <w:vertAlign w:val="superscript"/>
        </w:rPr>
        <w:t>1</w:t>
      </w:r>
      <w:r>
        <w:rPr>
          <w:rFonts w:cs="Times New Roman" w:ascii="Times New Roman" w:hAnsi="Times New Roman"/>
          <w:szCs w:val="24"/>
        </w:rPr>
        <w:t xml:space="preserve"> op lengte afgesneden. De Mixtuur is grotendeels voorzien van stemkrullen. Bij de Trompet 8</w:t>
      </w:r>
      <w:r>
        <w:rPr>
          <w:rFonts w:cs="Times New Roman" w:ascii="Times New Roman" w:hAnsi="Times New Roman"/>
        </w:rPr>
        <w:t>'</w:t>
      </w:r>
      <w:r>
        <w:rPr>
          <w:rFonts w:cs="Times New Roman" w:ascii="Times New Roman" w:hAnsi="Times New Roman"/>
          <w:szCs w:val="24"/>
        </w:rPr>
        <w:t xml:space="preserve"> zijn de bekers voor C-H van zink, het vervolg is van metaal, fis</w:t>
      </w:r>
      <w:r>
        <w:rPr>
          <w:rFonts w:cs="Times New Roman" w:ascii="Times New Roman" w:hAnsi="Times New Roman"/>
          <w:szCs w:val="24"/>
          <w:vertAlign w:val="superscript"/>
        </w:rPr>
        <w:t>2</w:t>
      </w:r>
      <w:r>
        <w:rPr>
          <w:rFonts w:cs="Times New Roman" w:ascii="Times New Roman" w:hAnsi="Times New Roman"/>
          <w:szCs w:val="24"/>
        </w:rPr>
        <w:t>-g</w:t>
      </w:r>
      <w:r>
        <w:rPr>
          <w:rFonts w:cs="Times New Roman" w:ascii="Times New Roman" w:hAnsi="Times New Roman"/>
          <w:szCs w:val="24"/>
          <w:vertAlign w:val="superscript"/>
        </w:rPr>
        <w:t>3</w:t>
      </w:r>
      <w:r>
        <w:rPr>
          <w:rFonts w:cs="Times New Roman" w:ascii="Times New Roman" w:hAnsi="Times New Roman"/>
          <w:szCs w:val="24"/>
        </w:rPr>
        <w:t xml:space="preserve"> hebben bekers met dubbele lengte.</w:t>
      </w:r>
    </w:p>
    <w:p>
      <w:pPr>
        <w:pStyle w:val="Normal"/>
        <w:rPr/>
      </w:pPr>
      <w:r>
        <w:rPr>
          <w:rFonts w:cs="Times New Roman" w:ascii="Times New Roman" w:hAnsi="Times New Roman"/>
          <w:szCs w:val="24"/>
        </w:rPr>
        <w:t>C-fis van de Hoornprestant 8</w:t>
      </w:r>
      <w:r>
        <w:rPr>
          <w:rFonts w:cs="Times New Roman" w:ascii="Times New Roman" w:hAnsi="Times New Roman"/>
        </w:rPr>
        <w:t>'</w:t>
      </w:r>
      <w:r>
        <w:rPr>
          <w:rFonts w:cs="Times New Roman" w:ascii="Times New Roman" w:hAnsi="Times New Roman"/>
          <w:szCs w:val="24"/>
        </w:rPr>
        <w:t xml:space="preserve"> (ZwW) zijn van zink, het vervolg is van metaal. C-H met expressions, rest met stemkrul. C-H van de Holpijp 8</w:t>
      </w:r>
      <w:r>
        <w:rPr>
          <w:rFonts w:cs="Times New Roman" w:ascii="Times New Roman" w:hAnsi="Times New Roman"/>
        </w:rPr>
        <w:t>'</w:t>
      </w:r>
      <w:r>
        <w:rPr>
          <w:rFonts w:cs="Times New Roman" w:ascii="Times New Roman" w:hAnsi="Times New Roman"/>
          <w:szCs w:val="24"/>
        </w:rPr>
        <w:t xml:space="preserve"> zijn van zink, de rest is van metaal (gedekt), vanaf c</w:t>
      </w:r>
      <w:r>
        <w:rPr>
          <w:rFonts w:cs="Times New Roman" w:ascii="Times New Roman" w:hAnsi="Times New Roman"/>
          <w:szCs w:val="24"/>
          <w:vertAlign w:val="superscript"/>
        </w:rPr>
        <w:t>3</w:t>
      </w:r>
      <w:r>
        <w:rPr>
          <w:rFonts w:cs="Times New Roman" w:ascii="Times New Roman" w:hAnsi="Times New Roman"/>
          <w:szCs w:val="24"/>
        </w:rPr>
        <w:t xml:space="preserve"> open, conisch. Van de Spitsgamba 8</w:t>
      </w:r>
      <w:r>
        <w:rPr>
          <w:rFonts w:cs="Times New Roman" w:ascii="Times New Roman" w:hAnsi="Times New Roman"/>
        </w:rPr>
        <w:t>'</w:t>
      </w:r>
      <w:r>
        <w:rPr>
          <w:rFonts w:cs="Times New Roman" w:ascii="Times New Roman" w:hAnsi="Times New Roman"/>
          <w:szCs w:val="24"/>
        </w:rPr>
        <w:t xml:space="preserve"> zijn C-H van zink en de overige pijpen van metaal, met expressions. De Zingend Prestant 4</w:t>
      </w:r>
      <w:r>
        <w:rPr>
          <w:rFonts w:cs="Times New Roman" w:ascii="Times New Roman" w:hAnsi="Times New Roman"/>
        </w:rPr>
        <w:t>'</w:t>
      </w:r>
      <w:r>
        <w:rPr>
          <w:rFonts w:cs="Times New Roman" w:ascii="Times New Roman" w:hAnsi="Times New Roman"/>
          <w:szCs w:val="24"/>
        </w:rPr>
        <w:t xml:space="preserve"> is van metaal met stemkrullen, vanaf c</w:t>
      </w:r>
      <w:r>
        <w:rPr>
          <w:rFonts w:cs="Times New Roman" w:ascii="Times New Roman" w:hAnsi="Times New Roman"/>
          <w:szCs w:val="24"/>
          <w:vertAlign w:val="superscript"/>
        </w:rPr>
        <w:t>2</w:t>
      </w:r>
      <w:r>
        <w:rPr>
          <w:rFonts w:cs="Times New Roman" w:ascii="Times New Roman" w:hAnsi="Times New Roman"/>
          <w:szCs w:val="24"/>
        </w:rPr>
        <w:t xml:space="preserve"> op lengte. De Koppelfluit 4</w:t>
      </w:r>
      <w:r>
        <w:rPr>
          <w:rFonts w:cs="Times New Roman" w:ascii="Times New Roman" w:hAnsi="Times New Roman"/>
        </w:rPr>
        <w:t>'</w:t>
      </w:r>
      <w:r>
        <w:rPr>
          <w:rFonts w:cs="Times New Roman" w:ascii="Times New Roman" w:hAnsi="Times New Roman"/>
          <w:szCs w:val="24"/>
        </w:rPr>
        <w:t xml:space="preserve"> is van metaal, zeer wijd met conische (open) deksels. De Zwitscherse Pijp 2</w:t>
      </w:r>
      <w:r>
        <w:rPr>
          <w:rFonts w:cs="Times New Roman" w:ascii="Times New Roman" w:hAnsi="Times New Roman"/>
        </w:rPr>
        <w:t>'</w:t>
      </w:r>
      <w:r>
        <w:rPr>
          <w:rFonts w:cs="Times New Roman" w:ascii="Times New Roman" w:hAnsi="Times New Roman"/>
          <w:szCs w:val="24"/>
        </w:rPr>
        <w:t xml:space="preserve"> is van metaal, vanaf c</w:t>
      </w:r>
      <w:r>
        <w:rPr>
          <w:rFonts w:cs="Times New Roman" w:ascii="Times New Roman" w:hAnsi="Times New Roman"/>
          <w:szCs w:val="24"/>
          <w:vertAlign w:val="superscript"/>
        </w:rPr>
        <w:t>1</w:t>
      </w:r>
      <w:r>
        <w:rPr>
          <w:rFonts w:cs="Times New Roman" w:ascii="Times New Roman" w:hAnsi="Times New Roman"/>
          <w:szCs w:val="24"/>
        </w:rPr>
        <w:t xml:space="preserve"> overblazend (dubbele lengte). C-f</w:t>
      </w:r>
      <w:r>
        <w:rPr>
          <w:rFonts w:cs="Times New Roman" w:ascii="Times New Roman" w:hAnsi="Times New Roman"/>
          <w:szCs w:val="24"/>
          <w:vertAlign w:val="superscript"/>
        </w:rPr>
        <w:t>2</w:t>
      </w:r>
      <w:r>
        <w:rPr>
          <w:rFonts w:cs="Times New Roman" w:ascii="Times New Roman" w:hAnsi="Times New Roman"/>
          <w:szCs w:val="24"/>
        </w:rPr>
        <w:t xml:space="preserve"> met stemkrul rest op lengte. De Sesquialter en de Klein Mixtuur zijn in de bas grotendeels voorzien van stemkrullen. De Kromhoorn 8</w:t>
      </w:r>
      <w:r>
        <w:rPr>
          <w:rFonts w:cs="Times New Roman" w:ascii="Times New Roman" w:hAnsi="Times New Roman"/>
        </w:rPr>
        <w:t>'</w:t>
      </w:r>
      <w:r>
        <w:rPr>
          <w:rFonts w:cs="Times New Roman" w:ascii="Times New Roman" w:hAnsi="Times New Roman"/>
          <w:szCs w:val="24"/>
        </w:rPr>
        <w:t xml:space="preserve"> heeft metalen stevels en koppen en zeer enge koperen bekers.</w:t>
      </w:r>
    </w:p>
    <w:p>
      <w:pPr>
        <w:pStyle w:val="Normal"/>
        <w:rPr>
          <w:rFonts w:ascii="Times New Roman" w:hAnsi="Times New Roman" w:cs="Times New Roman"/>
        </w:rPr>
      </w:pPr>
      <w:r>
        <w:rPr>
          <w:rFonts w:cs="Times New Roman" w:ascii="Times New Roman" w:hAnsi="Times New Roman"/>
        </w:rPr>
        <w:t>De Subbas 16' (Ped) is van hout (gedekt). De Octaafbas 8' is deels van zink en deels van koper, met expressions. De Gedektbas 8' is van C-f gecombineerd met de Subbas 16' en verder van metaal (gedekt). De Prestant 4' is van C-f gecombineerd met de Octaafbas en verder van koper met expressions. De Bazuin 16' heeft houten stevels en zinken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LibreOffice/7.2.1.2$MacOSX_X86_64 LibreOffice_project/87b77fad49947c1441b67c559c339af8f3517e22</Application>
  <AppVersion>15.0000</AppVersion>
  <Pages>4</Pages>
  <Words>990</Words>
  <Characters>4880</Characters>
  <CharactersWithSpaces>5713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2010-03-21T22:48:00Z</dcterms:created>
  <dc:creator>WS1</dc:creator>
  <dc:description/>
  <dc:language>en-US</dc:language>
  <cp:lastModifiedBy>NIvO</cp:lastModifiedBy>
  <dcterms:modified xsi:type="dcterms:W3CDTF">2010-03-23T13:36:00Z</dcterms:modified>
  <cp:revision>3</cp:revision>
  <dc:subject/>
  <dc:title>Zeeland / 1895</dc:title>
</cp:coreProperties>
</file>