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346DC" w14:textId="77777777" w:rsidR="00ED4E65" w:rsidRDefault="00ED4E65">
      <w:pPr>
        <w:spacing w:after="160"/>
      </w:pPr>
    </w:p>
    <w:p w14:paraId="2A12229E" w14:textId="77777777" w:rsidR="00ED4E65" w:rsidRDefault="00000000">
      <w:pPr>
        <w:spacing w:after="120"/>
        <w:jc w:val="center"/>
      </w:pPr>
      <w:r>
        <w:rPr>
          <w:b/>
          <w:bCs/>
          <w:color w:val="1F3864"/>
          <w:sz w:val="36"/>
          <w:szCs w:val="36"/>
        </w:rPr>
        <w:t>Multimodal and Agentic RAG for Grade 10</w:t>
      </w:r>
    </w:p>
    <w:p w14:paraId="14C6BFD3" w14:textId="77777777" w:rsidR="00ED4E65" w:rsidRDefault="00000000">
      <w:pPr>
        <w:spacing w:after="240"/>
        <w:jc w:val="center"/>
      </w:pPr>
      <w:r>
        <w:rPr>
          <w:b/>
          <w:bCs/>
          <w:color w:val="1F3864"/>
          <w:sz w:val="36"/>
          <w:szCs w:val="36"/>
        </w:rPr>
        <w:t>Mathematics Tutoring in the Nepalese Curriculum</w:t>
      </w:r>
    </w:p>
    <w:p w14:paraId="27B9AC83" w14:textId="77777777" w:rsidR="00ED4E65" w:rsidRDefault="00000000">
      <w:pPr>
        <w:spacing w:after="100"/>
        <w:jc w:val="center"/>
      </w:pPr>
      <w:r>
        <w:rPr>
          <w:sz w:val="22"/>
          <w:szCs w:val="22"/>
        </w:rPr>
        <w:t>Nabin Gangtan Lama · Anushka Ojha · Anubhav Kharel · Anish Kayastha</w:t>
      </w:r>
    </w:p>
    <w:p w14:paraId="191BF389" w14:textId="77777777" w:rsidR="00ED4E65" w:rsidRDefault="00000000">
      <w:pPr>
        <w:spacing w:after="100"/>
        <w:jc w:val="center"/>
      </w:pPr>
      <w:r>
        <w:rPr>
          <w:sz w:val="22"/>
          <w:szCs w:val="22"/>
        </w:rPr>
        <w:t>Asian Institute of Technology, Thailand</w:t>
      </w:r>
    </w:p>
    <w:p w14:paraId="605A8F5B" w14:textId="77777777" w:rsidR="00ED4E65" w:rsidRDefault="00000000">
      <w:pPr>
        <w:spacing w:after="100"/>
        <w:jc w:val="center"/>
      </w:pPr>
      <w:r>
        <w:rPr>
          <w:sz w:val="20"/>
          <w:szCs w:val="20"/>
        </w:rPr>
        <w:t>AT82.05 Artificial Intelligence: Natural Language Understanding</w:t>
      </w:r>
    </w:p>
    <w:p w14:paraId="0D3A85EE" w14:textId="77777777" w:rsidR="00ED4E65" w:rsidRDefault="00000000">
      <w:pPr>
        <w:spacing w:after="100"/>
        <w:jc w:val="center"/>
      </w:pPr>
      <w:r>
        <w:rPr>
          <w:sz w:val="20"/>
          <w:szCs w:val="20"/>
        </w:rPr>
        <w:t>st</w:t>
      </w:r>
      <w:proofErr w:type="gramStart"/>
      <w:r>
        <w:rPr>
          <w:sz w:val="20"/>
          <w:szCs w:val="20"/>
        </w:rPr>
        <w:t>125985  ·</w:t>
      </w:r>
      <w:proofErr w:type="gramEnd"/>
      <w:r>
        <w:rPr>
          <w:sz w:val="20"/>
          <w:szCs w:val="20"/>
        </w:rPr>
        <w:t xml:space="preserve">  st</w:t>
      </w:r>
      <w:proofErr w:type="gramStart"/>
      <w:r>
        <w:rPr>
          <w:sz w:val="20"/>
          <w:szCs w:val="20"/>
        </w:rPr>
        <w:t>126222  ·</w:t>
      </w:r>
      <w:proofErr w:type="gramEnd"/>
      <w:r>
        <w:rPr>
          <w:sz w:val="20"/>
          <w:szCs w:val="20"/>
        </w:rPr>
        <w:t xml:space="preserve">  st</w:t>
      </w:r>
      <w:proofErr w:type="gramStart"/>
      <w:r>
        <w:rPr>
          <w:sz w:val="20"/>
          <w:szCs w:val="20"/>
        </w:rPr>
        <w:t>125999  ·</w:t>
      </w:r>
      <w:proofErr w:type="gramEnd"/>
      <w:r>
        <w:rPr>
          <w:sz w:val="20"/>
          <w:szCs w:val="20"/>
        </w:rPr>
        <w:t xml:space="preserve">  st125988</w:t>
      </w:r>
    </w:p>
    <w:p w14:paraId="1930B635" w14:textId="77777777" w:rsidR="00ED4E65" w:rsidRDefault="00ED4E65">
      <w:pPr>
        <w:spacing w:after="160"/>
      </w:pPr>
    </w:p>
    <w:p w14:paraId="7CCAD250" w14:textId="77777777" w:rsidR="00ED4E65" w:rsidRDefault="00000000">
      <w:pPr>
        <w:pStyle w:val="Heading1"/>
      </w:pPr>
      <w:r>
        <w:t>Abstract</w:t>
      </w:r>
    </w:p>
    <w:p w14:paraId="0BF336B6" w14:textId="77777777" w:rsidR="00ED4E65" w:rsidRDefault="00000000">
      <w:pPr>
        <w:spacing w:after="160" w:line="276" w:lineRule="auto"/>
        <w:jc w:val="both"/>
      </w:pPr>
      <w:r>
        <w:t xml:space="preserve">Mathematics education at the Grade 10 level in Nepal remains challenging, particularly in rural areas where access to qualified teachers and structured academic support is limited. This paper proposes a Retrieval-Augmented Generation (RAG)-based mathematics tutoring system scoped to three representative chapter types: geometry, algebra, and word problems. The system extends standard RAG with (1) math-aware multimodal diagram grounding, where textbook diagrams are converted into structured symbolic representations before embedding; (2) a joint 2048-dimensional retrieval pipeline combining BERT text, CLIP image, and diagram-description embeddings retrieved via cosine similarity; and (3) agentic workflows implemented in </w:t>
      </w:r>
      <w:proofErr w:type="spellStart"/>
      <w:r>
        <w:t>LangGraph</w:t>
      </w:r>
      <w:proofErr w:type="spellEnd"/>
      <w:r>
        <w:t>, including Self-RAG and CRAG. Evaluation goes beyond lexical metrics to include step-level correctness scoring, a teacher-administered rubric</w:t>
      </w:r>
      <w:r w:rsidRPr="00084548">
        <w:rPr>
          <w:highlight w:val="yellow"/>
        </w:rPr>
        <w:t>, a student pre-test/post-test design, and a direct comparison against video-tutorial-based learning</w:t>
      </w:r>
      <w:r>
        <w:t>. This design directly addresses the gap in curriculum-aligned, multimodal, and human-validated AI tutoring.</w:t>
      </w:r>
    </w:p>
    <w:p w14:paraId="0C868A1C" w14:textId="77777777" w:rsidR="00ED4E65" w:rsidRDefault="00ED4E65">
      <w:pPr>
        <w:spacing w:after="160"/>
      </w:pPr>
    </w:p>
    <w:p w14:paraId="206D0B2C" w14:textId="77777777" w:rsidR="00ED4E65" w:rsidRDefault="00000000">
      <w:pPr>
        <w:pStyle w:val="Heading1"/>
      </w:pPr>
      <w:r>
        <w:t>1   Introduction</w:t>
      </w:r>
    </w:p>
    <w:p w14:paraId="125256E7" w14:textId="77777777" w:rsidR="00ED4E65" w:rsidRDefault="00000000">
      <w:pPr>
        <w:pStyle w:val="Heading2"/>
      </w:pPr>
      <w:proofErr w:type="gramStart"/>
      <w:r>
        <w:t>1.1  Background</w:t>
      </w:r>
      <w:proofErr w:type="gramEnd"/>
      <w:r>
        <w:t xml:space="preserve"> and Motivation</w:t>
      </w:r>
    </w:p>
    <w:p w14:paraId="7BDC8D11" w14:textId="77777777" w:rsidR="00ED4E65" w:rsidRDefault="00000000">
      <w:pPr>
        <w:spacing w:after="160" w:line="276" w:lineRule="auto"/>
        <w:jc w:val="both"/>
      </w:pPr>
      <w:r>
        <w:t xml:space="preserve">Grade 10 students in Nepal face a mathematics curriculum that demands clear, step-by-step examination-oriented solutions, yet many schools — especially in rural regions — lack qualified mathematics teachers. Students frequently resort to </w:t>
      </w:r>
      <w:proofErr w:type="spellStart"/>
      <w:r>
        <w:t>memorisation</w:t>
      </w:r>
      <w:proofErr w:type="spellEnd"/>
      <w:r>
        <w:t xml:space="preserve"> rather than building conceptual understanding (CDC, 2017). Existing AI tools either generate generic unstructured responses misaligned with the Nepalese </w:t>
      </w:r>
      <w:proofErr w:type="gramStart"/>
      <w:r>
        <w:t>curriculum, or</w:t>
      </w:r>
      <w:proofErr w:type="gramEnd"/>
      <w:r>
        <w:t xml:space="preserve"> are limited to text input and cannot handle the diagram-heavy geometry and measurement chapters that constitute a large portion of the Grade 10 syllabus.</w:t>
      </w:r>
    </w:p>
    <w:p w14:paraId="571CCB5F" w14:textId="77777777" w:rsidR="00ED4E65" w:rsidRDefault="00000000">
      <w:pPr>
        <w:spacing w:after="160" w:line="276" w:lineRule="auto"/>
        <w:jc w:val="both"/>
      </w:pPr>
      <w:r>
        <w:lastRenderedPageBreak/>
        <w:t>Large language models (LLMs) exhibit strong mathematical reasoning under chain-of-thought prompting (Wei et al., 2022; Cobbe et al., 2021), but rely on internal knowledge, leading to hallucinations and curriculum-misaligned outputs (Bubeck et al., 2023). Retrieval-Augmented Generation (RAG) grounds responses in external knowledge (Lewis et al., 2020), yet existing RAG systems target open-domain QA and neither support structured educational problem solving nor integrate visual mathematical content.</w:t>
      </w:r>
    </w:p>
    <w:p w14:paraId="06B2E1A5" w14:textId="77777777" w:rsidR="00ED4E65" w:rsidRDefault="00000000">
      <w:pPr>
        <w:pStyle w:val="Heading2"/>
      </w:pPr>
      <w:proofErr w:type="gramStart"/>
      <w:r>
        <w:t>1.2  Scope</w:t>
      </w:r>
      <w:proofErr w:type="gramEnd"/>
    </w:p>
    <w:p w14:paraId="17871A29" w14:textId="77777777" w:rsidR="00ED4E65" w:rsidRDefault="00000000">
      <w:pPr>
        <w:spacing w:after="160" w:line="276" w:lineRule="auto"/>
        <w:jc w:val="both"/>
      </w:pPr>
      <w:r>
        <w:t xml:space="preserve">To ensure rigorous evaluation and deployable conclusions, this study narrows its scope to </w:t>
      </w:r>
      <w:proofErr w:type="gramStart"/>
      <w:r>
        <w:t>three chapter</w:t>
      </w:r>
      <w:proofErr w:type="gramEnd"/>
      <w:r>
        <w:t xml:space="preserve"> types drawn from the official Nepal Grade 10 Mathematics textbook:</w:t>
      </w:r>
    </w:p>
    <w:p w14:paraId="3503589C" w14:textId="77777777" w:rsidR="00ED4E65" w:rsidRDefault="00000000">
      <w:pPr>
        <w:pStyle w:val="ListParagraph"/>
        <w:numPr>
          <w:ilvl w:val="0"/>
          <w:numId w:val="2"/>
        </w:numPr>
        <w:spacing w:after="100"/>
      </w:pPr>
      <w:r>
        <w:t>Geometry — visually grounded, diagram-heavy problems (circles, triangles, constructions)</w:t>
      </w:r>
    </w:p>
    <w:p w14:paraId="5C6B179C" w14:textId="77777777" w:rsidR="00ED4E65" w:rsidRDefault="00000000">
      <w:pPr>
        <w:pStyle w:val="ListParagraph"/>
        <w:numPr>
          <w:ilvl w:val="0"/>
          <w:numId w:val="2"/>
        </w:numPr>
        <w:spacing w:after="100"/>
      </w:pPr>
      <w:r>
        <w:t>Algebra — symbolic, computation-heavy problems (equations, polynomials, matrices)</w:t>
      </w:r>
    </w:p>
    <w:p w14:paraId="1375ABB1" w14:textId="77777777" w:rsidR="00ED4E65" w:rsidRDefault="00000000">
      <w:pPr>
        <w:pStyle w:val="ListParagraph"/>
        <w:numPr>
          <w:ilvl w:val="0"/>
          <w:numId w:val="2"/>
        </w:numPr>
        <w:spacing w:after="100"/>
      </w:pPr>
      <w:r>
        <w:t>Word problems — language-heavy problems requiring multi-step reasoning</w:t>
      </w:r>
    </w:p>
    <w:p w14:paraId="24486DFC" w14:textId="77777777" w:rsidR="00ED4E65" w:rsidRDefault="00000000">
      <w:pPr>
        <w:spacing w:after="160" w:line="276" w:lineRule="auto"/>
        <w:jc w:val="both"/>
      </w:pPr>
      <w:r>
        <w:t xml:space="preserve">Within these three types, we define four to five representative use cases (e.g., area/perimeter problems with labelled diagrams, quadratic equation solving, simultaneous equation word problems) to keep experiment scope tractable and findings </w:t>
      </w:r>
      <w:proofErr w:type="spellStart"/>
      <w:r>
        <w:t>generalisable</w:t>
      </w:r>
      <w:proofErr w:type="spellEnd"/>
      <w:r>
        <w:t>.</w:t>
      </w:r>
    </w:p>
    <w:p w14:paraId="09B0175F" w14:textId="77777777" w:rsidR="00ED4E65" w:rsidRDefault="00000000">
      <w:pPr>
        <w:pStyle w:val="Heading2"/>
      </w:pPr>
      <w:proofErr w:type="gramStart"/>
      <w:r>
        <w:t>1.3  Proposed</w:t>
      </w:r>
      <w:proofErr w:type="gramEnd"/>
      <w:r>
        <w:t xml:space="preserve"> Approach</w:t>
      </w:r>
    </w:p>
    <w:p w14:paraId="437D3B2D" w14:textId="77777777" w:rsidR="00ED4E65" w:rsidRDefault="00000000">
      <w:pPr>
        <w:spacing w:after="160" w:line="276" w:lineRule="auto"/>
        <w:jc w:val="both"/>
      </w:pPr>
      <w:r>
        <w:t>We propose an advanced RAG-based tutoring system integrating three novel components over a standard RAG pipeline:</w:t>
      </w:r>
    </w:p>
    <w:p w14:paraId="365418DF" w14:textId="77777777" w:rsidR="00ED4E65" w:rsidRDefault="00000000">
      <w:pPr>
        <w:pStyle w:val="ListParagraph"/>
        <w:numPr>
          <w:ilvl w:val="0"/>
          <w:numId w:val="2"/>
        </w:numPr>
        <w:spacing w:after="100"/>
      </w:pPr>
      <w:r>
        <w:rPr>
          <w:b/>
          <w:bCs/>
        </w:rPr>
        <w:t xml:space="preserve">Math-aware diagram grounding: GPT-4V captions are enriched with structured symbolic notation (LaTeX labels, measurement annotations) before embedding, improving retrieval precision for geometric </w:t>
      </w:r>
      <w:proofErr w:type="spellStart"/>
      <w:proofErr w:type="gramStart"/>
      <w:r>
        <w:rPr>
          <w:b/>
          <w:bCs/>
        </w:rPr>
        <w:t>problems.</w:t>
      </w:r>
      <w:r>
        <w:t>Math</w:t>
      </w:r>
      <w:proofErr w:type="spellEnd"/>
      <w:proofErr w:type="gramEnd"/>
      <w:r>
        <w:t xml:space="preserve">-aware diagram grounding: </w:t>
      </w:r>
    </w:p>
    <w:p w14:paraId="534AEF96" w14:textId="77777777" w:rsidR="00ED4E65" w:rsidRDefault="00000000">
      <w:pPr>
        <w:pStyle w:val="ListParagraph"/>
        <w:numPr>
          <w:ilvl w:val="0"/>
          <w:numId w:val="2"/>
        </w:numPr>
        <w:spacing w:after="100"/>
      </w:pPr>
      <w:r>
        <w:rPr>
          <w:b/>
          <w:bCs/>
        </w:rPr>
        <w:t xml:space="preserve">Joint multimodal retrieval: Query-time cosine similarity is computed over concatenated 2048-d vectors combining BERT text (768d), CLIP image (512d), and diagram-description (768d) embeddings. An ablation study compares equal weighting against learned modality </w:t>
      </w:r>
      <w:proofErr w:type="spellStart"/>
      <w:proofErr w:type="gramStart"/>
      <w:r>
        <w:rPr>
          <w:b/>
          <w:bCs/>
        </w:rPr>
        <w:t>weights.</w:t>
      </w:r>
      <w:r>
        <w:t>Joint</w:t>
      </w:r>
      <w:proofErr w:type="spellEnd"/>
      <w:proofErr w:type="gramEnd"/>
      <w:r>
        <w:t xml:space="preserve"> multimodal retrieval: </w:t>
      </w:r>
    </w:p>
    <w:p w14:paraId="7CD63FC1" w14:textId="77777777" w:rsidR="00ED4E65" w:rsidRDefault="00000000">
      <w:pPr>
        <w:pStyle w:val="ListParagraph"/>
        <w:numPr>
          <w:ilvl w:val="0"/>
          <w:numId w:val="2"/>
        </w:numPr>
        <w:spacing w:after="100"/>
      </w:pPr>
      <w:r>
        <w:rPr>
          <w:b/>
          <w:bCs/>
        </w:rPr>
        <w:t xml:space="preserve">Agentic </w:t>
      </w:r>
      <w:proofErr w:type="spellStart"/>
      <w:r>
        <w:rPr>
          <w:b/>
          <w:bCs/>
        </w:rPr>
        <w:t>LangGraph</w:t>
      </w:r>
      <w:proofErr w:type="spellEnd"/>
      <w:r>
        <w:rPr>
          <w:b/>
          <w:bCs/>
        </w:rPr>
        <w:t xml:space="preserve"> workflows: Self-RAG (iterative self-correction) and CRAG (corrective retrieval) are evaluated against a static RAG </w:t>
      </w:r>
      <w:proofErr w:type="spellStart"/>
      <w:proofErr w:type="gramStart"/>
      <w:r>
        <w:rPr>
          <w:b/>
          <w:bCs/>
        </w:rPr>
        <w:t>baseline.</w:t>
      </w:r>
      <w:r>
        <w:t>Agentic</w:t>
      </w:r>
      <w:proofErr w:type="spellEnd"/>
      <w:proofErr w:type="gramEnd"/>
      <w:r>
        <w:t xml:space="preserve"> </w:t>
      </w:r>
      <w:proofErr w:type="spellStart"/>
      <w:r>
        <w:t>LangGraph</w:t>
      </w:r>
      <w:proofErr w:type="spellEnd"/>
      <w:r>
        <w:t xml:space="preserve"> workflows: </w:t>
      </w:r>
    </w:p>
    <w:p w14:paraId="4258CF64" w14:textId="77777777" w:rsidR="00ED4E65" w:rsidRDefault="00000000">
      <w:pPr>
        <w:pStyle w:val="Heading2"/>
      </w:pPr>
      <w:proofErr w:type="gramStart"/>
      <w:r>
        <w:t>1.4  Research</w:t>
      </w:r>
      <w:proofErr w:type="gramEnd"/>
      <w:r>
        <w:t xml:space="preserve"> Questions</w:t>
      </w:r>
    </w:p>
    <w:p w14:paraId="641907F7" w14:textId="77777777" w:rsidR="00ED4E65" w:rsidRDefault="00000000">
      <w:pPr>
        <w:pStyle w:val="ListParagraph"/>
        <w:numPr>
          <w:ilvl w:val="0"/>
          <w:numId w:val="2"/>
        </w:numPr>
        <w:spacing w:after="100"/>
      </w:pPr>
      <w:r>
        <w:rPr>
          <w:b/>
          <w:bCs/>
        </w:rPr>
        <w:t xml:space="preserve">Does a curriculum-aligned RAG system improve step-level correctness and final answer accuracy over baseline LLMs across the </w:t>
      </w:r>
      <w:proofErr w:type="gramStart"/>
      <w:r>
        <w:rPr>
          <w:b/>
          <w:bCs/>
        </w:rPr>
        <w:t>three chapter</w:t>
      </w:r>
      <w:proofErr w:type="gramEnd"/>
      <w:r>
        <w:rPr>
          <w:b/>
          <w:bCs/>
        </w:rPr>
        <w:t xml:space="preserve"> </w:t>
      </w:r>
      <w:proofErr w:type="gramStart"/>
      <w:r>
        <w:rPr>
          <w:b/>
          <w:bCs/>
        </w:rPr>
        <w:t>types?</w:t>
      </w:r>
      <w:r>
        <w:t>RQ</w:t>
      </w:r>
      <w:proofErr w:type="gramEnd"/>
      <w:r>
        <w:t xml:space="preserve">1 (RAG Effectiveness): </w:t>
      </w:r>
    </w:p>
    <w:p w14:paraId="2F538A5D" w14:textId="77777777" w:rsidR="00ED4E65" w:rsidRDefault="00000000">
      <w:pPr>
        <w:pStyle w:val="ListParagraph"/>
        <w:numPr>
          <w:ilvl w:val="0"/>
          <w:numId w:val="2"/>
        </w:numPr>
        <w:spacing w:after="100"/>
      </w:pPr>
      <w:r>
        <w:rPr>
          <w:b/>
          <w:bCs/>
        </w:rPr>
        <w:lastRenderedPageBreak/>
        <w:t xml:space="preserve">Does math-aware diagram grounding improve performance on geometry problems, and does modality weighting </w:t>
      </w:r>
      <w:proofErr w:type="gramStart"/>
      <w:r>
        <w:rPr>
          <w:b/>
          <w:bCs/>
        </w:rPr>
        <w:t>matter?</w:t>
      </w:r>
      <w:r>
        <w:t>RQ</w:t>
      </w:r>
      <w:proofErr w:type="gramEnd"/>
      <w:r>
        <w:t xml:space="preserve">2 (Multimodal Impact): </w:t>
      </w:r>
    </w:p>
    <w:p w14:paraId="32EFE063" w14:textId="77777777" w:rsidR="00ED4E65" w:rsidRDefault="00000000">
      <w:pPr>
        <w:pStyle w:val="ListParagraph"/>
        <w:numPr>
          <w:ilvl w:val="0"/>
          <w:numId w:val="2"/>
        </w:numPr>
        <w:spacing w:after="100"/>
      </w:pPr>
      <w:r>
        <w:rPr>
          <w:b/>
          <w:bCs/>
        </w:rPr>
        <w:t xml:space="preserve">Do Self-RAG and CRAG improve solution correctness and reliability compared to static RAG, and at what latency </w:t>
      </w:r>
      <w:proofErr w:type="gramStart"/>
      <w:r>
        <w:rPr>
          <w:b/>
          <w:bCs/>
        </w:rPr>
        <w:t>cost?</w:t>
      </w:r>
      <w:r>
        <w:t>RQ</w:t>
      </w:r>
      <w:proofErr w:type="gramEnd"/>
      <w:r>
        <w:t xml:space="preserve">3 (Agentic Workflows): </w:t>
      </w:r>
    </w:p>
    <w:p w14:paraId="377FFE32" w14:textId="77777777" w:rsidR="00ED4E65" w:rsidRPr="00084548" w:rsidRDefault="00000000">
      <w:pPr>
        <w:pStyle w:val="ListParagraph"/>
        <w:numPr>
          <w:ilvl w:val="0"/>
          <w:numId w:val="2"/>
        </w:numPr>
        <w:spacing w:after="100"/>
        <w:rPr>
          <w:highlight w:val="yellow"/>
        </w:rPr>
      </w:pPr>
      <w:r w:rsidRPr="00084548">
        <w:rPr>
          <w:b/>
          <w:bCs/>
          <w:highlight w:val="yellow"/>
        </w:rPr>
        <w:t xml:space="preserve">Does the AI tutor improve student performance from pre-test to post-test, and does it outperform video-tutorial-based </w:t>
      </w:r>
      <w:proofErr w:type="gramStart"/>
      <w:r w:rsidRPr="00084548">
        <w:rPr>
          <w:b/>
          <w:bCs/>
          <w:highlight w:val="yellow"/>
        </w:rPr>
        <w:t>learning?</w:t>
      </w:r>
      <w:r w:rsidRPr="00084548">
        <w:rPr>
          <w:highlight w:val="yellow"/>
        </w:rPr>
        <w:t>RQ</w:t>
      </w:r>
      <w:proofErr w:type="gramEnd"/>
      <w:r w:rsidRPr="00084548">
        <w:rPr>
          <w:highlight w:val="yellow"/>
        </w:rPr>
        <w:t xml:space="preserve">4 (Learning Outcomes): </w:t>
      </w:r>
    </w:p>
    <w:p w14:paraId="4447A1E6" w14:textId="77777777" w:rsidR="00ED4E65" w:rsidRDefault="00ED4E65">
      <w:pPr>
        <w:spacing w:after="160"/>
      </w:pPr>
    </w:p>
    <w:p w14:paraId="0B1AD750" w14:textId="77777777" w:rsidR="00ED4E65" w:rsidRDefault="00000000">
      <w:pPr>
        <w:pStyle w:val="Heading1"/>
      </w:pPr>
      <w:r>
        <w:t>2   Related Work</w:t>
      </w:r>
    </w:p>
    <w:p w14:paraId="1FC2DAFA" w14:textId="77777777" w:rsidR="00ED4E65" w:rsidRDefault="00000000">
      <w:pPr>
        <w:pStyle w:val="Heading2"/>
      </w:pPr>
      <w:proofErr w:type="gramStart"/>
      <w:r>
        <w:t>2.1  LLMs</w:t>
      </w:r>
      <w:proofErr w:type="gramEnd"/>
      <w:r>
        <w:t xml:space="preserve"> for Mathematical Reasoning</w:t>
      </w:r>
    </w:p>
    <w:p w14:paraId="1157642B" w14:textId="77777777" w:rsidR="00ED4E65" w:rsidRDefault="00000000">
      <w:pPr>
        <w:spacing w:after="160" w:line="276" w:lineRule="auto"/>
        <w:jc w:val="both"/>
      </w:pPr>
      <w:r>
        <w:t xml:space="preserve">Chain-of-thought prompting substantially improves LLM mathematical reasoning (Wei et al., 2022; Cobbe et al., 2021). Despite this, LLMs rely on internal knowledge, leading to hallucinations and outputs misaligned with structured curricula. </w:t>
      </w:r>
      <w:proofErr w:type="spellStart"/>
      <w:r>
        <w:t>Specialised</w:t>
      </w:r>
      <w:proofErr w:type="spellEnd"/>
      <w:r>
        <w:t xml:space="preserve"> models such as Qwen2-Math (Yang et al., 2024) improve mathematical accuracy but still lack curriculum grounding.</w:t>
      </w:r>
    </w:p>
    <w:p w14:paraId="60AA73B3" w14:textId="77777777" w:rsidR="00ED4E65" w:rsidRDefault="00000000">
      <w:pPr>
        <w:pStyle w:val="Heading2"/>
      </w:pPr>
      <w:proofErr w:type="gramStart"/>
      <w:r>
        <w:t>2.2  Retrieval</w:t>
      </w:r>
      <w:proofErr w:type="gramEnd"/>
      <w:r>
        <w:t>-Augmented Generation</w:t>
      </w:r>
    </w:p>
    <w:p w14:paraId="06258F12" w14:textId="77777777" w:rsidR="00ED4E65" w:rsidRDefault="00000000">
      <w:pPr>
        <w:spacing w:after="160" w:line="276" w:lineRule="auto"/>
        <w:jc w:val="both"/>
      </w:pPr>
      <w:r>
        <w:t>RAG grounds LLM outputs in external knowledge (Lewis et al., 2020). Dense passage retrieval (</w:t>
      </w:r>
      <w:proofErr w:type="spellStart"/>
      <w:r>
        <w:t>Karpukhin</w:t>
      </w:r>
      <w:proofErr w:type="spellEnd"/>
      <w:r>
        <w:t xml:space="preserve"> et al., 2020) outperforms sparse BM25 methods. However, existing RAG systems target open-domain QA; curriculum-aligned RAG for structured educational problem solving remains unexplored.</w:t>
      </w:r>
    </w:p>
    <w:p w14:paraId="69EE4E5F" w14:textId="77777777" w:rsidR="00ED4E65" w:rsidRDefault="00000000">
      <w:pPr>
        <w:pStyle w:val="Heading2"/>
      </w:pPr>
      <w:proofErr w:type="gramStart"/>
      <w:r>
        <w:t>2.3  Multimodal</w:t>
      </w:r>
      <w:proofErr w:type="gramEnd"/>
      <w:r>
        <w:t xml:space="preserve"> Learning and OCR</w:t>
      </w:r>
    </w:p>
    <w:p w14:paraId="7641927C" w14:textId="77777777" w:rsidR="00ED4E65" w:rsidRDefault="00000000">
      <w:pPr>
        <w:spacing w:after="160" w:line="276" w:lineRule="auto"/>
        <w:jc w:val="both"/>
      </w:pPr>
      <w:r>
        <w:t>CLIP (Radford et al., 2021) provides joint text-image representations; GPT-4V (OpenAI, 2023) extends these to vision-language understanding. Tesseract OCR (Smith, 2007) enables lightweight image-based input. However, none of these approaches are designed for the structured symbolic interpretation of mathematical diagrams, where geometric labels and measurements carry precise semantic meaning.</w:t>
      </w:r>
    </w:p>
    <w:p w14:paraId="4C9DA88A" w14:textId="77777777" w:rsidR="00ED4E65" w:rsidRDefault="00000000">
      <w:pPr>
        <w:pStyle w:val="Heading2"/>
      </w:pPr>
      <w:proofErr w:type="gramStart"/>
      <w:r>
        <w:t>2.4  Agentic</w:t>
      </w:r>
      <w:proofErr w:type="gramEnd"/>
      <w:r>
        <w:t xml:space="preserve"> RAG</w:t>
      </w:r>
    </w:p>
    <w:p w14:paraId="57579BF6" w14:textId="77777777" w:rsidR="00ED4E65" w:rsidRDefault="00000000">
      <w:pPr>
        <w:spacing w:after="160" w:line="276" w:lineRule="auto"/>
        <w:jc w:val="both"/>
      </w:pPr>
      <w:r>
        <w:t>Self-RAG (Asai et al., 2023) enables models to evaluate their own outputs iteratively. CRAG (Yan et al., 2024) improves retrieval through relevance-based filtering. Both have been evaluated primarily on general QA, not on structured mathematical problem solving.</w:t>
      </w:r>
    </w:p>
    <w:p w14:paraId="57070070" w14:textId="77777777" w:rsidR="00ED4E65" w:rsidRDefault="00000000">
      <w:pPr>
        <w:pStyle w:val="Heading2"/>
      </w:pPr>
      <w:proofErr w:type="gramStart"/>
      <w:r>
        <w:t>2.5  Research</w:t>
      </w:r>
      <w:proofErr w:type="gramEnd"/>
      <w:r>
        <w:t xml:space="preserve"> Gap</w:t>
      </w:r>
    </w:p>
    <w:p w14:paraId="42A89AE2" w14:textId="77777777" w:rsidR="00ED4E65" w:rsidRDefault="00000000">
      <w:pPr>
        <w:spacing w:after="160" w:line="276" w:lineRule="auto"/>
        <w:jc w:val="both"/>
      </w:pPr>
      <w:r>
        <w:t xml:space="preserve">No existing system combines curriculum-aligned retrieval, math-aware multimodal diagram grounding, and agentic reasoning, nor has any been evaluated against real </w:t>
      </w:r>
      <w:r>
        <w:lastRenderedPageBreak/>
        <w:t>student learning outcomes or compared to alternative delivery formats such as video tutorials. This paper addresses all three gaps.</w:t>
      </w:r>
    </w:p>
    <w:p w14:paraId="594AB3E8" w14:textId="77777777" w:rsidR="00ED4E65" w:rsidRDefault="00ED4E65">
      <w:pPr>
        <w:spacing w:after="160"/>
      </w:pPr>
    </w:p>
    <w:p w14:paraId="21E4A306" w14:textId="77777777" w:rsidR="00ED4E65" w:rsidRDefault="00000000">
      <w:pPr>
        <w:pStyle w:val="Heading1"/>
      </w:pPr>
      <w:r>
        <w:t>3   Methodology</w:t>
      </w:r>
    </w:p>
    <w:p w14:paraId="5B4EEB8E" w14:textId="77777777" w:rsidR="00ED4E65" w:rsidRDefault="00000000">
      <w:pPr>
        <w:pStyle w:val="Heading2"/>
      </w:pPr>
      <w:proofErr w:type="gramStart"/>
      <w:r>
        <w:t>3.1  Design</w:t>
      </w:r>
      <w:proofErr w:type="gramEnd"/>
      <w:r>
        <w:t xml:space="preserve"> Rationale — Why Each Technique Is Needed</w:t>
      </w:r>
    </w:p>
    <w:p w14:paraId="7DAF8046" w14:textId="77777777" w:rsidR="00ED4E65" w:rsidRDefault="00000000">
      <w:pPr>
        <w:spacing w:after="160" w:line="276" w:lineRule="auto"/>
        <w:jc w:val="both"/>
      </w:pPr>
      <w:r>
        <w:t>A central question in this methodology is why the system requires multiple techniques rather than a simpler pipeline. The answer is that standard RAG applied to mathematics education fails in three distinct ways, and each technique is chosen specifically to address one of those failure modes — not for completeness, but because no other component handles it:</w:t>
      </w:r>
    </w:p>
    <w:p w14:paraId="50D8E787" w14:textId="77777777" w:rsidR="00ED4E65" w:rsidRDefault="00000000">
      <w:pPr>
        <w:pStyle w:val="ListParagraph"/>
        <w:numPr>
          <w:ilvl w:val="0"/>
          <w:numId w:val="2"/>
        </w:numPr>
        <w:spacing w:after="100"/>
      </w:pPr>
      <w:r>
        <w:rPr>
          <w:b/>
          <w:bCs/>
        </w:rPr>
        <w:t xml:space="preserve">Standard RAG with text embeddings fails on geometry questions because the critical knowledge lives in labelled diagrams, not in prose. A question about finding the area of a shaded region cannot be answered correctly if the retriever cannot access the geometric relationships shown in the figure. Math-aware diagram grounding (Section 3.3) solves this by converting diagrams into structured symbolic descriptions with LaTeX labels and angle measurements before embedding — making diagram content </w:t>
      </w:r>
      <w:proofErr w:type="spellStart"/>
      <w:proofErr w:type="gramStart"/>
      <w:r>
        <w:rPr>
          <w:b/>
          <w:bCs/>
        </w:rPr>
        <w:t>retrievable.</w:t>
      </w:r>
      <w:r>
        <w:t>Failure</w:t>
      </w:r>
      <w:proofErr w:type="spellEnd"/>
      <w:proofErr w:type="gramEnd"/>
      <w:r>
        <w:t xml:space="preserve"> mode 1 — Text-only retrieval misses diagram content: </w:t>
      </w:r>
    </w:p>
    <w:p w14:paraId="2C3707AD" w14:textId="77777777" w:rsidR="00ED4E65" w:rsidRDefault="00000000">
      <w:pPr>
        <w:pStyle w:val="ListParagraph"/>
        <w:numPr>
          <w:ilvl w:val="0"/>
          <w:numId w:val="2"/>
        </w:numPr>
        <w:spacing w:after="100"/>
      </w:pPr>
      <w:r>
        <w:rPr>
          <w:b/>
          <w:bCs/>
        </w:rPr>
        <w:t xml:space="preserve">Static RAG fails on hard and proof-based questions because one retrieval step may return a topically related but wrong worked example. Once retrieved, incorrect context propagates directly into the generated solution with no recovery mechanism. CRAG (Corrective RAG) solves this by evaluating retrieved documents for relevance and triggering a corrective re-retrieval when the score falls below a threshold, before any generation </w:t>
      </w:r>
      <w:proofErr w:type="spellStart"/>
      <w:proofErr w:type="gramStart"/>
      <w:r>
        <w:rPr>
          <w:b/>
          <w:bCs/>
        </w:rPr>
        <w:t>occurs.</w:t>
      </w:r>
      <w:r>
        <w:t>Failure</w:t>
      </w:r>
      <w:proofErr w:type="spellEnd"/>
      <w:proofErr w:type="gramEnd"/>
      <w:r>
        <w:t xml:space="preserve"> mode 2 — Single retrieval returns irrelevant context: </w:t>
      </w:r>
    </w:p>
    <w:p w14:paraId="562E4553" w14:textId="77777777" w:rsidR="00ED4E65" w:rsidRDefault="00000000">
      <w:pPr>
        <w:pStyle w:val="ListParagraph"/>
        <w:numPr>
          <w:ilvl w:val="0"/>
          <w:numId w:val="2"/>
        </w:numPr>
        <w:spacing w:after="100"/>
      </w:pPr>
      <w:r>
        <w:rPr>
          <w:b/>
          <w:bCs/>
        </w:rPr>
        <w:t xml:space="preserve">Even with correct context, LLMs produce intermediate steps that are internally inconsistent in multi-step proofs — a calculation error in step 2 propagates through steps 3 and 4 without detection. Standard RAG has no mechanism to catch this. Self-RAG addresses it by inserting a self-reflection step where the model critiques its own intermediate output and decides whether to re-retrieve or revise before continuing. This is only valuable on complex problems, which is why Experiment 3 isolates agentic workflows on hard and proof-based questions </w:t>
      </w:r>
      <w:proofErr w:type="spellStart"/>
      <w:proofErr w:type="gramStart"/>
      <w:r>
        <w:rPr>
          <w:b/>
          <w:bCs/>
        </w:rPr>
        <w:t>specifically.</w:t>
      </w:r>
      <w:r>
        <w:t>Failure</w:t>
      </w:r>
      <w:proofErr w:type="spellEnd"/>
      <w:proofErr w:type="gramEnd"/>
      <w:r>
        <w:t xml:space="preserve"> mode 3 — Reasoning errors propagate silently across steps: </w:t>
      </w:r>
    </w:p>
    <w:p w14:paraId="482653F3" w14:textId="77777777" w:rsidR="00ED4E65" w:rsidRDefault="00000000">
      <w:pPr>
        <w:spacing w:after="160" w:line="276" w:lineRule="auto"/>
        <w:jc w:val="both"/>
      </w:pPr>
      <w:r>
        <w:t>This problem-first framing means the system is not a stack of techniques assembled for coverage. Each component earns its place by solving a failure mode that the others do not address, and Experiments 1 through 3 directly test whether each component achieves its intended purpose.</w:t>
      </w:r>
    </w:p>
    <w:p w14:paraId="016F601B" w14:textId="77777777" w:rsidR="00ED4E65" w:rsidRDefault="00ED4E65">
      <w:pPr>
        <w:spacing w:after="160"/>
      </w:pPr>
    </w:p>
    <w:p w14:paraId="28C6A295" w14:textId="77777777" w:rsidR="00ED4E65" w:rsidRDefault="00000000">
      <w:pPr>
        <w:pStyle w:val="Heading2"/>
      </w:pPr>
      <w:proofErr w:type="gramStart"/>
      <w:r>
        <w:t>3.2  Dataset</w:t>
      </w:r>
      <w:proofErr w:type="gramEnd"/>
    </w:p>
    <w:p w14:paraId="6757FF80" w14:textId="77777777" w:rsidR="00ED4E65" w:rsidRDefault="00000000">
      <w:pPr>
        <w:spacing w:after="160" w:line="276" w:lineRule="auto"/>
        <w:jc w:val="both"/>
      </w:pPr>
      <w:r>
        <w:t xml:space="preserve">The dataset is derived from the official Nepal Grade 10 Mathematics textbook (CDC, 2017): 279 pages, 18 chapters, approximately 200 worked examples, 500 exercises, and over 150 diagrams. </w:t>
      </w:r>
      <w:proofErr w:type="gramStart"/>
      <w:r>
        <w:t>Three chapter</w:t>
      </w:r>
      <w:proofErr w:type="gramEnd"/>
      <w:r>
        <w:t xml:space="preserve"> types are selected: geometry (Chapters 12–15), algebra (Chapters 1–5), and word problems (Chapters 6–8). Data is structured into full chapter text, worked examples with step-by-step solutions, and exercise questions, each with metadata (chapter, page, example index, </w:t>
      </w:r>
      <w:proofErr w:type="spellStart"/>
      <w:r>
        <w:t>visual_required</w:t>
      </w:r>
      <w:proofErr w:type="spellEnd"/>
      <w:r>
        <w:t xml:space="preserve"> flag). Data is stored in JSON and indexed in </w:t>
      </w:r>
      <w:proofErr w:type="spellStart"/>
      <w:r>
        <w:t>ChromaDB</w:t>
      </w:r>
      <w:proofErr w:type="spellEnd"/>
      <w:r>
        <w:t>.</w:t>
      </w:r>
    </w:p>
    <w:p w14:paraId="35F1C0E2" w14:textId="77777777" w:rsidR="00ED4E65" w:rsidRDefault="00000000">
      <w:pPr>
        <w:pStyle w:val="Heading2"/>
      </w:pPr>
      <w:proofErr w:type="gramStart"/>
      <w:r>
        <w:t>3.3  Data</w:t>
      </w:r>
      <w:proofErr w:type="gramEnd"/>
      <w:r>
        <w:t xml:space="preserve"> Preprocessing Pipeline</w:t>
      </w:r>
    </w:p>
    <w:p w14:paraId="16816523" w14:textId="77777777" w:rsidR="00ED4E65" w:rsidRDefault="00000000">
      <w:pPr>
        <w:spacing w:after="160" w:line="276" w:lineRule="auto"/>
        <w:jc w:val="both"/>
      </w:pPr>
      <w:r>
        <w:t>The preprocessing pipeline consists of five stages:</w:t>
      </w:r>
    </w:p>
    <w:p w14:paraId="7D11AAAE" w14:textId="77777777" w:rsidR="00ED4E65" w:rsidRDefault="00000000">
      <w:pPr>
        <w:pStyle w:val="ListParagraph"/>
        <w:numPr>
          <w:ilvl w:val="0"/>
          <w:numId w:val="2"/>
        </w:numPr>
        <w:spacing w:after="100"/>
      </w:pPr>
      <w:proofErr w:type="spellStart"/>
      <w:r>
        <w:rPr>
          <w:b/>
          <w:bCs/>
        </w:rPr>
        <w:t>PyMuPDF</w:t>
      </w:r>
      <w:proofErr w:type="spellEnd"/>
      <w:r>
        <w:rPr>
          <w:b/>
          <w:bCs/>
        </w:rPr>
        <w:t xml:space="preserve"> extracts all embedded images with metadata (page, position, dimensions</w:t>
      </w:r>
      <w:proofErr w:type="gramStart"/>
      <w:r>
        <w:rPr>
          <w:b/>
          <w:bCs/>
        </w:rPr>
        <w:t>).</w:t>
      </w:r>
      <w:r>
        <w:t>Stage</w:t>
      </w:r>
      <w:proofErr w:type="gramEnd"/>
      <w:r>
        <w:t xml:space="preserve"> 1 — Image extraction: </w:t>
      </w:r>
    </w:p>
    <w:p w14:paraId="29CDD38B" w14:textId="77777777" w:rsidR="00ED4E65" w:rsidRDefault="00000000">
      <w:pPr>
        <w:pStyle w:val="ListParagraph"/>
        <w:numPr>
          <w:ilvl w:val="0"/>
          <w:numId w:val="2"/>
        </w:numPr>
        <w:spacing w:after="100"/>
      </w:pPr>
      <w:r>
        <w:rPr>
          <w:b/>
          <w:bCs/>
        </w:rPr>
        <w:t xml:space="preserve">Each image is processed with GPT-4V using a structured prompt that requires the model to output diagram type, geometric labels (e.g. AB = 5cm, angle ACB = 60°), and LaTeX representations of any symbolic content. This enriched description replaces plain natural-language captions, giving the retriever access to the precise symbolic content of </w:t>
      </w:r>
      <w:proofErr w:type="spellStart"/>
      <w:proofErr w:type="gramStart"/>
      <w:r>
        <w:rPr>
          <w:b/>
          <w:bCs/>
        </w:rPr>
        <w:t>diagrams.</w:t>
      </w:r>
      <w:r>
        <w:t>Stage</w:t>
      </w:r>
      <w:proofErr w:type="spellEnd"/>
      <w:proofErr w:type="gramEnd"/>
      <w:r>
        <w:t xml:space="preserve"> 2 — Math-aware diagram grounding (novel): </w:t>
      </w:r>
    </w:p>
    <w:p w14:paraId="58393890" w14:textId="77777777" w:rsidR="00ED4E65" w:rsidRDefault="00000000">
      <w:pPr>
        <w:pStyle w:val="ListParagraph"/>
        <w:numPr>
          <w:ilvl w:val="0"/>
          <w:numId w:val="2"/>
        </w:numPr>
        <w:spacing w:after="100"/>
      </w:pPr>
      <w:r>
        <w:rPr>
          <w:b/>
          <w:bCs/>
        </w:rPr>
        <w:t xml:space="preserve">Diagrams are paired with their most relevant worked examples via page proximity and semantic similarity over description </w:t>
      </w:r>
      <w:proofErr w:type="spellStart"/>
      <w:proofErr w:type="gramStart"/>
      <w:r>
        <w:rPr>
          <w:b/>
          <w:bCs/>
        </w:rPr>
        <w:t>embeddings.</w:t>
      </w:r>
      <w:r>
        <w:t>Stage</w:t>
      </w:r>
      <w:proofErr w:type="spellEnd"/>
      <w:proofErr w:type="gramEnd"/>
      <w:r>
        <w:t xml:space="preserve"> 3 — Image-example linking: </w:t>
      </w:r>
    </w:p>
    <w:p w14:paraId="263BC794" w14:textId="77777777" w:rsidR="00ED4E65" w:rsidRDefault="00000000">
      <w:pPr>
        <w:pStyle w:val="ListParagraph"/>
        <w:numPr>
          <w:ilvl w:val="0"/>
          <w:numId w:val="2"/>
        </w:numPr>
        <w:spacing w:after="100"/>
      </w:pPr>
      <w:r>
        <w:rPr>
          <w:b/>
          <w:bCs/>
        </w:rPr>
        <w:t xml:space="preserve">Three separate embeddings are produced — BERT sentence embeddings (768d) over worked-example text, CLIP image embeddings (512d) over extracted images, and BERT sentence embeddings (768d) over GPT-4V diagram descriptions. These three vectors are concatenated into a single 2048-dimensional multimodal vector per worked example and indexed in </w:t>
      </w:r>
      <w:proofErr w:type="spellStart"/>
      <w:r>
        <w:rPr>
          <w:b/>
          <w:bCs/>
        </w:rPr>
        <w:t>ChromaDB.</w:t>
      </w:r>
      <w:r>
        <w:t>Stage</w:t>
      </w:r>
      <w:proofErr w:type="spellEnd"/>
      <w:r>
        <w:t xml:space="preserve"> 4 — Multimodal embedding construction: </w:t>
      </w:r>
    </w:p>
    <w:p w14:paraId="5E643562" w14:textId="77777777" w:rsidR="00ED4E65" w:rsidRDefault="00000000">
      <w:pPr>
        <w:pStyle w:val="ListParagraph"/>
        <w:numPr>
          <w:ilvl w:val="0"/>
          <w:numId w:val="2"/>
        </w:numPr>
        <w:spacing w:after="100"/>
      </w:pPr>
      <w:r>
        <w:rPr>
          <w:b/>
          <w:bCs/>
        </w:rPr>
        <w:t xml:space="preserve">100 questions are created via stratified sampling: 33 easy, 34 medium, 33 hard; 40 computational, 35 conceptual, 25 </w:t>
      </w:r>
      <w:proofErr w:type="gramStart"/>
      <w:r>
        <w:rPr>
          <w:b/>
          <w:bCs/>
        </w:rPr>
        <w:t>proof-based</w:t>
      </w:r>
      <w:proofErr w:type="gramEnd"/>
      <w:r>
        <w:rPr>
          <w:b/>
          <w:bCs/>
        </w:rPr>
        <w:t xml:space="preserve">. Each question is labelled with chapter type (geometry / algebra / word problem) and </w:t>
      </w:r>
      <w:proofErr w:type="spellStart"/>
      <w:r>
        <w:rPr>
          <w:b/>
          <w:bCs/>
        </w:rPr>
        <w:t>visual_required</w:t>
      </w:r>
      <w:proofErr w:type="spellEnd"/>
      <w:r>
        <w:rPr>
          <w:b/>
          <w:bCs/>
        </w:rPr>
        <w:t xml:space="preserve"> (true/false</w:t>
      </w:r>
      <w:proofErr w:type="gramStart"/>
      <w:r>
        <w:rPr>
          <w:b/>
          <w:bCs/>
        </w:rPr>
        <w:t>).</w:t>
      </w:r>
      <w:r>
        <w:t>Stage</w:t>
      </w:r>
      <w:proofErr w:type="gramEnd"/>
      <w:r>
        <w:t xml:space="preserve"> 5 — Test set creation: </w:t>
      </w:r>
    </w:p>
    <w:p w14:paraId="4560C86B" w14:textId="77777777" w:rsidR="00ED4E65" w:rsidRDefault="00000000">
      <w:pPr>
        <w:pStyle w:val="Heading2"/>
      </w:pPr>
      <w:proofErr w:type="gramStart"/>
      <w:r>
        <w:t>3.4  Multimodal</w:t>
      </w:r>
      <w:proofErr w:type="gramEnd"/>
      <w:r>
        <w:t xml:space="preserve"> Retrieval Mechanics</w:t>
      </w:r>
    </w:p>
    <w:p w14:paraId="2CF58637" w14:textId="77777777" w:rsidR="00ED4E65" w:rsidRDefault="00000000">
      <w:pPr>
        <w:spacing w:after="160" w:line="276" w:lineRule="auto"/>
        <w:jc w:val="both"/>
      </w:pPr>
      <w:r>
        <w:t xml:space="preserve">At query time, the user's question is embedded using BERT (768d for text) and CLIP (512d for any attached image). The query vector is zero-padded in the image and description dimensions if no image is present, producing a 2048-d query vector. Retrieval is performed using cosine similarity over the 2048-d index in </w:t>
      </w:r>
      <w:proofErr w:type="spellStart"/>
      <w:r>
        <w:t>ChromaDB</w:t>
      </w:r>
      <w:proofErr w:type="spellEnd"/>
      <w:r>
        <w:t>, returning the top-k worked examples along with their associated diagrams.</w:t>
      </w:r>
    </w:p>
    <w:p w14:paraId="622AC18C" w14:textId="77777777" w:rsidR="00ED4E65" w:rsidRDefault="00000000">
      <w:pPr>
        <w:spacing w:after="160" w:line="276" w:lineRule="auto"/>
        <w:jc w:val="both"/>
      </w:pPr>
      <w:r>
        <w:lastRenderedPageBreak/>
        <w:t>An ablation experiment (Experiment 2) compares two weighting schemes: (a) equal concatenation (1:1:1 weighting across BERT text, CLIP image, description) and (b) learned weighting, where a small linear layer trained on held-out geometry problems adjusts the contribution of each modality. This directly tests whether the image and description components add value beyond text-only retrieval and whether their relative contributions should be uniform.</w:t>
      </w:r>
    </w:p>
    <w:p w14:paraId="1D500256" w14:textId="77777777" w:rsidR="00ED4E65" w:rsidRDefault="00000000">
      <w:pPr>
        <w:pStyle w:val="Heading2"/>
      </w:pPr>
      <w:proofErr w:type="gramStart"/>
      <w:r>
        <w:t>3.5  System</w:t>
      </w:r>
      <w:proofErr w:type="gramEnd"/>
      <w:r>
        <w:t xml:space="preserve"> Architecture</w:t>
      </w:r>
    </w:p>
    <w:p w14:paraId="217654FE" w14:textId="77777777" w:rsidR="00ED4E65" w:rsidRDefault="00000000">
      <w:pPr>
        <w:spacing w:after="160" w:line="276" w:lineRule="auto"/>
        <w:jc w:val="both"/>
      </w:pPr>
      <w:r>
        <w:t>The system consists of four layers:</w:t>
      </w:r>
    </w:p>
    <w:p w14:paraId="53A74D25" w14:textId="77777777" w:rsidR="00ED4E65" w:rsidRDefault="00000000">
      <w:pPr>
        <w:pStyle w:val="ListParagraph"/>
        <w:numPr>
          <w:ilvl w:val="0"/>
          <w:numId w:val="2"/>
        </w:numPr>
        <w:spacing w:after="100"/>
      </w:pPr>
      <w:r>
        <w:rPr>
          <w:b/>
          <w:bCs/>
        </w:rPr>
        <w:t xml:space="preserve">Text queries are passed directly. Image queries (e.g., handwritten or printed problems) are processed with Tesseract OCR to extract text, then combined with CLIP embeddings for the </w:t>
      </w:r>
      <w:proofErr w:type="spellStart"/>
      <w:proofErr w:type="gramStart"/>
      <w:r>
        <w:rPr>
          <w:b/>
          <w:bCs/>
        </w:rPr>
        <w:t>image.</w:t>
      </w:r>
      <w:r>
        <w:t>Layer</w:t>
      </w:r>
      <w:proofErr w:type="spellEnd"/>
      <w:proofErr w:type="gramEnd"/>
      <w:r>
        <w:t xml:space="preserve"> 1 — Input processing: </w:t>
      </w:r>
    </w:p>
    <w:p w14:paraId="5447591C" w14:textId="77777777" w:rsidR="00ED4E65" w:rsidRDefault="00000000">
      <w:pPr>
        <w:pStyle w:val="ListParagraph"/>
        <w:numPr>
          <w:ilvl w:val="0"/>
          <w:numId w:val="2"/>
        </w:numPr>
        <w:spacing w:after="100"/>
      </w:pPr>
      <w:proofErr w:type="spellStart"/>
      <w:r>
        <w:rPr>
          <w:b/>
          <w:bCs/>
        </w:rPr>
        <w:t>ChromaDB</w:t>
      </w:r>
      <w:proofErr w:type="spellEnd"/>
      <w:r>
        <w:rPr>
          <w:b/>
          <w:bCs/>
        </w:rPr>
        <w:t xml:space="preserve"> cosine similarity search over 2048-d vectors returns top-k examples and </w:t>
      </w:r>
      <w:proofErr w:type="spellStart"/>
      <w:proofErr w:type="gramStart"/>
      <w:r>
        <w:rPr>
          <w:b/>
          <w:bCs/>
        </w:rPr>
        <w:t>diagrams.</w:t>
      </w:r>
      <w:r>
        <w:t>Layer</w:t>
      </w:r>
      <w:proofErr w:type="spellEnd"/>
      <w:proofErr w:type="gramEnd"/>
      <w:r>
        <w:t xml:space="preserve"> 2 — Multimodal retrieval: </w:t>
      </w:r>
    </w:p>
    <w:p w14:paraId="50326AC0" w14:textId="77777777" w:rsidR="00ED4E65" w:rsidRDefault="00000000">
      <w:pPr>
        <w:pStyle w:val="ListParagraph"/>
        <w:numPr>
          <w:ilvl w:val="0"/>
          <w:numId w:val="2"/>
        </w:numPr>
        <w:spacing w:after="100"/>
      </w:pPr>
      <w:r>
        <w:rPr>
          <w:b/>
          <w:bCs/>
        </w:rPr>
        <w:t>Three strategies are supported: static RAG (direct retrieval + generation), Self-RAG (iterative self-reflection loop), and CRAG (corrective retrieval with relevance-based filtering</w:t>
      </w:r>
      <w:proofErr w:type="gramStart"/>
      <w:r>
        <w:rPr>
          <w:b/>
          <w:bCs/>
        </w:rPr>
        <w:t>).</w:t>
      </w:r>
      <w:r>
        <w:t>Layer</w:t>
      </w:r>
      <w:proofErr w:type="gramEnd"/>
      <w:r>
        <w:t xml:space="preserve"> 3 — Agentic workflow (</w:t>
      </w:r>
      <w:proofErr w:type="spellStart"/>
      <w:r>
        <w:t>LangGraph</w:t>
      </w:r>
      <w:proofErr w:type="spellEnd"/>
      <w:r>
        <w:t xml:space="preserve">): </w:t>
      </w:r>
    </w:p>
    <w:p w14:paraId="393630F3" w14:textId="77777777" w:rsidR="00ED4E65" w:rsidRDefault="00000000">
      <w:pPr>
        <w:pStyle w:val="ListParagraph"/>
        <w:numPr>
          <w:ilvl w:val="0"/>
          <w:numId w:val="2"/>
        </w:numPr>
        <w:spacing w:after="100"/>
      </w:pPr>
      <w:r>
        <w:rPr>
          <w:b/>
          <w:bCs/>
        </w:rPr>
        <w:t xml:space="preserve">GPT-4-Turbo, Claude Opus, Gemini 1.5 Pro, and Qwen2-Math-7B generate step-by-step solutions conditioned on retrieved </w:t>
      </w:r>
      <w:proofErr w:type="spellStart"/>
      <w:proofErr w:type="gramStart"/>
      <w:r>
        <w:rPr>
          <w:b/>
          <w:bCs/>
        </w:rPr>
        <w:t>context.</w:t>
      </w:r>
      <w:r>
        <w:t>Layer</w:t>
      </w:r>
      <w:proofErr w:type="spellEnd"/>
      <w:proofErr w:type="gramEnd"/>
      <w:r>
        <w:t xml:space="preserve"> 4 — Generation: </w:t>
      </w:r>
    </w:p>
    <w:p w14:paraId="6F00B503" w14:textId="77777777" w:rsidR="00ED4E65" w:rsidRDefault="00ED4E65">
      <w:pPr>
        <w:spacing w:after="160"/>
      </w:pPr>
    </w:p>
    <w:p w14:paraId="092D3306" w14:textId="77777777" w:rsidR="00ED4E65" w:rsidRDefault="00000000">
      <w:pPr>
        <w:pStyle w:val="Heading1"/>
      </w:pPr>
      <w:r>
        <w:t>4   Experiments</w:t>
      </w:r>
    </w:p>
    <w:p w14:paraId="260B1545" w14:textId="77777777" w:rsidR="00ED4E65" w:rsidRDefault="00000000">
      <w:pPr>
        <w:pStyle w:val="Heading2"/>
      </w:pPr>
      <w:r>
        <w:t>Experiment 1 — Baseline LLM vs. RAG</w:t>
      </w:r>
    </w:p>
    <w:p w14:paraId="123BB25D" w14:textId="77777777" w:rsidR="00ED4E65" w:rsidRDefault="00000000">
      <w:pPr>
        <w:spacing w:after="160" w:line="276" w:lineRule="auto"/>
        <w:jc w:val="both"/>
      </w:pPr>
      <w:r>
        <w:t xml:space="preserve">Evaluates whether curriculum-aligned RAG improves solution quality over baseline LLMs. Models (GPT-4-Turbo, GPT-3.5-Turbo, Claude Opus, Gemini 1.5 Pro, Qwen2-Math-7B) are evaluated in baseline (internal knowledge only) and RAG settings across all </w:t>
      </w:r>
      <w:proofErr w:type="gramStart"/>
      <w:r>
        <w:t>three chapter</w:t>
      </w:r>
      <w:proofErr w:type="gramEnd"/>
      <w:r>
        <w:t xml:space="preserve"> types. This directly answers RQ1.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1335"/>
        <w:gridCol w:w="1564"/>
        <w:gridCol w:w="1339"/>
        <w:gridCol w:w="1784"/>
        <w:gridCol w:w="1409"/>
      </w:tblGrid>
      <w:tr w:rsidR="00ED4E65" w14:paraId="79D79C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17365967" w14:textId="77777777" w:rsidR="00ED4E65" w:rsidRDefault="00000000">
            <w:pPr>
              <w:jc w:val="center"/>
            </w:pPr>
            <w:r>
              <w:rPr>
                <w:b/>
                <w:bCs/>
                <w:color w:val="FFFFFF"/>
                <w:sz w:val="22"/>
                <w:szCs w:val="22"/>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1B108010" w14:textId="77777777" w:rsidR="00ED4E65" w:rsidRDefault="00000000">
            <w:pPr>
              <w:jc w:val="center"/>
            </w:pPr>
            <w:r>
              <w:rPr>
                <w:b/>
                <w:bCs/>
                <w:color w:val="FFFFFF"/>
                <w:sz w:val="22"/>
                <w:szCs w:val="22"/>
              </w:rPr>
              <w:t>Setting</w:t>
            </w:r>
          </w:p>
        </w:tc>
        <w:tc>
          <w:tcPr>
            <w:tcW w:w="13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630DAFC4" w14:textId="77777777" w:rsidR="00ED4E65" w:rsidRDefault="00000000">
            <w:pPr>
              <w:jc w:val="center"/>
            </w:pPr>
            <w:r>
              <w:rPr>
                <w:b/>
                <w:bCs/>
                <w:color w:val="FFFFFF"/>
                <w:sz w:val="22"/>
                <w:szCs w:val="22"/>
              </w:rPr>
              <w:t>Step Correctness</w:t>
            </w:r>
          </w:p>
        </w:tc>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1F1CD6C2" w14:textId="77777777" w:rsidR="00ED4E65" w:rsidRDefault="00000000">
            <w:pPr>
              <w:jc w:val="center"/>
            </w:pPr>
            <w:r>
              <w:rPr>
                <w:b/>
                <w:bCs/>
                <w:color w:val="FFFFFF"/>
                <w:sz w:val="22"/>
                <w:szCs w:val="22"/>
              </w:rPr>
              <w:t>Answer Accuracy</w:t>
            </w:r>
          </w:p>
        </w:tc>
        <w:tc>
          <w:tcPr>
            <w:tcW w:w="16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3067A12D" w14:textId="77777777" w:rsidR="00ED4E65" w:rsidRDefault="00000000">
            <w:pPr>
              <w:jc w:val="center"/>
            </w:pPr>
            <w:r>
              <w:rPr>
                <w:b/>
                <w:bCs/>
                <w:color w:val="FFFFFF"/>
                <w:sz w:val="22"/>
                <w:szCs w:val="22"/>
              </w:rPr>
              <w:t>Solution Completeness</w:t>
            </w:r>
          </w:p>
        </w:tc>
        <w:tc>
          <w:tcPr>
            <w:tcW w:w="15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129F06E1" w14:textId="77777777" w:rsidR="00ED4E65" w:rsidRDefault="00000000">
            <w:pPr>
              <w:jc w:val="center"/>
            </w:pPr>
            <w:r>
              <w:rPr>
                <w:b/>
                <w:bCs/>
                <w:color w:val="FFFFFF"/>
                <w:sz w:val="22"/>
                <w:szCs w:val="22"/>
              </w:rPr>
              <w:t>Latency (s)</w:t>
            </w:r>
          </w:p>
        </w:tc>
      </w:tr>
      <w:tr w:rsidR="00ED4E65" w14:paraId="6F24AA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5FA79E71" w14:textId="77777777" w:rsidR="00ED4E65" w:rsidRDefault="00000000">
            <w:r>
              <w:rPr>
                <w:sz w:val="22"/>
                <w:szCs w:val="22"/>
              </w:rPr>
              <w:t>GPT-4-Turbo</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C764EF6" w14:textId="77777777" w:rsidR="00ED4E65" w:rsidRDefault="00000000">
            <w:r>
              <w:rPr>
                <w:sz w:val="22"/>
                <w:szCs w:val="22"/>
              </w:rPr>
              <w:t>Baseline</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21BFFB27"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5D12BB18" w14:textId="77777777" w:rsidR="00ED4E65" w:rsidRDefault="00000000">
            <w:r>
              <w:rPr>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2A05CD7" w14:textId="77777777" w:rsidR="00ED4E65" w:rsidRDefault="00000000">
            <w:r>
              <w:rPr>
                <w:sz w:val="22"/>
                <w:szCs w:val="22"/>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4D1664C5" w14:textId="77777777" w:rsidR="00ED4E65" w:rsidRDefault="00000000">
            <w:r>
              <w:rPr>
                <w:sz w:val="22"/>
                <w:szCs w:val="22"/>
              </w:rPr>
              <w:t>—</w:t>
            </w:r>
          </w:p>
        </w:tc>
      </w:tr>
      <w:tr w:rsidR="00ED4E65" w14:paraId="4FAFA7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C9C1E9E" w14:textId="77777777" w:rsidR="00ED4E65" w:rsidRDefault="00ED4E65"/>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C4F7D46" w14:textId="77777777" w:rsidR="00ED4E65" w:rsidRDefault="00000000">
            <w:r>
              <w:rPr>
                <w:sz w:val="22"/>
                <w:szCs w:val="22"/>
              </w:rPr>
              <w:t>RAG</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5085B33B"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439BF3E" w14:textId="77777777" w:rsidR="00ED4E65" w:rsidRDefault="00000000">
            <w:r>
              <w:rPr>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266A7B13" w14:textId="77777777" w:rsidR="00ED4E65" w:rsidRDefault="00000000">
            <w:r>
              <w:rPr>
                <w:sz w:val="22"/>
                <w:szCs w:val="22"/>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5E0061AA" w14:textId="77777777" w:rsidR="00ED4E65" w:rsidRDefault="00000000">
            <w:r>
              <w:rPr>
                <w:sz w:val="22"/>
                <w:szCs w:val="22"/>
              </w:rPr>
              <w:t>—</w:t>
            </w:r>
          </w:p>
        </w:tc>
      </w:tr>
      <w:tr w:rsidR="00ED4E65" w14:paraId="4A0A4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C6272A" w14:textId="77777777" w:rsidR="00ED4E65" w:rsidRPr="00084548" w:rsidRDefault="00000000">
            <w:pPr>
              <w:rPr>
                <w:highlight w:val="yellow"/>
              </w:rPr>
            </w:pPr>
            <w:r w:rsidRPr="00084548">
              <w:rPr>
                <w:sz w:val="22"/>
                <w:szCs w:val="22"/>
                <w:highlight w:val="yellow"/>
              </w:rPr>
              <w:t>GPT-3.5-Turbo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D9441B" w14:textId="77777777" w:rsidR="00ED4E65" w:rsidRPr="00084548" w:rsidRDefault="00000000">
            <w:pPr>
              <w:rPr>
                <w:highlight w:val="yellow"/>
              </w:rPr>
            </w:pPr>
            <w:r w:rsidRPr="00084548">
              <w:rPr>
                <w:sz w:val="22"/>
                <w:szCs w:val="22"/>
                <w:highlight w:val="yellow"/>
              </w:rPr>
              <w:t>Baseline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16B572" w14:textId="77777777" w:rsidR="00ED4E65" w:rsidRPr="00084548" w:rsidRDefault="00000000">
            <w:pPr>
              <w:rPr>
                <w:highlight w:val="yellow"/>
              </w:rPr>
            </w:pPr>
            <w:r w:rsidRPr="00084548">
              <w:rPr>
                <w:sz w:val="22"/>
                <w:szCs w:val="22"/>
                <w:highlight w:val="yellow"/>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3BB726" w14:textId="77777777" w:rsidR="00ED4E65" w:rsidRPr="00084548" w:rsidRDefault="00000000">
            <w:pPr>
              <w:rPr>
                <w:highlight w:val="yellow"/>
              </w:rPr>
            </w:pPr>
            <w:r w:rsidRPr="00084548">
              <w:rPr>
                <w:sz w:val="22"/>
                <w:szCs w:val="22"/>
                <w:highlight w:val="yellow"/>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EDF363" w14:textId="77777777" w:rsidR="00ED4E65" w:rsidRPr="00084548" w:rsidRDefault="00000000">
            <w:pPr>
              <w:rPr>
                <w:highlight w:val="yellow"/>
              </w:rPr>
            </w:pPr>
            <w:r w:rsidRPr="00084548">
              <w:rPr>
                <w:sz w:val="22"/>
                <w:szCs w:val="22"/>
                <w:highlight w:val="yellow"/>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9EFADA" w14:textId="77777777" w:rsidR="00ED4E65" w:rsidRPr="00084548" w:rsidRDefault="00000000">
            <w:pPr>
              <w:rPr>
                <w:highlight w:val="yellow"/>
              </w:rPr>
            </w:pPr>
            <w:r w:rsidRPr="00084548">
              <w:rPr>
                <w:sz w:val="22"/>
                <w:szCs w:val="22"/>
                <w:highlight w:val="yellow"/>
              </w:rPr>
              <w:t>—</w:t>
            </w:r>
          </w:p>
        </w:tc>
      </w:tr>
      <w:tr w:rsidR="00ED4E65" w14:paraId="617845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66C0B7" w14:textId="77777777" w:rsidR="00ED4E65" w:rsidRPr="00084548" w:rsidRDefault="00ED4E65">
            <w:pPr>
              <w:rPr>
                <w:highlight w:val="yellow"/>
              </w:rP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FBE894" w14:textId="77777777" w:rsidR="00ED4E65" w:rsidRPr="00084548" w:rsidRDefault="00000000">
            <w:pPr>
              <w:rPr>
                <w:highlight w:val="yellow"/>
              </w:rPr>
            </w:pPr>
            <w:r w:rsidRPr="00084548">
              <w:rPr>
                <w:sz w:val="22"/>
                <w:szCs w:val="22"/>
                <w:highlight w:val="yellow"/>
              </w:rPr>
              <w:t>RAG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161CCD" w14:textId="77777777" w:rsidR="00ED4E65" w:rsidRPr="00084548" w:rsidRDefault="00000000">
            <w:pPr>
              <w:rPr>
                <w:highlight w:val="yellow"/>
              </w:rPr>
            </w:pPr>
            <w:r w:rsidRPr="00084548">
              <w:rPr>
                <w:sz w:val="22"/>
                <w:szCs w:val="22"/>
                <w:highlight w:val="yellow"/>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5BD6AA" w14:textId="77777777" w:rsidR="00ED4E65" w:rsidRPr="00084548" w:rsidRDefault="00000000">
            <w:pPr>
              <w:rPr>
                <w:highlight w:val="yellow"/>
              </w:rPr>
            </w:pPr>
            <w:r w:rsidRPr="00084548">
              <w:rPr>
                <w:sz w:val="22"/>
                <w:szCs w:val="22"/>
                <w:highlight w:val="yellow"/>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470AB4" w14:textId="77777777" w:rsidR="00ED4E65" w:rsidRPr="00084548" w:rsidRDefault="00000000">
            <w:pPr>
              <w:rPr>
                <w:highlight w:val="yellow"/>
              </w:rPr>
            </w:pPr>
            <w:r w:rsidRPr="00084548">
              <w:rPr>
                <w:sz w:val="22"/>
                <w:szCs w:val="22"/>
                <w:highlight w:val="yellow"/>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727827" w14:textId="77777777" w:rsidR="00ED4E65" w:rsidRPr="00084548" w:rsidRDefault="00000000">
            <w:pPr>
              <w:rPr>
                <w:highlight w:val="yellow"/>
              </w:rPr>
            </w:pPr>
            <w:r w:rsidRPr="00084548">
              <w:rPr>
                <w:sz w:val="22"/>
                <w:szCs w:val="22"/>
                <w:highlight w:val="yellow"/>
              </w:rPr>
              <w:t>—</w:t>
            </w:r>
          </w:p>
        </w:tc>
      </w:tr>
      <w:tr w:rsidR="00ED4E65" w14:paraId="657952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5DFE48EF" w14:textId="77777777" w:rsidR="00ED4E65" w:rsidRDefault="00000000">
            <w:r>
              <w:rPr>
                <w:sz w:val="22"/>
                <w:szCs w:val="22"/>
              </w:rPr>
              <w:t>Claude Opus</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F40D5A8" w14:textId="77777777" w:rsidR="00ED4E65" w:rsidRDefault="00000000">
            <w:r>
              <w:rPr>
                <w:sz w:val="22"/>
                <w:szCs w:val="22"/>
              </w:rPr>
              <w:t>Baseline</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5519041"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55180220" w14:textId="77777777" w:rsidR="00ED4E65" w:rsidRDefault="00000000">
            <w:r>
              <w:rPr>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51670DA" w14:textId="77777777" w:rsidR="00ED4E65" w:rsidRDefault="00000000">
            <w:r>
              <w:rPr>
                <w:sz w:val="22"/>
                <w:szCs w:val="22"/>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8F40BE7" w14:textId="77777777" w:rsidR="00ED4E65" w:rsidRDefault="00000000">
            <w:r>
              <w:rPr>
                <w:sz w:val="22"/>
                <w:szCs w:val="22"/>
              </w:rPr>
              <w:t>—</w:t>
            </w:r>
          </w:p>
        </w:tc>
      </w:tr>
      <w:tr w:rsidR="00ED4E65" w14:paraId="7AE8BF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A6FBFF7" w14:textId="77777777" w:rsidR="00ED4E65" w:rsidRDefault="00ED4E65"/>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2C244D75" w14:textId="77777777" w:rsidR="00ED4E65" w:rsidRDefault="00000000">
            <w:r>
              <w:rPr>
                <w:sz w:val="22"/>
                <w:szCs w:val="22"/>
              </w:rPr>
              <w:t>RAG</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7BC5C8C"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0370E92" w14:textId="77777777" w:rsidR="00ED4E65" w:rsidRDefault="00000000">
            <w:r>
              <w:rPr>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B36DB38" w14:textId="77777777" w:rsidR="00ED4E65" w:rsidRDefault="00000000">
            <w:r>
              <w:rPr>
                <w:sz w:val="22"/>
                <w:szCs w:val="22"/>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4284C790" w14:textId="77777777" w:rsidR="00ED4E65" w:rsidRDefault="00000000">
            <w:r>
              <w:rPr>
                <w:sz w:val="22"/>
                <w:szCs w:val="22"/>
              </w:rPr>
              <w:t>—</w:t>
            </w:r>
          </w:p>
        </w:tc>
      </w:tr>
      <w:tr w:rsidR="00ED4E65" w14:paraId="449BA9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0553FA" w14:textId="77777777" w:rsidR="00ED4E65" w:rsidRDefault="00000000">
            <w:r>
              <w:rPr>
                <w:sz w:val="22"/>
                <w:szCs w:val="22"/>
              </w:rPr>
              <w:t>Gemini 1.5 Pro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737676" w14:textId="77777777" w:rsidR="00ED4E65" w:rsidRDefault="00000000">
            <w:r>
              <w:rPr>
                <w:sz w:val="22"/>
                <w:szCs w:val="22"/>
              </w:rPr>
              <w:t>Baseline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946224"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85A752" w14:textId="77777777" w:rsidR="00ED4E65" w:rsidRDefault="00000000">
            <w:r>
              <w:rPr>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7096A9" w14:textId="77777777" w:rsidR="00ED4E65" w:rsidRDefault="00000000">
            <w:r>
              <w:rPr>
                <w:sz w:val="22"/>
                <w:szCs w:val="22"/>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5088C3" w14:textId="77777777" w:rsidR="00ED4E65" w:rsidRDefault="00000000">
            <w:r>
              <w:rPr>
                <w:sz w:val="22"/>
                <w:szCs w:val="22"/>
              </w:rPr>
              <w:t>—</w:t>
            </w:r>
          </w:p>
        </w:tc>
      </w:tr>
      <w:tr w:rsidR="00ED4E65" w14:paraId="2459AA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D4056E" w14:textId="77777777" w:rsidR="00ED4E65" w:rsidRDefault="00ED4E65"/>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E1163E" w14:textId="77777777" w:rsidR="00ED4E65" w:rsidRDefault="00000000">
            <w:r>
              <w:rPr>
                <w:sz w:val="22"/>
                <w:szCs w:val="22"/>
              </w:rPr>
              <w:t>RAG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1F14B9"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6AF2FF" w14:textId="77777777" w:rsidR="00ED4E65" w:rsidRDefault="00000000">
            <w:r>
              <w:rPr>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F8E8CB" w14:textId="77777777" w:rsidR="00ED4E65" w:rsidRDefault="00000000">
            <w:r>
              <w:rPr>
                <w:sz w:val="22"/>
                <w:szCs w:val="22"/>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078A84" w14:textId="77777777" w:rsidR="00ED4E65" w:rsidRDefault="00000000">
            <w:r>
              <w:rPr>
                <w:sz w:val="22"/>
                <w:szCs w:val="22"/>
              </w:rPr>
              <w:t>—</w:t>
            </w:r>
          </w:p>
        </w:tc>
      </w:tr>
      <w:tr w:rsidR="00ED4E65" w14:paraId="568692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EED8022" w14:textId="77777777" w:rsidR="00ED4E65" w:rsidRDefault="00000000">
            <w:r>
              <w:rPr>
                <w:sz w:val="22"/>
                <w:szCs w:val="22"/>
              </w:rPr>
              <w:t>Qwen2-Math-7B</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8595738" w14:textId="77777777" w:rsidR="00ED4E65" w:rsidRDefault="00000000">
            <w:r>
              <w:rPr>
                <w:sz w:val="22"/>
                <w:szCs w:val="22"/>
              </w:rPr>
              <w:t>Baseline</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673C208"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1E779B6" w14:textId="77777777" w:rsidR="00ED4E65" w:rsidRDefault="00000000">
            <w:r>
              <w:rPr>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834F58F" w14:textId="77777777" w:rsidR="00ED4E65" w:rsidRDefault="00000000">
            <w:r>
              <w:rPr>
                <w:sz w:val="22"/>
                <w:szCs w:val="22"/>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22BD62DE" w14:textId="77777777" w:rsidR="00ED4E65" w:rsidRDefault="00000000">
            <w:r>
              <w:rPr>
                <w:sz w:val="22"/>
                <w:szCs w:val="22"/>
              </w:rPr>
              <w:t>—</w:t>
            </w:r>
          </w:p>
        </w:tc>
      </w:tr>
      <w:tr w:rsidR="00ED4E65" w14:paraId="2A120A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3A0A74D" w14:textId="77777777" w:rsidR="00ED4E65" w:rsidRDefault="00ED4E65"/>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453EE800" w14:textId="77777777" w:rsidR="00ED4E65" w:rsidRDefault="00000000">
            <w:r>
              <w:rPr>
                <w:sz w:val="22"/>
                <w:szCs w:val="22"/>
              </w:rPr>
              <w:t>RAG</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957163A"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CFC7AD3" w14:textId="77777777" w:rsidR="00ED4E65" w:rsidRDefault="00000000">
            <w:r>
              <w:rPr>
                <w:sz w:val="22"/>
                <w:szCs w:val="22"/>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D00BCA1" w14:textId="77777777" w:rsidR="00ED4E65" w:rsidRDefault="00000000">
            <w:r>
              <w:rPr>
                <w:sz w:val="22"/>
                <w:szCs w:val="22"/>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0514D5E" w14:textId="77777777" w:rsidR="00ED4E65" w:rsidRDefault="00000000">
            <w:r>
              <w:rPr>
                <w:sz w:val="22"/>
                <w:szCs w:val="22"/>
              </w:rPr>
              <w:t>—</w:t>
            </w:r>
          </w:p>
        </w:tc>
      </w:tr>
    </w:tbl>
    <w:p w14:paraId="1117AA8D" w14:textId="77777777" w:rsidR="00ED4E65" w:rsidRDefault="00000000">
      <w:pPr>
        <w:spacing w:after="100"/>
        <w:jc w:val="center"/>
      </w:pPr>
      <w:r>
        <w:rPr>
          <w:i/>
          <w:iCs/>
          <w:sz w:val="20"/>
          <w:szCs w:val="20"/>
        </w:rPr>
        <w:t>Table 1: Baseline LLM vs. RAG comparison.</w:t>
      </w:r>
    </w:p>
    <w:p w14:paraId="53F6AE4D" w14:textId="77777777" w:rsidR="00ED4E65" w:rsidRDefault="00ED4E65">
      <w:pPr>
        <w:spacing w:after="160"/>
      </w:pPr>
    </w:p>
    <w:p w14:paraId="398999F6" w14:textId="77777777" w:rsidR="00ED4E65" w:rsidRDefault="00000000">
      <w:pPr>
        <w:pStyle w:val="Heading2"/>
      </w:pPr>
      <w:r>
        <w:t>Experiment 2 — Multimodal Ablation</w:t>
      </w:r>
    </w:p>
    <w:p w14:paraId="6EE451F9" w14:textId="77777777" w:rsidR="00ED4E65" w:rsidRDefault="00000000">
      <w:pPr>
        <w:spacing w:after="160" w:line="276" w:lineRule="auto"/>
        <w:jc w:val="both"/>
      </w:pPr>
      <w:r>
        <w:t>Evaluates the contribution of visual information and modality weighting. Geometry sub-set only (</w:t>
      </w:r>
      <w:proofErr w:type="spellStart"/>
      <w:r>
        <w:t>visual_required</w:t>
      </w:r>
      <w:proofErr w:type="spellEnd"/>
      <w:r>
        <w:t xml:space="preserve"> = true). Conditions: text-only, text + structured diagram description (equal weights), text + description + CLIP image (equal weights), and text + description + CLIP image (learned weights). This answers RQ2.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2254"/>
        <w:gridCol w:w="1180"/>
        <w:gridCol w:w="1190"/>
        <w:gridCol w:w="1784"/>
        <w:gridCol w:w="1274"/>
      </w:tblGrid>
      <w:tr w:rsidR="00ED4E65" w14:paraId="183D0B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4829B4F8" w14:textId="77777777" w:rsidR="00ED4E65" w:rsidRDefault="00000000">
            <w:pPr>
              <w:jc w:val="center"/>
            </w:pPr>
            <w:r>
              <w:rPr>
                <w:b/>
                <w:bCs/>
                <w:color w:val="FFFFFF"/>
                <w:sz w:val="22"/>
                <w:szCs w:val="22"/>
              </w:rPr>
              <w:t>Model</w:t>
            </w:r>
          </w:p>
        </w:tc>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03105D26" w14:textId="77777777" w:rsidR="00ED4E65" w:rsidRDefault="00000000">
            <w:pPr>
              <w:jc w:val="center"/>
            </w:pPr>
            <w:r>
              <w:rPr>
                <w:b/>
                <w:bCs/>
                <w:color w:val="FFFFFF"/>
                <w:sz w:val="22"/>
                <w:szCs w:val="22"/>
              </w:rPr>
              <w:t>Modality / Weighting</w:t>
            </w:r>
          </w:p>
        </w:tc>
        <w:tc>
          <w:tcPr>
            <w:tcW w:w="124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25D2201F" w14:textId="77777777" w:rsidR="00ED4E65" w:rsidRDefault="00000000">
            <w:pPr>
              <w:jc w:val="center"/>
            </w:pPr>
            <w:r>
              <w:rPr>
                <w:b/>
                <w:bCs/>
                <w:color w:val="FFFFFF"/>
                <w:sz w:val="22"/>
                <w:szCs w:val="22"/>
              </w:rPr>
              <w:t>Step Corr.</w:t>
            </w:r>
          </w:p>
        </w:tc>
        <w:tc>
          <w:tcPr>
            <w:tcW w:w="12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09270A47" w14:textId="77777777" w:rsidR="00ED4E65" w:rsidRDefault="00000000">
            <w:pPr>
              <w:jc w:val="center"/>
            </w:pPr>
            <w:r>
              <w:rPr>
                <w:b/>
                <w:bCs/>
                <w:color w:val="FFFFFF"/>
                <w:sz w:val="22"/>
                <w:szCs w:val="22"/>
              </w:rPr>
              <w:t>Ans. Acc.</w:t>
            </w:r>
          </w:p>
        </w:tc>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39C1F513" w14:textId="77777777" w:rsidR="00ED4E65" w:rsidRDefault="00000000">
            <w:pPr>
              <w:jc w:val="center"/>
            </w:pPr>
            <w:r>
              <w:rPr>
                <w:b/>
                <w:bCs/>
                <w:color w:val="FFFFFF"/>
                <w:sz w:val="22"/>
                <w:szCs w:val="22"/>
              </w:rPr>
              <w:t>Completeness</w:t>
            </w:r>
          </w:p>
        </w:tc>
        <w:tc>
          <w:tcPr>
            <w:tcW w:w="13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60E3A4FB" w14:textId="77777777" w:rsidR="00ED4E65" w:rsidRDefault="00000000">
            <w:pPr>
              <w:jc w:val="center"/>
            </w:pPr>
            <w:r>
              <w:rPr>
                <w:b/>
                <w:bCs/>
                <w:color w:val="FFFFFF"/>
                <w:sz w:val="22"/>
                <w:szCs w:val="22"/>
              </w:rPr>
              <w:t>Latency (s)</w:t>
            </w:r>
          </w:p>
        </w:tc>
      </w:tr>
      <w:tr w:rsidR="00ED4E65" w14:paraId="431BFF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8E27697" w14:textId="77777777" w:rsidR="00ED4E65" w:rsidRDefault="00000000">
            <w:r>
              <w:rPr>
                <w:sz w:val="22"/>
                <w:szCs w:val="22"/>
              </w:rPr>
              <w:t>GPT-4-Turbo</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22EC765E" w14:textId="77777777" w:rsidR="00ED4E65" w:rsidRDefault="00000000">
            <w:r>
              <w:rPr>
                <w:sz w:val="22"/>
                <w:szCs w:val="22"/>
              </w:rPr>
              <w:t>Text-only (baseline)</w:t>
            </w:r>
          </w:p>
        </w:tc>
        <w:tc>
          <w:tcPr>
            <w:tcW w:w="124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485C332" w14:textId="77777777" w:rsidR="00ED4E65" w:rsidRDefault="00000000">
            <w:r>
              <w:rPr>
                <w:sz w:val="22"/>
                <w:szCs w:val="22"/>
              </w:rPr>
              <w:t>—</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A9E4734"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251E8144" w14:textId="77777777" w:rsidR="00ED4E65" w:rsidRDefault="00000000">
            <w:r>
              <w:rPr>
                <w:sz w:val="22"/>
                <w:szCs w:val="22"/>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E51CC6C" w14:textId="77777777" w:rsidR="00ED4E65" w:rsidRDefault="00000000">
            <w:r>
              <w:rPr>
                <w:sz w:val="22"/>
                <w:szCs w:val="22"/>
              </w:rPr>
              <w:t>—</w:t>
            </w:r>
          </w:p>
        </w:tc>
      </w:tr>
      <w:tr w:rsidR="00ED4E65" w14:paraId="7BE0B8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383B98" w14:textId="77777777" w:rsidR="00ED4E65" w:rsidRDefault="00000000">
            <w:r>
              <w:rPr>
                <w:sz w:val="22"/>
                <w:szCs w:val="22"/>
              </w:rPr>
              <w:t>GPT-4-Turbo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52EFEB" w14:textId="77777777" w:rsidR="00ED4E65" w:rsidRDefault="00000000">
            <w:r>
              <w:rPr>
                <w:sz w:val="22"/>
                <w:szCs w:val="22"/>
              </w:rPr>
              <w:t>Text + Diagram Desc (equal)</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CAB89A" w14:textId="77777777" w:rsidR="00ED4E65" w:rsidRDefault="00000000">
            <w:r>
              <w:rPr>
                <w:sz w:val="22"/>
                <w:szCs w:val="22"/>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18C88E"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D2DCE8" w14:textId="77777777" w:rsidR="00ED4E65" w:rsidRDefault="00000000">
            <w:r>
              <w:rPr>
                <w:sz w:val="22"/>
                <w:szCs w:val="22"/>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718AA6" w14:textId="77777777" w:rsidR="00ED4E65" w:rsidRDefault="00000000">
            <w:r>
              <w:rPr>
                <w:sz w:val="22"/>
                <w:szCs w:val="22"/>
              </w:rPr>
              <w:t>—</w:t>
            </w:r>
          </w:p>
        </w:tc>
      </w:tr>
      <w:tr w:rsidR="00ED4E65" w14:paraId="2ABF79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700C772" w14:textId="77777777" w:rsidR="00ED4E65" w:rsidRDefault="00000000">
            <w:r>
              <w:rPr>
                <w:sz w:val="22"/>
                <w:szCs w:val="22"/>
              </w:rPr>
              <w:t>GPT-4-Turbo</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3F06329" w14:textId="77777777" w:rsidR="00ED4E65" w:rsidRDefault="00000000">
            <w:r>
              <w:rPr>
                <w:sz w:val="22"/>
                <w:szCs w:val="22"/>
              </w:rPr>
              <w:t>Text + Desc + CLIP (equal)</w:t>
            </w:r>
          </w:p>
        </w:tc>
        <w:tc>
          <w:tcPr>
            <w:tcW w:w="124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8191ABF" w14:textId="77777777" w:rsidR="00ED4E65" w:rsidRDefault="00000000">
            <w:r>
              <w:rPr>
                <w:sz w:val="22"/>
                <w:szCs w:val="22"/>
              </w:rPr>
              <w:t>—</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2623FF29"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4E007F57" w14:textId="77777777" w:rsidR="00ED4E65" w:rsidRDefault="00000000">
            <w:r>
              <w:rPr>
                <w:sz w:val="22"/>
                <w:szCs w:val="22"/>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4221655" w14:textId="77777777" w:rsidR="00ED4E65" w:rsidRDefault="00000000">
            <w:r>
              <w:rPr>
                <w:sz w:val="22"/>
                <w:szCs w:val="22"/>
              </w:rPr>
              <w:t>—</w:t>
            </w:r>
          </w:p>
        </w:tc>
      </w:tr>
      <w:tr w:rsidR="00ED4E65" w14:paraId="75742F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AB7735" w14:textId="77777777" w:rsidR="00ED4E65" w:rsidRDefault="00000000">
            <w:r>
              <w:rPr>
                <w:sz w:val="22"/>
                <w:szCs w:val="22"/>
              </w:rPr>
              <w:t>GPT-4-Turbo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08D6D0" w14:textId="77777777" w:rsidR="00ED4E65" w:rsidRDefault="00000000">
            <w:r>
              <w:rPr>
                <w:sz w:val="22"/>
                <w:szCs w:val="22"/>
              </w:rPr>
              <w:t>Text + Desc + CLIP (learned)</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25C9FE" w14:textId="77777777" w:rsidR="00ED4E65" w:rsidRDefault="00000000">
            <w:r>
              <w:rPr>
                <w:sz w:val="22"/>
                <w:szCs w:val="22"/>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C30CB5"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CB6A1F" w14:textId="77777777" w:rsidR="00ED4E65" w:rsidRDefault="00000000">
            <w:r>
              <w:rPr>
                <w:sz w:val="22"/>
                <w:szCs w:val="22"/>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B31687" w14:textId="77777777" w:rsidR="00ED4E65" w:rsidRDefault="00000000">
            <w:r>
              <w:rPr>
                <w:sz w:val="22"/>
                <w:szCs w:val="22"/>
              </w:rPr>
              <w:t>—</w:t>
            </w:r>
          </w:p>
        </w:tc>
      </w:tr>
    </w:tbl>
    <w:p w14:paraId="0540E905" w14:textId="77777777" w:rsidR="00ED4E65" w:rsidRDefault="00000000">
      <w:pPr>
        <w:spacing w:after="100"/>
        <w:jc w:val="center"/>
      </w:pPr>
      <w:r>
        <w:rPr>
          <w:i/>
          <w:iCs/>
          <w:sz w:val="20"/>
          <w:szCs w:val="20"/>
        </w:rPr>
        <w:t>Table 2: Multimodal ablation on geometry sub-set.</w:t>
      </w:r>
    </w:p>
    <w:p w14:paraId="26382B2D" w14:textId="77777777" w:rsidR="00ED4E65" w:rsidRDefault="00ED4E65">
      <w:pPr>
        <w:spacing w:after="160"/>
      </w:pPr>
    </w:p>
    <w:p w14:paraId="53DD2654" w14:textId="77777777" w:rsidR="00ED4E65" w:rsidRDefault="00000000">
      <w:pPr>
        <w:pStyle w:val="Heading2"/>
      </w:pPr>
      <w:r>
        <w:t>Experiment 3 — Agentic Workflow Comparison</w:t>
      </w:r>
    </w:p>
    <w:p w14:paraId="66143B35" w14:textId="77777777" w:rsidR="00ED4E65" w:rsidRDefault="00000000">
      <w:pPr>
        <w:spacing w:after="160" w:line="276" w:lineRule="auto"/>
        <w:jc w:val="both"/>
      </w:pPr>
      <w:r>
        <w:t>Evaluates Self-RAG and CRAG against static RAG on hard and proof-based questions where iterative refinement is most likely to matter. Reports accuracy gains and additional latency per extra reasoning step. This answers RQ3.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727"/>
        <w:gridCol w:w="1180"/>
        <w:gridCol w:w="1191"/>
        <w:gridCol w:w="1784"/>
        <w:gridCol w:w="1791"/>
      </w:tblGrid>
      <w:tr w:rsidR="00ED4E65" w14:paraId="68C501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3130402A" w14:textId="77777777" w:rsidR="00ED4E65" w:rsidRDefault="00000000">
            <w:pPr>
              <w:jc w:val="center"/>
            </w:pPr>
            <w:r>
              <w:rPr>
                <w:b/>
                <w:bCs/>
                <w:color w:val="FFFFFF"/>
                <w:sz w:val="22"/>
                <w:szCs w:val="22"/>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231A51EB" w14:textId="77777777" w:rsidR="00ED4E65" w:rsidRDefault="00000000">
            <w:pPr>
              <w:jc w:val="center"/>
            </w:pPr>
            <w:r>
              <w:rPr>
                <w:b/>
                <w:bCs/>
                <w:color w:val="FFFFFF"/>
                <w:sz w:val="22"/>
                <w:szCs w:val="22"/>
              </w:rPr>
              <w:t>Workflow</w:t>
            </w:r>
          </w:p>
        </w:tc>
        <w:tc>
          <w:tcPr>
            <w:tcW w:w="124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43C562DD" w14:textId="77777777" w:rsidR="00ED4E65" w:rsidRDefault="00000000">
            <w:pPr>
              <w:jc w:val="center"/>
            </w:pPr>
            <w:r>
              <w:rPr>
                <w:b/>
                <w:bCs/>
                <w:color w:val="FFFFFF"/>
                <w:sz w:val="22"/>
                <w:szCs w:val="22"/>
              </w:rPr>
              <w:t>Step Corr.</w:t>
            </w:r>
          </w:p>
        </w:tc>
        <w:tc>
          <w:tcPr>
            <w:tcW w:w="12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066E7E7F" w14:textId="77777777" w:rsidR="00ED4E65" w:rsidRDefault="00000000">
            <w:pPr>
              <w:jc w:val="center"/>
            </w:pPr>
            <w:r>
              <w:rPr>
                <w:b/>
                <w:bCs/>
                <w:color w:val="FFFFFF"/>
                <w:sz w:val="22"/>
                <w:szCs w:val="22"/>
              </w:rPr>
              <w:t>Ans. Acc.</w:t>
            </w:r>
          </w:p>
        </w:tc>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57F7892E" w14:textId="77777777" w:rsidR="00ED4E65" w:rsidRDefault="00000000">
            <w:pPr>
              <w:jc w:val="center"/>
            </w:pPr>
            <w:r>
              <w:rPr>
                <w:b/>
                <w:bCs/>
                <w:color w:val="FFFFFF"/>
                <w:sz w:val="22"/>
                <w:szCs w:val="22"/>
              </w:rPr>
              <w:t>Completeness</w:t>
            </w:r>
          </w:p>
        </w:tc>
        <w:tc>
          <w:tcPr>
            <w:tcW w:w="19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4E5688A5" w14:textId="77777777" w:rsidR="00ED4E65" w:rsidRDefault="00000000">
            <w:pPr>
              <w:jc w:val="center"/>
            </w:pPr>
            <w:r>
              <w:rPr>
                <w:b/>
                <w:bCs/>
                <w:color w:val="FFFFFF"/>
                <w:sz w:val="22"/>
                <w:szCs w:val="22"/>
              </w:rPr>
              <w:t>Latency (s)</w:t>
            </w:r>
          </w:p>
        </w:tc>
      </w:tr>
      <w:tr w:rsidR="00ED4E65" w14:paraId="792482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8C81025" w14:textId="77777777" w:rsidR="00ED4E65" w:rsidRDefault="00000000">
            <w:r>
              <w:rPr>
                <w:sz w:val="22"/>
                <w:szCs w:val="22"/>
              </w:rPr>
              <w:t>GPT-4-Turbo</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5E204324" w14:textId="77777777" w:rsidR="00ED4E65" w:rsidRDefault="00000000">
            <w:r>
              <w:rPr>
                <w:sz w:val="22"/>
                <w:szCs w:val="22"/>
              </w:rPr>
              <w:t>Static RAG</w:t>
            </w:r>
          </w:p>
        </w:tc>
        <w:tc>
          <w:tcPr>
            <w:tcW w:w="124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6BCA4E8" w14:textId="77777777" w:rsidR="00ED4E65" w:rsidRDefault="00000000">
            <w:r>
              <w:rPr>
                <w:sz w:val="22"/>
                <w:szCs w:val="22"/>
              </w:rPr>
              <w:t>—</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5E0F102D"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2EC7B86" w14:textId="77777777" w:rsidR="00ED4E65" w:rsidRDefault="00000000">
            <w:r>
              <w:rPr>
                <w:sz w:val="22"/>
                <w:szCs w:val="22"/>
              </w:rPr>
              <w:t>—</w:t>
            </w:r>
          </w:p>
        </w:tc>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454B69BE" w14:textId="77777777" w:rsidR="00ED4E65" w:rsidRDefault="00000000">
            <w:r>
              <w:rPr>
                <w:sz w:val="22"/>
                <w:szCs w:val="22"/>
              </w:rPr>
              <w:t>—</w:t>
            </w:r>
          </w:p>
        </w:tc>
      </w:tr>
      <w:tr w:rsidR="00ED4E65" w14:paraId="4D4679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8A9AFDC" w14:textId="77777777" w:rsidR="00ED4E65" w:rsidRDefault="00000000">
            <w:r>
              <w:rPr>
                <w:sz w:val="22"/>
                <w:szCs w:val="22"/>
              </w:rPr>
              <w:t>Claude Opus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0CC3375" w14:textId="77777777" w:rsidR="00ED4E65" w:rsidRDefault="00000000">
            <w:r>
              <w:rPr>
                <w:sz w:val="22"/>
                <w:szCs w:val="22"/>
              </w:rPr>
              <w:t>Static RAG</w:t>
            </w:r>
          </w:p>
        </w:tc>
        <w:tc>
          <w:tcPr>
            <w:tcW w:w="124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4DEF39B" w14:textId="77777777" w:rsidR="00ED4E65" w:rsidRDefault="00000000">
            <w:r>
              <w:rPr>
                <w:sz w:val="22"/>
                <w:szCs w:val="22"/>
              </w:rPr>
              <w:t>—</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583474EC"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F7665FC" w14:textId="77777777" w:rsidR="00ED4E65" w:rsidRDefault="00000000">
            <w:r>
              <w:rPr>
                <w:sz w:val="22"/>
                <w:szCs w:val="22"/>
              </w:rPr>
              <w:t>—</w:t>
            </w:r>
          </w:p>
        </w:tc>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2C337619" w14:textId="77777777" w:rsidR="00ED4E65" w:rsidRDefault="00000000">
            <w:r>
              <w:rPr>
                <w:sz w:val="22"/>
                <w:szCs w:val="22"/>
              </w:rPr>
              <w:t>—</w:t>
            </w:r>
          </w:p>
        </w:tc>
      </w:tr>
      <w:tr w:rsidR="00ED4E65" w14:paraId="7D4106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A34987" w14:textId="77777777" w:rsidR="00ED4E65" w:rsidRDefault="00000000">
            <w:r>
              <w:rPr>
                <w:sz w:val="22"/>
                <w:szCs w:val="22"/>
              </w:rPr>
              <w:t>GPT-4-Turbo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4890E4" w14:textId="77777777" w:rsidR="00ED4E65" w:rsidRDefault="00000000">
            <w:r>
              <w:rPr>
                <w:sz w:val="22"/>
                <w:szCs w:val="22"/>
              </w:rPr>
              <w:t>Self-RAG</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EB544B" w14:textId="77777777" w:rsidR="00ED4E65" w:rsidRDefault="00000000">
            <w:r>
              <w:rPr>
                <w:sz w:val="22"/>
                <w:szCs w:val="22"/>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0D9670"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5134AE" w14:textId="77777777" w:rsidR="00ED4E65" w:rsidRDefault="00000000">
            <w:r>
              <w:rPr>
                <w:sz w:val="22"/>
                <w:szCs w:val="22"/>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5EE9ED" w14:textId="77777777" w:rsidR="00ED4E65" w:rsidRDefault="00000000">
            <w:r>
              <w:rPr>
                <w:sz w:val="22"/>
                <w:szCs w:val="22"/>
              </w:rPr>
              <w:t>—</w:t>
            </w:r>
          </w:p>
        </w:tc>
      </w:tr>
      <w:tr w:rsidR="00ED4E65" w14:paraId="28747D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A19CC8" w14:textId="77777777" w:rsidR="00ED4E65" w:rsidRDefault="00000000">
            <w:r>
              <w:rPr>
                <w:sz w:val="22"/>
                <w:szCs w:val="22"/>
              </w:rPr>
              <w:lastRenderedPageBreak/>
              <w:t>Claude Opus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087C3F" w14:textId="77777777" w:rsidR="00ED4E65" w:rsidRDefault="00000000">
            <w:r>
              <w:rPr>
                <w:sz w:val="22"/>
                <w:szCs w:val="22"/>
              </w:rPr>
              <w:t>Self-RAG</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9363B0" w14:textId="77777777" w:rsidR="00ED4E65" w:rsidRDefault="00000000">
            <w:r>
              <w:rPr>
                <w:sz w:val="22"/>
                <w:szCs w:val="22"/>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6438DF"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E685FF" w14:textId="77777777" w:rsidR="00ED4E65" w:rsidRDefault="00000000">
            <w:r>
              <w:rPr>
                <w:sz w:val="22"/>
                <w:szCs w:val="22"/>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AF7050" w14:textId="77777777" w:rsidR="00ED4E65" w:rsidRDefault="00000000">
            <w:r>
              <w:rPr>
                <w:sz w:val="22"/>
                <w:szCs w:val="22"/>
              </w:rPr>
              <w:t>—</w:t>
            </w:r>
          </w:p>
        </w:tc>
      </w:tr>
      <w:tr w:rsidR="00ED4E65" w14:paraId="56D9BE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7FB0E04" w14:textId="77777777" w:rsidR="00ED4E65" w:rsidRDefault="00000000">
            <w:r>
              <w:rPr>
                <w:sz w:val="22"/>
                <w:szCs w:val="22"/>
              </w:rPr>
              <w:t>GPT-4-Turbo</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5557B22" w14:textId="77777777" w:rsidR="00ED4E65" w:rsidRDefault="00000000">
            <w:r>
              <w:rPr>
                <w:sz w:val="22"/>
                <w:szCs w:val="22"/>
              </w:rPr>
              <w:t>CRAG</w:t>
            </w:r>
          </w:p>
        </w:tc>
        <w:tc>
          <w:tcPr>
            <w:tcW w:w="124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0B618C5D" w14:textId="77777777" w:rsidR="00ED4E65" w:rsidRDefault="00000000">
            <w:r>
              <w:rPr>
                <w:sz w:val="22"/>
                <w:szCs w:val="22"/>
              </w:rPr>
              <w:t>—</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8528A6D"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51954BBE" w14:textId="77777777" w:rsidR="00ED4E65" w:rsidRDefault="00000000">
            <w:r>
              <w:rPr>
                <w:sz w:val="22"/>
                <w:szCs w:val="22"/>
              </w:rPr>
              <w:t>—</w:t>
            </w:r>
          </w:p>
        </w:tc>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7879130" w14:textId="77777777" w:rsidR="00ED4E65" w:rsidRDefault="00000000">
            <w:r>
              <w:rPr>
                <w:sz w:val="22"/>
                <w:szCs w:val="22"/>
              </w:rPr>
              <w:t>—</w:t>
            </w:r>
          </w:p>
        </w:tc>
      </w:tr>
      <w:tr w:rsidR="00ED4E65" w14:paraId="11949B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A5F8360" w14:textId="77777777" w:rsidR="00ED4E65" w:rsidRDefault="00000000">
            <w:r>
              <w:rPr>
                <w:sz w:val="22"/>
                <w:szCs w:val="22"/>
              </w:rPr>
              <w:t>Claude Opus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D3FEB18" w14:textId="77777777" w:rsidR="00ED4E65" w:rsidRDefault="00000000">
            <w:r>
              <w:rPr>
                <w:sz w:val="22"/>
                <w:szCs w:val="22"/>
              </w:rPr>
              <w:t>CRAG</w:t>
            </w:r>
          </w:p>
        </w:tc>
        <w:tc>
          <w:tcPr>
            <w:tcW w:w="124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582ABCE0" w14:textId="77777777" w:rsidR="00ED4E65" w:rsidRDefault="00000000">
            <w:r>
              <w:rPr>
                <w:sz w:val="22"/>
                <w:szCs w:val="22"/>
              </w:rPr>
              <w:t>—</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7A9CD050" w14:textId="77777777" w:rsidR="00ED4E65" w:rsidRDefault="00000000">
            <w:r>
              <w:rPr>
                <w:sz w:val="22"/>
                <w:szCs w:val="22"/>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CF07F53" w14:textId="77777777" w:rsidR="00ED4E65" w:rsidRDefault="00000000">
            <w:r>
              <w:rPr>
                <w:sz w:val="22"/>
                <w:szCs w:val="22"/>
              </w:rPr>
              <w:t>—</w:t>
            </w:r>
          </w:p>
        </w:tc>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61519381" w14:textId="77777777" w:rsidR="00ED4E65" w:rsidRDefault="00000000">
            <w:r>
              <w:rPr>
                <w:sz w:val="22"/>
                <w:szCs w:val="22"/>
              </w:rPr>
              <w:t>—</w:t>
            </w:r>
          </w:p>
        </w:tc>
      </w:tr>
    </w:tbl>
    <w:p w14:paraId="0D2021FA" w14:textId="77777777" w:rsidR="00ED4E65" w:rsidRDefault="00000000">
      <w:pPr>
        <w:spacing w:after="100"/>
        <w:jc w:val="center"/>
      </w:pPr>
      <w:r>
        <w:rPr>
          <w:i/>
          <w:iCs/>
          <w:sz w:val="20"/>
          <w:szCs w:val="20"/>
        </w:rPr>
        <w:t>Table 3: Agentic workflow comparison (hard + proof-based questions).</w:t>
      </w:r>
    </w:p>
    <w:p w14:paraId="24C43EAD" w14:textId="77777777" w:rsidR="00ED4E65" w:rsidRDefault="00ED4E65">
      <w:pPr>
        <w:spacing w:after="160"/>
      </w:pPr>
    </w:p>
    <w:p w14:paraId="17A537EF" w14:textId="77777777" w:rsidR="00ED4E65" w:rsidRDefault="00000000">
      <w:pPr>
        <w:pStyle w:val="Heading2"/>
      </w:pPr>
      <w:r>
        <w:t>Experiment 4 — Human Evaluation</w:t>
      </w:r>
    </w:p>
    <w:p w14:paraId="385F916F" w14:textId="77777777" w:rsidR="00ED4E65" w:rsidRDefault="00000000">
      <w:pPr>
        <w:spacing w:after="160" w:line="276" w:lineRule="auto"/>
        <w:jc w:val="both"/>
      </w:pPr>
      <w:r>
        <w:t>A small study with 10–15 Grade 10 students and one mathematics teacher. Students rate each AI-generated solution on three dimensions (1–5 Likert scale): clarity of explanation, alignment with how they were taught, and perceived usefulness for exam preparation. The teacher independently scores solutions using a rubric (0–3: incorrect, partially correct, correct, fully detailed). Inter-rater reliability is reported via Cohen's kappa between the teacher rubric and automated step-correctness scores.</w:t>
      </w:r>
    </w:p>
    <w:p w14:paraId="455B1F59" w14:textId="77777777" w:rsidR="00ED4E65" w:rsidRDefault="00000000">
      <w:pPr>
        <w:pStyle w:val="Heading2"/>
      </w:pPr>
      <w:r>
        <w:t>Experiment 5 — Pre-test / Post-test and Video Tutorial Comparison</w:t>
      </w:r>
    </w:p>
    <w:p w14:paraId="53CE72DF" w14:textId="77777777" w:rsidR="00ED4E65" w:rsidRDefault="00000000">
      <w:pPr>
        <w:spacing w:after="160" w:line="276" w:lineRule="auto"/>
        <w:jc w:val="both"/>
      </w:pPr>
      <w:r>
        <w:t>The most externally valid experiment. A group of students attempts a baseline test of 10 problems (2–3 per chapter type) without any support. They are then randomly assigned to one of three conditions for a 45-minute study session: (a) AI tutor (best-performing configuration from Experiments 1–3), (b) video tutorial (Nepali-language Khan Academy-style explanation of the same topics), or (c) no intervention (control). A post-test of matched difficulty is administered immediately after. Primary outcomes are post-test score, score gain from pre- to post-test, and time-on-task. This directly answers RQ4.</w:t>
      </w:r>
    </w:p>
    <w:p w14:paraId="3219B12D" w14:textId="77777777" w:rsidR="00ED4E65" w:rsidRDefault="00ED4E65">
      <w:pPr>
        <w:spacing w:after="160"/>
      </w:pPr>
    </w:p>
    <w:p w14:paraId="1EAECEDC" w14:textId="77777777" w:rsidR="00ED4E65" w:rsidRDefault="00000000">
      <w:pPr>
        <w:pStyle w:val="Heading1"/>
      </w:pPr>
      <w:r>
        <w:t>5   Evaluation Metrics</w:t>
      </w:r>
    </w:p>
    <w:p w14:paraId="33429AA6" w14:textId="77777777" w:rsidR="00ED4E65" w:rsidRDefault="00000000">
      <w:pPr>
        <w:pStyle w:val="Heading2"/>
      </w:pPr>
      <w:proofErr w:type="gramStart"/>
      <w:r>
        <w:t>5.1  Primary</w:t>
      </w:r>
      <w:proofErr w:type="gramEnd"/>
      <w:r>
        <w:t xml:space="preserve"> Metrics</w:t>
      </w:r>
    </w:p>
    <w:p w14:paraId="1D33AC25" w14:textId="77777777" w:rsidR="00ED4E65" w:rsidRDefault="00000000">
      <w:pPr>
        <w:pStyle w:val="ListParagraph"/>
        <w:numPr>
          <w:ilvl w:val="0"/>
          <w:numId w:val="2"/>
        </w:numPr>
        <w:spacing w:after="100"/>
      </w:pPr>
      <w:r>
        <w:rPr>
          <w:b/>
          <w:bCs/>
        </w:rPr>
        <w:t>Each generated solution is decomposed into reasoning steps. Each step is judged correct or incorrect by a teacher or by GPT-4 acting as an evaluator. Reported as a proportion (0–1</w:t>
      </w:r>
      <w:proofErr w:type="gramStart"/>
      <w:r>
        <w:rPr>
          <w:b/>
          <w:bCs/>
        </w:rPr>
        <w:t>).</w:t>
      </w:r>
      <w:r>
        <w:t>Step</w:t>
      </w:r>
      <w:proofErr w:type="gramEnd"/>
      <w:r>
        <w:t xml:space="preserve">-level correctness: </w:t>
      </w:r>
    </w:p>
    <w:p w14:paraId="625FD91D" w14:textId="77777777" w:rsidR="00ED4E65" w:rsidRDefault="00000000">
      <w:pPr>
        <w:pStyle w:val="ListParagraph"/>
        <w:numPr>
          <w:ilvl w:val="0"/>
          <w:numId w:val="2"/>
        </w:numPr>
        <w:spacing w:after="100"/>
      </w:pPr>
      <w:r>
        <w:rPr>
          <w:b/>
          <w:bCs/>
        </w:rPr>
        <w:t xml:space="preserve">Binary — does the final numerical or algebraic answer match the textbook </w:t>
      </w:r>
      <w:proofErr w:type="spellStart"/>
      <w:proofErr w:type="gramStart"/>
      <w:r>
        <w:rPr>
          <w:b/>
          <w:bCs/>
        </w:rPr>
        <w:t>answer?</w:t>
      </w:r>
      <w:r>
        <w:t>Final</w:t>
      </w:r>
      <w:proofErr w:type="spellEnd"/>
      <w:proofErr w:type="gramEnd"/>
      <w:r>
        <w:t xml:space="preserve"> answer accuracy: </w:t>
      </w:r>
    </w:p>
    <w:p w14:paraId="121906EE" w14:textId="77777777" w:rsidR="00ED4E65" w:rsidRDefault="00000000">
      <w:pPr>
        <w:pStyle w:val="ListParagraph"/>
        <w:numPr>
          <w:ilvl w:val="0"/>
          <w:numId w:val="2"/>
        </w:numPr>
        <w:spacing w:after="100"/>
      </w:pPr>
      <w:r>
        <w:rPr>
          <w:b/>
          <w:bCs/>
        </w:rPr>
        <w:t xml:space="preserve">Rubric score (0–3) assessing whether the solution includes all required working steps for exam </w:t>
      </w:r>
      <w:proofErr w:type="spellStart"/>
      <w:proofErr w:type="gramStart"/>
      <w:r>
        <w:rPr>
          <w:b/>
          <w:bCs/>
        </w:rPr>
        <w:t>credit.</w:t>
      </w:r>
      <w:r>
        <w:t>Solution</w:t>
      </w:r>
      <w:proofErr w:type="spellEnd"/>
      <w:proofErr w:type="gramEnd"/>
      <w:r>
        <w:t xml:space="preserve"> completeness: </w:t>
      </w:r>
    </w:p>
    <w:p w14:paraId="652B8052" w14:textId="77777777" w:rsidR="00ED4E65" w:rsidRDefault="00000000">
      <w:pPr>
        <w:pStyle w:val="Heading2"/>
      </w:pPr>
      <w:proofErr w:type="gramStart"/>
      <w:r>
        <w:t>5.2  Human</w:t>
      </w:r>
      <w:proofErr w:type="gramEnd"/>
      <w:r>
        <w:t xml:space="preserve"> Evaluation Metrics</w:t>
      </w:r>
    </w:p>
    <w:p w14:paraId="50E6BBE7" w14:textId="77777777" w:rsidR="00ED4E65" w:rsidRDefault="00000000">
      <w:pPr>
        <w:pStyle w:val="ListParagraph"/>
        <w:numPr>
          <w:ilvl w:val="0"/>
          <w:numId w:val="2"/>
        </w:numPr>
        <w:spacing w:after="100"/>
      </w:pPr>
      <w:r>
        <w:t>Student clarity rating (1–5 Likert)</w:t>
      </w:r>
    </w:p>
    <w:p w14:paraId="3EC37F42" w14:textId="77777777" w:rsidR="00ED4E65" w:rsidRDefault="00000000">
      <w:pPr>
        <w:pStyle w:val="ListParagraph"/>
        <w:numPr>
          <w:ilvl w:val="0"/>
          <w:numId w:val="2"/>
        </w:numPr>
        <w:spacing w:after="100"/>
      </w:pPr>
      <w:r>
        <w:t>Teacher rubric score (0–3)</w:t>
      </w:r>
    </w:p>
    <w:p w14:paraId="6CF5E7DB" w14:textId="77777777" w:rsidR="00ED4E65" w:rsidRDefault="00000000">
      <w:pPr>
        <w:pStyle w:val="ListParagraph"/>
        <w:numPr>
          <w:ilvl w:val="0"/>
          <w:numId w:val="2"/>
        </w:numPr>
        <w:spacing w:after="100"/>
      </w:pPr>
      <w:r>
        <w:t>Pre-test to post-test score gain</w:t>
      </w:r>
    </w:p>
    <w:p w14:paraId="30CCB771" w14:textId="77777777" w:rsidR="00ED4E65" w:rsidRDefault="00000000">
      <w:pPr>
        <w:pStyle w:val="ListParagraph"/>
        <w:numPr>
          <w:ilvl w:val="0"/>
          <w:numId w:val="2"/>
        </w:numPr>
        <w:spacing w:after="100"/>
      </w:pPr>
      <w:r>
        <w:lastRenderedPageBreak/>
        <w:t>Time-on-task (minutes) during study session</w:t>
      </w:r>
    </w:p>
    <w:p w14:paraId="38A63FB2" w14:textId="77777777" w:rsidR="00ED4E65" w:rsidRDefault="00000000">
      <w:pPr>
        <w:pStyle w:val="Heading2"/>
      </w:pPr>
      <w:proofErr w:type="gramStart"/>
      <w:r>
        <w:t>5.3  Supporting</w:t>
      </w:r>
      <w:proofErr w:type="gramEnd"/>
      <w:r>
        <w:t xml:space="preserve"> Metrics (Secondary)</w:t>
      </w:r>
    </w:p>
    <w:p w14:paraId="5CE65ABE" w14:textId="77777777" w:rsidR="00ED4E65" w:rsidRDefault="00000000">
      <w:pPr>
        <w:pStyle w:val="ListParagraph"/>
        <w:numPr>
          <w:ilvl w:val="0"/>
          <w:numId w:val="2"/>
        </w:numPr>
        <w:spacing w:after="100"/>
      </w:pPr>
      <w:r>
        <w:t xml:space="preserve">BLEU, ROUGE-L, </w:t>
      </w:r>
      <w:proofErr w:type="spellStart"/>
      <w:r>
        <w:t>BERTScore</w:t>
      </w:r>
      <w:proofErr w:type="spellEnd"/>
      <w:r>
        <w:t xml:space="preserve"> — included for comparability with prior work only</w:t>
      </w:r>
    </w:p>
    <w:p w14:paraId="0C340504" w14:textId="77777777" w:rsidR="00ED4E65" w:rsidRDefault="00000000">
      <w:pPr>
        <w:pStyle w:val="ListParagraph"/>
        <w:numPr>
          <w:ilvl w:val="0"/>
          <w:numId w:val="2"/>
        </w:numPr>
        <w:spacing w:after="100"/>
      </w:pPr>
      <w:r>
        <w:t>Response latency (seconds) per query</w:t>
      </w:r>
    </w:p>
    <w:p w14:paraId="42B123B3" w14:textId="77777777" w:rsidR="00ED4E65" w:rsidRDefault="00000000">
      <w:pPr>
        <w:pStyle w:val="ListParagraph"/>
        <w:numPr>
          <w:ilvl w:val="0"/>
          <w:numId w:val="2"/>
        </w:numPr>
        <w:spacing w:after="100"/>
      </w:pPr>
      <w:r>
        <w:t>API cost (USD) per 100 queries</w:t>
      </w:r>
    </w:p>
    <w:p w14:paraId="20B35B2D" w14:textId="77777777" w:rsidR="00ED4E65" w:rsidRDefault="00ED4E65">
      <w:pPr>
        <w:spacing w:after="160"/>
      </w:pPr>
    </w:p>
    <w:p w14:paraId="1BBD9C53" w14:textId="77777777" w:rsidR="00ED4E65" w:rsidRDefault="00000000">
      <w:pPr>
        <w:pStyle w:val="Heading1"/>
      </w:pPr>
      <w:r>
        <w:t>6   Expected Findings</w:t>
      </w:r>
    </w:p>
    <w:p w14:paraId="5422E0DC" w14:textId="77777777" w:rsidR="00ED4E65" w:rsidRDefault="00000000">
      <w:pPr>
        <w:spacing w:after="160" w:line="276" w:lineRule="auto"/>
        <w:jc w:val="both"/>
      </w:pPr>
      <w:r>
        <w:t>Based on the experimental design, we anticipate the following outcomes:</w:t>
      </w:r>
    </w:p>
    <w:p w14:paraId="5919476A" w14:textId="77777777" w:rsidR="00ED4E65" w:rsidRDefault="00000000">
      <w:pPr>
        <w:pStyle w:val="ListParagraph"/>
        <w:numPr>
          <w:ilvl w:val="0"/>
          <w:numId w:val="2"/>
        </w:numPr>
        <w:spacing w:after="100"/>
      </w:pPr>
      <w:r>
        <w:t>RAG significantly improves step-level correctness and answer accuracy over baseline LLMs, particularly on geometry and word problems where curriculum-specific worked examples are most informative.</w:t>
      </w:r>
    </w:p>
    <w:p w14:paraId="39D59223" w14:textId="77777777" w:rsidR="00ED4E65" w:rsidRDefault="00000000">
      <w:pPr>
        <w:pStyle w:val="ListParagraph"/>
        <w:numPr>
          <w:ilvl w:val="0"/>
          <w:numId w:val="2"/>
        </w:numPr>
        <w:spacing w:after="100"/>
      </w:pPr>
      <w:r>
        <w:t>Math-aware diagram grounding (structured symbolic descriptions) will outperform plain GPT-4V captions for geometry retrieval. Learned modality weighting will modestly improve over equal weighting when image content is informative and will converge to text-only weights for algebra problems.</w:t>
      </w:r>
    </w:p>
    <w:p w14:paraId="51542061" w14:textId="77777777" w:rsidR="00ED4E65" w:rsidRDefault="00000000">
      <w:pPr>
        <w:pStyle w:val="ListParagraph"/>
        <w:numPr>
          <w:ilvl w:val="0"/>
          <w:numId w:val="2"/>
        </w:numPr>
        <w:spacing w:after="100"/>
      </w:pPr>
      <w:r>
        <w:t>Self-RAG and CRAG will improve solution correctness on hard and proof-based questions at the cost of 2–4x additional latency. Gains will be smaller on easy computational questions where the first retrieval already provides sufficient context.</w:t>
      </w:r>
    </w:p>
    <w:p w14:paraId="236B1703" w14:textId="77777777" w:rsidR="00ED4E65" w:rsidRDefault="00000000">
      <w:pPr>
        <w:pStyle w:val="ListParagraph"/>
        <w:numPr>
          <w:ilvl w:val="0"/>
          <w:numId w:val="2"/>
        </w:numPr>
        <w:spacing w:after="100"/>
      </w:pPr>
      <w:r>
        <w:t>Human evaluation will show strong student-rated clarity for RAG-augmented solutions but may reveal misalignment with Nepalese exam conventions (e.g., formatting, notation), providing actionable directions for future work.</w:t>
      </w:r>
    </w:p>
    <w:p w14:paraId="5E5E8589" w14:textId="77777777" w:rsidR="00ED4E65" w:rsidRDefault="00000000">
      <w:pPr>
        <w:pStyle w:val="ListParagraph"/>
        <w:numPr>
          <w:ilvl w:val="0"/>
          <w:numId w:val="2"/>
        </w:numPr>
        <w:spacing w:after="100"/>
      </w:pPr>
      <w:r>
        <w:t>The AI tutor is expected to produce larger pre-test to post-test gains than video tutorials for geometry and word problems, while video tutorials may remain competitive for algebra due to its purely symbolic nature.</w:t>
      </w:r>
    </w:p>
    <w:p w14:paraId="6B35C27E" w14:textId="77777777" w:rsidR="00ED4E65" w:rsidRDefault="00ED4E65">
      <w:pPr>
        <w:spacing w:after="160"/>
      </w:pPr>
    </w:p>
    <w:p w14:paraId="087340EE" w14:textId="77777777" w:rsidR="00ED4E65" w:rsidRDefault="00000000">
      <w:pPr>
        <w:pStyle w:val="Heading1"/>
      </w:pPr>
      <w:r>
        <w:t>7   Limitations and Future Work</w:t>
      </w:r>
    </w:p>
    <w:p w14:paraId="488EA654" w14:textId="77777777" w:rsidR="00ED4E65" w:rsidRDefault="00000000">
      <w:pPr>
        <w:spacing w:after="160" w:line="276" w:lineRule="auto"/>
        <w:jc w:val="both"/>
      </w:pPr>
      <w:r>
        <w:t xml:space="preserve">The study is limited to one textbook and </w:t>
      </w:r>
      <w:proofErr w:type="gramStart"/>
      <w:r>
        <w:t>three chapter</w:t>
      </w:r>
      <w:proofErr w:type="gramEnd"/>
      <w:r>
        <w:t xml:space="preserve"> types; </w:t>
      </w:r>
      <w:proofErr w:type="spellStart"/>
      <w:r>
        <w:t>generalisation</w:t>
      </w:r>
      <w:proofErr w:type="spellEnd"/>
      <w:r>
        <w:t xml:space="preserve"> to other subjects or curricula requires further validation. The human evaluation sample (10–15 students) is small; a larger </w:t>
      </w:r>
      <w:proofErr w:type="spellStart"/>
      <w:r>
        <w:t>randomised</w:t>
      </w:r>
      <w:proofErr w:type="spellEnd"/>
      <w:r>
        <w:t xml:space="preserve"> controlled trial would strengthen causal claims. The multimodal embedding approach requires GPT-4V for diagram grounding, which may be cost-prohibitive for low-resource deployment. Future work will explore lightweight vision models as substitutes, Nepali-language query support, and integration with Nepal's national examination marking schemes.</w:t>
      </w:r>
    </w:p>
    <w:p w14:paraId="238FC360" w14:textId="77777777" w:rsidR="00ED4E65" w:rsidRDefault="00ED4E65">
      <w:pPr>
        <w:spacing w:after="160"/>
      </w:pPr>
    </w:p>
    <w:p w14:paraId="5D471210" w14:textId="77777777" w:rsidR="00ED4E65" w:rsidRDefault="00000000">
      <w:pPr>
        <w:pStyle w:val="Heading1"/>
      </w:pPr>
      <w:r>
        <w:lastRenderedPageBreak/>
        <w:t>8   Conclusion</w:t>
      </w:r>
    </w:p>
    <w:p w14:paraId="0A8CE800" w14:textId="77777777" w:rsidR="00ED4E65" w:rsidRDefault="00000000">
      <w:pPr>
        <w:spacing w:after="160" w:line="276" w:lineRule="auto"/>
        <w:jc w:val="both"/>
      </w:pPr>
      <w:r>
        <w:t>This proposal presents a curriculum-aligned, multimodal, and agentic RAG tutoring system for Grade 10 mathematics in Nepal, with a scoped evaluation covering geometry, algebra, and word problems. Novel contributions include math-aware diagram grounding, a modality-weighting ablation, and a human evaluation design that includes both teacher-rubric scoring and a pre-test/post-test comparison against video-tutorial-based learning. Together, these contributions move the study beyond a pure systems paper toward a genuine educational effectiveness study.</w:t>
      </w:r>
    </w:p>
    <w:p w14:paraId="5AAD08F6" w14:textId="77777777" w:rsidR="00ED4E65" w:rsidRDefault="00ED4E65">
      <w:pPr>
        <w:spacing w:after="160"/>
      </w:pPr>
    </w:p>
    <w:p w14:paraId="3B3DB1B7" w14:textId="77777777" w:rsidR="00ED4E65" w:rsidRDefault="00000000">
      <w:pPr>
        <w:pStyle w:val="Heading1"/>
      </w:pPr>
      <w:r>
        <w:t>References</w:t>
      </w:r>
    </w:p>
    <w:p w14:paraId="48D785FB" w14:textId="77777777" w:rsidR="00ED4E65" w:rsidRDefault="00000000">
      <w:pPr>
        <w:spacing w:after="100" w:line="276" w:lineRule="auto"/>
        <w:ind w:left="720" w:hanging="720"/>
      </w:pPr>
      <w:r>
        <w:rPr>
          <w:sz w:val="22"/>
          <w:szCs w:val="22"/>
        </w:rPr>
        <w:t xml:space="preserve">Asai, A., Wu, Z., Wang, Y., Sil, A., &amp; </w:t>
      </w:r>
      <w:proofErr w:type="spellStart"/>
      <w:r>
        <w:rPr>
          <w:sz w:val="22"/>
          <w:szCs w:val="22"/>
        </w:rPr>
        <w:t>Hajishirzi</w:t>
      </w:r>
      <w:proofErr w:type="spellEnd"/>
      <w:r>
        <w:rPr>
          <w:sz w:val="22"/>
          <w:szCs w:val="22"/>
        </w:rPr>
        <w:t>, H. (2023). Self-RAG: Learning to retrieve, generate, and critique through self-reflection. arXiv:2310.11511.</w:t>
      </w:r>
    </w:p>
    <w:p w14:paraId="0F3BD97C" w14:textId="77777777" w:rsidR="00ED4E65" w:rsidRDefault="00000000">
      <w:pPr>
        <w:spacing w:after="100" w:line="276" w:lineRule="auto"/>
        <w:ind w:left="720" w:hanging="720"/>
      </w:pPr>
      <w:r>
        <w:rPr>
          <w:sz w:val="22"/>
          <w:szCs w:val="22"/>
        </w:rPr>
        <w:t>Bubeck, S. et al. (2023). Sparks of artificial general intelligence: Early experiments with GPT-4. arXiv:2303.12712.</w:t>
      </w:r>
    </w:p>
    <w:p w14:paraId="061321B9" w14:textId="77777777" w:rsidR="00ED4E65" w:rsidRDefault="00000000">
      <w:pPr>
        <w:spacing w:after="100" w:line="276" w:lineRule="auto"/>
        <w:ind w:left="720" w:hanging="720"/>
      </w:pPr>
      <w:r>
        <w:rPr>
          <w:sz w:val="22"/>
          <w:szCs w:val="22"/>
        </w:rPr>
        <w:t>CDC (2017). Mathematics — Grade 10. Curriculum Development Centre, Nepal.</w:t>
      </w:r>
    </w:p>
    <w:p w14:paraId="2701681C" w14:textId="77777777" w:rsidR="00ED4E65" w:rsidRDefault="00000000">
      <w:pPr>
        <w:spacing w:after="100" w:line="276" w:lineRule="auto"/>
        <w:ind w:left="720" w:hanging="720"/>
      </w:pPr>
      <w:r>
        <w:rPr>
          <w:sz w:val="22"/>
          <w:szCs w:val="22"/>
        </w:rPr>
        <w:t>Cobbe, K. et al. (2021). Training verifiers to solve math word problems. arXiv:2110.14168.</w:t>
      </w:r>
    </w:p>
    <w:p w14:paraId="7C03D2F5" w14:textId="77777777" w:rsidR="00ED4E65" w:rsidRDefault="00000000">
      <w:pPr>
        <w:spacing w:after="100" w:line="276" w:lineRule="auto"/>
        <w:ind w:left="720" w:hanging="720"/>
      </w:pPr>
      <w:proofErr w:type="spellStart"/>
      <w:r>
        <w:rPr>
          <w:sz w:val="22"/>
          <w:szCs w:val="22"/>
        </w:rPr>
        <w:t>Karpukhin</w:t>
      </w:r>
      <w:proofErr w:type="spellEnd"/>
      <w:r>
        <w:rPr>
          <w:sz w:val="22"/>
          <w:szCs w:val="22"/>
        </w:rPr>
        <w:t>, V. et al. (2020). Dense passage retrieval for open-domain question answering. Proceedings of EMNLP, 6769–6781.</w:t>
      </w:r>
    </w:p>
    <w:p w14:paraId="39C10A93" w14:textId="77777777" w:rsidR="00ED4E65" w:rsidRDefault="00000000">
      <w:pPr>
        <w:spacing w:after="100" w:line="276" w:lineRule="auto"/>
        <w:ind w:left="720" w:hanging="720"/>
      </w:pPr>
      <w:r>
        <w:rPr>
          <w:sz w:val="22"/>
          <w:szCs w:val="22"/>
        </w:rPr>
        <w:t xml:space="preserve">Lewis, P. et al. (2020). Retrieval-augmented generation for knowledge-intensive NLP tasks. Proceedings of </w:t>
      </w:r>
      <w:proofErr w:type="spellStart"/>
      <w:r>
        <w:rPr>
          <w:sz w:val="22"/>
          <w:szCs w:val="22"/>
        </w:rPr>
        <w:t>NeurIPS</w:t>
      </w:r>
      <w:proofErr w:type="spellEnd"/>
      <w:r>
        <w:rPr>
          <w:sz w:val="22"/>
          <w:szCs w:val="22"/>
        </w:rPr>
        <w:t>, 33, 9459–9474.</w:t>
      </w:r>
    </w:p>
    <w:p w14:paraId="3DBF6FC3" w14:textId="77777777" w:rsidR="00ED4E65" w:rsidRDefault="00000000">
      <w:pPr>
        <w:spacing w:after="100" w:line="276" w:lineRule="auto"/>
        <w:ind w:left="720" w:hanging="720"/>
      </w:pPr>
      <w:r>
        <w:rPr>
          <w:sz w:val="22"/>
          <w:szCs w:val="22"/>
        </w:rPr>
        <w:t>OpenAI (2023). GPT-4 technical report. arXiv:2303.08774.</w:t>
      </w:r>
    </w:p>
    <w:p w14:paraId="742F54D1" w14:textId="77777777" w:rsidR="00ED4E65" w:rsidRDefault="00000000">
      <w:pPr>
        <w:spacing w:after="100" w:line="276" w:lineRule="auto"/>
        <w:ind w:left="720" w:hanging="720"/>
      </w:pPr>
      <w:r>
        <w:rPr>
          <w:sz w:val="22"/>
          <w:szCs w:val="22"/>
        </w:rPr>
        <w:t>Radford, A. et al. (2021). Learning transferable visual models from natural language supervision. Proceedings of ICML, 8748–8763.</w:t>
      </w:r>
    </w:p>
    <w:p w14:paraId="56D5D2FB" w14:textId="77777777" w:rsidR="00ED4E65" w:rsidRDefault="00000000">
      <w:pPr>
        <w:spacing w:after="100" w:line="276" w:lineRule="auto"/>
        <w:ind w:left="720" w:hanging="720"/>
      </w:pPr>
      <w:r>
        <w:rPr>
          <w:sz w:val="22"/>
          <w:szCs w:val="22"/>
        </w:rPr>
        <w:t>Smith, R. (2007). An overview of the Tesseract OCR engine. Proceedings of ICDAR, 2, 629–633.</w:t>
      </w:r>
    </w:p>
    <w:p w14:paraId="640BC72A" w14:textId="77777777" w:rsidR="00ED4E65" w:rsidRDefault="00000000">
      <w:pPr>
        <w:spacing w:after="100" w:line="276" w:lineRule="auto"/>
        <w:ind w:left="720" w:hanging="720"/>
      </w:pPr>
      <w:r>
        <w:rPr>
          <w:sz w:val="22"/>
          <w:szCs w:val="22"/>
        </w:rPr>
        <w:t xml:space="preserve">Wei, J. et al. (2022). Chain-of-thought prompting elicits reasoning in large language models. Proceedings of </w:t>
      </w:r>
      <w:proofErr w:type="spellStart"/>
      <w:r>
        <w:rPr>
          <w:sz w:val="22"/>
          <w:szCs w:val="22"/>
        </w:rPr>
        <w:t>NeurIPS</w:t>
      </w:r>
      <w:proofErr w:type="spellEnd"/>
      <w:r>
        <w:rPr>
          <w:sz w:val="22"/>
          <w:szCs w:val="22"/>
        </w:rPr>
        <w:t>, 35, 24824–24837.</w:t>
      </w:r>
    </w:p>
    <w:p w14:paraId="32E48A3F" w14:textId="77777777" w:rsidR="00ED4E65" w:rsidRDefault="00000000">
      <w:pPr>
        <w:spacing w:after="100" w:line="276" w:lineRule="auto"/>
        <w:ind w:left="720" w:hanging="720"/>
      </w:pPr>
      <w:r>
        <w:rPr>
          <w:sz w:val="22"/>
          <w:szCs w:val="22"/>
        </w:rPr>
        <w:t>Yan, S., Gu, J., Zhu, Y., &amp; Ling, Z. (2024). Corrective retrieval augmented generation. arXiv:2401.15884.</w:t>
      </w:r>
    </w:p>
    <w:p w14:paraId="049873A0" w14:textId="77777777" w:rsidR="00ED4E65" w:rsidRDefault="00000000">
      <w:pPr>
        <w:spacing w:after="100" w:line="276" w:lineRule="auto"/>
        <w:ind w:left="720" w:hanging="720"/>
      </w:pPr>
      <w:r>
        <w:rPr>
          <w:sz w:val="22"/>
          <w:szCs w:val="22"/>
        </w:rPr>
        <w:t>Yang, A. et al. (2024). Qwen2-Math technical report. arXiv:2409.12122.</w:t>
      </w:r>
    </w:p>
    <w:sectPr w:rsidR="00ED4E6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BBA09" w14:textId="77777777" w:rsidR="00B63E29" w:rsidRDefault="00B63E29">
      <w:r>
        <w:separator/>
      </w:r>
    </w:p>
  </w:endnote>
  <w:endnote w:type="continuationSeparator" w:id="0">
    <w:p w14:paraId="30578584" w14:textId="77777777" w:rsidR="00B63E29" w:rsidRDefault="00B63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21C6E" w14:textId="77777777" w:rsidR="00ED4E65" w:rsidRDefault="00000000">
    <w:pPr>
      <w:jc w:val="center"/>
    </w:pPr>
    <w:r>
      <w:rPr>
        <w:color w:val="888888"/>
        <w:sz w:val="20"/>
        <w:szCs w:val="20"/>
      </w:rPr>
      <w:t>Multimodal and Agentic RAG for Grade 10 Mathematics Tutoring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86EA9" w14:textId="77777777" w:rsidR="00B63E29" w:rsidRDefault="00B63E29">
      <w:r>
        <w:separator/>
      </w:r>
    </w:p>
  </w:footnote>
  <w:footnote w:type="continuationSeparator" w:id="0">
    <w:p w14:paraId="270C148D" w14:textId="77777777" w:rsidR="00B63E29" w:rsidRDefault="00B63E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B622D"/>
    <w:multiLevelType w:val="hybridMultilevel"/>
    <w:tmpl w:val="4512518A"/>
    <w:lvl w:ilvl="0" w:tplc="7B6E9044">
      <w:start w:val="1"/>
      <w:numFmt w:val="bullet"/>
      <w:lvlText w:val="●"/>
      <w:lvlJc w:val="left"/>
      <w:pPr>
        <w:ind w:left="720" w:hanging="360"/>
      </w:pPr>
    </w:lvl>
    <w:lvl w:ilvl="1" w:tplc="EC84455A">
      <w:start w:val="1"/>
      <w:numFmt w:val="bullet"/>
      <w:lvlText w:val="○"/>
      <w:lvlJc w:val="left"/>
      <w:pPr>
        <w:ind w:left="1440" w:hanging="360"/>
      </w:pPr>
    </w:lvl>
    <w:lvl w:ilvl="2" w:tplc="2492567A">
      <w:start w:val="1"/>
      <w:numFmt w:val="bullet"/>
      <w:lvlText w:val="■"/>
      <w:lvlJc w:val="left"/>
      <w:pPr>
        <w:ind w:left="2160" w:hanging="360"/>
      </w:pPr>
    </w:lvl>
    <w:lvl w:ilvl="3" w:tplc="1B167864">
      <w:start w:val="1"/>
      <w:numFmt w:val="bullet"/>
      <w:lvlText w:val="●"/>
      <w:lvlJc w:val="left"/>
      <w:pPr>
        <w:ind w:left="2880" w:hanging="360"/>
      </w:pPr>
    </w:lvl>
    <w:lvl w:ilvl="4" w:tplc="1E52A6A6">
      <w:start w:val="1"/>
      <w:numFmt w:val="bullet"/>
      <w:lvlText w:val="○"/>
      <w:lvlJc w:val="left"/>
      <w:pPr>
        <w:ind w:left="3600" w:hanging="360"/>
      </w:pPr>
    </w:lvl>
    <w:lvl w:ilvl="5" w:tplc="D1368896">
      <w:start w:val="1"/>
      <w:numFmt w:val="bullet"/>
      <w:lvlText w:val="■"/>
      <w:lvlJc w:val="left"/>
      <w:pPr>
        <w:ind w:left="4320" w:hanging="360"/>
      </w:pPr>
    </w:lvl>
    <w:lvl w:ilvl="6" w:tplc="4C54A830">
      <w:start w:val="1"/>
      <w:numFmt w:val="bullet"/>
      <w:lvlText w:val="●"/>
      <w:lvlJc w:val="left"/>
      <w:pPr>
        <w:ind w:left="5040" w:hanging="360"/>
      </w:pPr>
    </w:lvl>
    <w:lvl w:ilvl="7" w:tplc="C720B3CC">
      <w:start w:val="1"/>
      <w:numFmt w:val="bullet"/>
      <w:lvlText w:val="●"/>
      <w:lvlJc w:val="left"/>
      <w:pPr>
        <w:ind w:left="5760" w:hanging="360"/>
      </w:pPr>
    </w:lvl>
    <w:lvl w:ilvl="8" w:tplc="3B6E6D8E">
      <w:start w:val="1"/>
      <w:numFmt w:val="bullet"/>
      <w:lvlText w:val="●"/>
      <w:lvlJc w:val="left"/>
      <w:pPr>
        <w:ind w:left="6480" w:hanging="360"/>
      </w:pPr>
    </w:lvl>
  </w:abstractNum>
  <w:abstractNum w:abstractNumId="1" w15:restartNumberingAfterBreak="0">
    <w:nsid w:val="381D6EAB"/>
    <w:multiLevelType w:val="hybridMultilevel"/>
    <w:tmpl w:val="AEBCDA04"/>
    <w:lvl w:ilvl="0" w:tplc="7CAA056A">
      <w:start w:val="1"/>
      <w:numFmt w:val="bullet"/>
      <w:lvlText w:val="•"/>
      <w:lvlJc w:val="left"/>
      <w:pPr>
        <w:ind w:left="720" w:hanging="360"/>
      </w:pPr>
    </w:lvl>
    <w:lvl w:ilvl="1" w:tplc="F132C364">
      <w:numFmt w:val="decimal"/>
      <w:lvlText w:val=""/>
      <w:lvlJc w:val="left"/>
    </w:lvl>
    <w:lvl w:ilvl="2" w:tplc="4C1A195A">
      <w:numFmt w:val="decimal"/>
      <w:lvlText w:val=""/>
      <w:lvlJc w:val="left"/>
    </w:lvl>
    <w:lvl w:ilvl="3" w:tplc="DC66E136">
      <w:numFmt w:val="decimal"/>
      <w:lvlText w:val=""/>
      <w:lvlJc w:val="left"/>
    </w:lvl>
    <w:lvl w:ilvl="4" w:tplc="918AD952">
      <w:numFmt w:val="decimal"/>
      <w:lvlText w:val=""/>
      <w:lvlJc w:val="left"/>
    </w:lvl>
    <w:lvl w:ilvl="5" w:tplc="C7382174">
      <w:numFmt w:val="decimal"/>
      <w:lvlText w:val=""/>
      <w:lvlJc w:val="left"/>
    </w:lvl>
    <w:lvl w:ilvl="6" w:tplc="A284207E">
      <w:numFmt w:val="decimal"/>
      <w:lvlText w:val=""/>
      <w:lvlJc w:val="left"/>
    </w:lvl>
    <w:lvl w:ilvl="7" w:tplc="C2C82A52">
      <w:numFmt w:val="decimal"/>
      <w:lvlText w:val=""/>
      <w:lvlJc w:val="left"/>
    </w:lvl>
    <w:lvl w:ilvl="8" w:tplc="EEACCE92">
      <w:numFmt w:val="decimal"/>
      <w:lvlText w:val=""/>
      <w:lvlJc w:val="left"/>
    </w:lvl>
  </w:abstractNum>
  <w:abstractNum w:abstractNumId="2" w15:restartNumberingAfterBreak="0">
    <w:nsid w:val="41BE4A52"/>
    <w:multiLevelType w:val="hybridMultilevel"/>
    <w:tmpl w:val="DEE82AB0"/>
    <w:lvl w:ilvl="0" w:tplc="04684ED2">
      <w:start w:val="1"/>
      <w:numFmt w:val="decimal"/>
      <w:lvlText w:val="%1."/>
      <w:lvlJc w:val="left"/>
      <w:pPr>
        <w:ind w:left="720" w:hanging="360"/>
      </w:pPr>
    </w:lvl>
    <w:lvl w:ilvl="1" w:tplc="1F322010">
      <w:numFmt w:val="decimal"/>
      <w:lvlText w:val=""/>
      <w:lvlJc w:val="left"/>
    </w:lvl>
    <w:lvl w:ilvl="2" w:tplc="6D64332A">
      <w:numFmt w:val="decimal"/>
      <w:lvlText w:val=""/>
      <w:lvlJc w:val="left"/>
    </w:lvl>
    <w:lvl w:ilvl="3" w:tplc="6292DCB0">
      <w:numFmt w:val="decimal"/>
      <w:lvlText w:val=""/>
      <w:lvlJc w:val="left"/>
    </w:lvl>
    <w:lvl w:ilvl="4" w:tplc="CA2C6CDC">
      <w:numFmt w:val="decimal"/>
      <w:lvlText w:val=""/>
      <w:lvlJc w:val="left"/>
    </w:lvl>
    <w:lvl w:ilvl="5" w:tplc="CA6AC1B6">
      <w:numFmt w:val="decimal"/>
      <w:lvlText w:val=""/>
      <w:lvlJc w:val="left"/>
    </w:lvl>
    <w:lvl w:ilvl="6" w:tplc="FD903F32">
      <w:numFmt w:val="decimal"/>
      <w:lvlText w:val=""/>
      <w:lvlJc w:val="left"/>
    </w:lvl>
    <w:lvl w:ilvl="7" w:tplc="F036F8C4">
      <w:numFmt w:val="decimal"/>
      <w:lvlText w:val=""/>
      <w:lvlJc w:val="left"/>
    </w:lvl>
    <w:lvl w:ilvl="8" w:tplc="17CC432C">
      <w:numFmt w:val="decimal"/>
      <w:lvlText w:val=""/>
      <w:lvlJc w:val="left"/>
    </w:lvl>
  </w:abstractNum>
  <w:num w:numId="1" w16cid:durableId="1389652125">
    <w:abstractNumId w:val="0"/>
    <w:lvlOverride w:ilvl="0">
      <w:startOverride w:val="1"/>
    </w:lvlOverride>
  </w:num>
  <w:num w:numId="2" w16cid:durableId="10706138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65"/>
    <w:rsid w:val="00084548"/>
    <w:rsid w:val="006067FA"/>
    <w:rsid w:val="00906F67"/>
    <w:rsid w:val="00B63E29"/>
    <w:rsid w:val="00ED4E6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0104C"/>
  <w15:docId w15:val="{C546621D-DC42-467D-AF64-D915C9597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5FA3"/>
      </w:pBdr>
      <w:spacing w:before="30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2E5FA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3014</Words>
  <Characters>17186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Nabin Gangtan Lama</cp:lastModifiedBy>
  <cp:revision>2</cp:revision>
  <dcterms:created xsi:type="dcterms:W3CDTF">2026-04-13T08:33:00Z</dcterms:created>
  <dcterms:modified xsi:type="dcterms:W3CDTF">2026-04-13T08:33:00Z</dcterms:modified>
</cp:coreProperties>
</file>