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Our goal, initially, is to modify the optional processes requiring users' explicit consent for their execution.</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Let's take the example of a personalized movie recommendation feature.</w:t>
      </w:r>
    </w:p>
    <w:p>
      <w:pPr>
        <w:pStyle w:val="Normal"/>
        <w:rPr/>
      </w:pPr>
      <w:r>
        <w:rPr/>
      </w:r>
    </w:p>
    <w:p>
      <w:pPr>
        <w:pStyle w:val="Normal"/>
        <w:rPr/>
      </w:pPr>
      <w:r>
        <w:rPr/>
        <w:drawing>
          <wp:inline distT="0" distB="0" distL="0" distR="0">
            <wp:extent cx="5760720" cy="97409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5760720" cy="974090"/>
                    </a:xfrm>
                    <a:prstGeom prst="rect">
                      <a:avLst/>
                    </a:prstGeom>
                  </pic:spPr>
                </pic:pic>
              </a:graphicData>
            </a:graphic>
          </wp:inline>
        </w:drawing>
      </w:r>
    </w:p>
    <w:p>
      <w:pPr>
        <w:pStyle w:val="Normal"/>
        <w:shd w:val="clear" w:color="auto" w:fill="FFFFFF"/>
        <w:spacing w:lineRule="atLeast" w:line="285" w:before="0" w:after="0"/>
        <w:rPr>
          <w:rFonts w:ascii="Consolas" w:hAnsi="Consolas" w:eastAsia="Times New Roman" w:cs="Times New Roman"/>
          <w:color w:val="292929"/>
          <w:sz w:val="21"/>
          <w:szCs w:val="21"/>
          <w:lang w:eastAsia="fr-FR"/>
        </w:rPr>
      </w:pPr>
      <w:r>
        <w:rPr>
          <w:rFonts w:eastAsia="Times New Roman" w:cs="Times New Roman" w:ascii="Consolas" w:hAnsi="Consolas"/>
          <w:color w:val="292929"/>
          <w:sz w:val="21"/>
          <w:szCs w:val="21"/>
          <w:lang w:eastAsia="fr-FR"/>
        </w:rPr>
      </w:r>
    </w:p>
    <w:p>
      <w:pPr>
        <w:pStyle w:val="Normal"/>
        <w:rPr/>
      </w:pPr>
      <w:r>
        <w:rPr>
          <w:rFonts w:eastAsia="Times New Roman" w:cs="Times New Roman" w:ascii="Times New Roman" w:hAnsi="Times New Roman"/>
          <w:sz w:val="24"/>
          <w:szCs w:val="24"/>
          <w:lang w:eastAsia="fr-FR"/>
        </w:rPr>
        <w:t>The goal is to verify whether the user, for whom we want to offer recommendations, has given their explicit consent before generating and presenting these suggestions.</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This code checks, via the consent manager, whether the user (identified by "userId") has given their consent or not.</w:t>
      </w:r>
    </w:p>
    <w:p>
      <w:pPr>
        <w:pStyle w:val="Normal"/>
        <w:numPr>
          <w:ilvl w:val="0"/>
          <w:numId w:val="1"/>
        </w:numPr>
        <w:spacing w:lineRule="auto" w:line="240" w:beforeAutospacing="1" w:after="0"/>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Now, the code must be modified so that its execution directly depends on the response from </w:t>
      </w:r>
      <w:r>
        <w:rPr>
          <w:rFonts w:eastAsia="Times New Roman" w:cs="Courier New" w:ascii="Courier New" w:hAnsi="Courier New"/>
          <w:sz w:val="20"/>
          <w:szCs w:val="20"/>
          <w:lang w:eastAsia="fr-FR"/>
        </w:rPr>
        <w:t>getConsent()</w:t>
      </w:r>
      <w:r>
        <w:rPr>
          <w:rFonts w:eastAsia="Times New Roman" w:cs="Times New Roman" w:ascii="Times New Roman" w:hAnsi="Times New Roman"/>
          <w:sz w:val="24"/>
          <w:szCs w:val="24"/>
          <w:lang w:eastAsia="fr-FR"/>
        </w:rPr>
        <w:t xml:space="preserve"> (see example).</w:t>
      </w:r>
    </w:p>
    <w:p>
      <w:pPr>
        <w:pStyle w:val="Normal"/>
        <w:numPr>
          <w:ilvl w:val="0"/>
          <w:numId w:val="1"/>
        </w:numPr>
        <w:spacing w:lineRule="auto" w:line="240" w:before="0"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t xml:space="preserve">Remember that when annotating the processes, we defined the </w:t>
      </w:r>
      <w:r>
        <w:rPr>
          <w:rFonts w:eastAsia="Times New Roman" w:cs="Courier New" w:ascii="Courier New" w:hAnsi="Courier New"/>
          <w:sz w:val="20"/>
          <w:szCs w:val="20"/>
          <w:lang w:eastAsia="fr-FR"/>
        </w:rPr>
        <w:t>processingId</w:t>
      </w:r>
      <w:r>
        <w:rPr>
          <w:rFonts w:eastAsia="Times New Roman" w:cs="Times New Roman" w:ascii="Times New Roman" w:hAnsi="Times New Roman"/>
          <w:sz w:val="24"/>
          <w:szCs w:val="24"/>
          <w:lang w:eastAsia="fr-FR"/>
        </w:rPr>
        <w:t xml:space="preserve"> as the class name followed by the method name (</w:t>
      </w:r>
      <w:r>
        <w:rPr>
          <w:rFonts w:eastAsia="Times New Roman" w:cs="Courier New" w:ascii="Courier New" w:hAnsi="Courier New"/>
          <w:sz w:val="20"/>
          <w:szCs w:val="20"/>
          <w:lang w:eastAsia="fr-FR"/>
        </w:rPr>
        <w:t>class</w:t>
      </w:r>
      <w:r>
        <w:rPr>
          <w:rFonts w:eastAsia="Times New Roman" w:cs="Courier New" w:ascii="Courier New" w:hAnsi="Courier New"/>
          <w:sz w:val="20"/>
          <w:szCs w:val="20"/>
          <w:lang w:eastAsia="fr-FR"/>
        </w:rPr>
        <w:t>Name</w:t>
      </w:r>
      <w:r>
        <w:rPr>
          <w:rFonts w:eastAsia="Times New Roman" w:cs="Courier New" w:ascii="Courier New" w:hAnsi="Courier New"/>
          <w:sz w:val="20"/>
          <w:szCs w:val="20"/>
          <w:lang w:eastAsia="fr-FR"/>
        </w:rPr>
        <w:t>.methodName</w:t>
      </w:r>
      <w:r>
        <w:rPr>
          <w:rFonts w:eastAsia="Times New Roman" w:cs="Times New Roman" w:ascii="Times New Roman" w:hAnsi="Times New Roman"/>
          <w:sz w:val="24"/>
          <w:szCs w:val="24"/>
          <w:lang w:eastAsia="fr-FR"/>
        </w:rPr>
        <w:t xml:space="preserve">). That’s why we added two variables: </w:t>
      </w:r>
      <w:r>
        <w:rPr>
          <w:rFonts w:eastAsia="Times New Roman" w:cs="Courier New" w:ascii="Courier New" w:hAnsi="Courier New"/>
          <w:sz w:val="20"/>
          <w:szCs w:val="20"/>
          <w:lang w:eastAsia="fr-FR"/>
        </w:rPr>
        <w:t>className</w:t>
      </w:r>
      <w:r>
        <w:rPr>
          <w:rFonts w:eastAsia="Times New Roman" w:cs="Times New Roman" w:ascii="Times New Roman" w:hAnsi="Times New Roman"/>
          <w:sz w:val="24"/>
          <w:szCs w:val="24"/>
          <w:lang w:eastAsia="fr-FR"/>
        </w:rPr>
        <w:t xml:space="preserve"> and </w:t>
      </w:r>
      <w:r>
        <w:rPr>
          <w:rFonts w:eastAsia="Times New Roman" w:cs="Courier New" w:ascii="Courier New" w:hAnsi="Courier New"/>
          <w:sz w:val="20"/>
          <w:szCs w:val="20"/>
          <w:lang w:eastAsia="fr-FR"/>
        </w:rPr>
        <w:t>methodName</w:t>
      </w:r>
      <w:r>
        <w:rPr>
          <w:rFonts w:eastAsia="Times New Roman" w:cs="Times New Roman" w:ascii="Times New Roman" w:hAnsi="Times New Roman"/>
          <w:sz w:val="24"/>
          <w:szCs w:val="24"/>
          <w:lang w:eastAsia="fr-FR"/>
        </w:rPr>
        <w:t>, which respectively retrieve the class name and the method name.</w:t>
      </w:r>
    </w:p>
    <w:p>
      <w:pPr>
        <w:pStyle w:val="Normal"/>
        <w:spacing w:lineRule="auto" w:line="240" w:beforeAutospacing="1" w:afterAutospacing="1"/>
        <w:ind w:left="360"/>
        <w:rPr>
          <w:rFonts w:ascii="Times New Roman" w:hAnsi="Times New Roman" w:eastAsia="Times New Roman" w:cs="Times New Roman"/>
          <w:sz w:val="24"/>
          <w:szCs w:val="24"/>
          <w:lang w:eastAsia="fr-FR"/>
        </w:rPr>
      </w:pPr>
      <w:r>
        <w:rPr/>
        <w:drawing>
          <wp:inline distT="0" distB="0" distL="0" distR="0">
            <wp:extent cx="5760720" cy="2846070"/>
            <wp:effectExtent l="0" t="0" r="0" b="0"/>
            <wp:docPr id="2"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 descr=""/>
                    <pic:cNvPicPr>
                      <a:picLocks noChangeAspect="1" noChangeArrowheads="1"/>
                    </pic:cNvPicPr>
                  </pic:nvPicPr>
                  <pic:blipFill>
                    <a:blip r:embed="rId3"/>
                    <a:stretch>
                      <a:fillRect/>
                    </a:stretch>
                  </pic:blipFill>
                  <pic:spPr bwMode="auto">
                    <a:xfrm>
                      <a:off x="0" y="0"/>
                      <a:ext cx="5760720" cy="2846070"/>
                    </a:xfrm>
                    <a:prstGeom prst="rect">
                      <a:avLst/>
                    </a:prstGeom>
                  </pic:spPr>
                </pic:pic>
              </a:graphicData>
            </a:graphic>
          </wp:inline>
        </w:drawing>
      </w:r>
    </w:p>
    <w:p>
      <w:pPr>
        <w:pStyle w:val="Normal"/>
        <w:spacing w:lineRule="auto" w:line="240" w:beforeAutospacing="1" w:afterAutospacing="1"/>
        <w:rPr>
          <w:rFonts w:ascii="Times New Roman" w:hAnsi="Times New Roman" w:eastAsia="Times New Roman" w:cs="Times New Roman"/>
          <w:b/>
          <w:bCs/>
          <w:sz w:val="24"/>
          <w:szCs w:val="24"/>
          <w:lang w:eastAsia="fr-FR"/>
        </w:rPr>
      </w:pPr>
      <w:r>
        <w:rPr>
          <w:rFonts w:eastAsia="Times New Roman" w:cs="Times New Roman" w:ascii="Times New Roman" w:hAnsi="Times New Roman"/>
          <w:b/>
          <w:bCs/>
          <w:sz w:val="24"/>
          <w:szCs w:val="24"/>
          <w:lang w:eastAsia="fr-FR"/>
        </w:rPr>
      </w:r>
    </w:p>
    <w:p>
      <w:pPr>
        <w:pStyle w:val="Normal"/>
        <w:spacing w:lineRule="auto" w:line="240" w:beforeAutospacing="1" w:afterAutospacing="1"/>
        <w:rPr>
          <w:rFonts w:ascii="Times New Roman" w:hAnsi="Times New Roman" w:eastAsia="Times New Roman" w:cs="Times New Roman"/>
          <w:b/>
          <w:bCs/>
          <w:sz w:val="24"/>
          <w:szCs w:val="24"/>
          <w:lang w:eastAsia="fr-FR"/>
        </w:rPr>
      </w:pPr>
      <w:r>
        <w:rPr>
          <w:rFonts w:eastAsia="Times New Roman" w:cs="Times New Roman" w:ascii="Times New Roman" w:hAnsi="Times New Roman"/>
          <w:b/>
          <w:bCs/>
          <w:sz w:val="24"/>
          <w:szCs w:val="24"/>
          <w:lang w:eastAsia="fr-FR"/>
        </w:rPr>
      </w:r>
    </w:p>
    <w:p>
      <w:pPr>
        <w:pStyle w:val="Normal"/>
        <w:spacing w:lineRule="auto" w:line="240" w:beforeAutospacing="1" w:afterAutospacing="1"/>
        <w:rPr>
          <w:rFonts w:ascii="Times New Roman" w:hAnsi="Times New Roman" w:eastAsia="Times New Roman" w:cs="Times New Roman"/>
          <w:b/>
          <w:bCs/>
          <w:sz w:val="24"/>
          <w:szCs w:val="24"/>
          <w:lang w:eastAsia="fr-FR"/>
        </w:rPr>
      </w:pPr>
      <w:r>
        <w:rPr>
          <w:rFonts w:eastAsia="Times New Roman" w:cs="Times New Roman" w:ascii="Times New Roman" w:hAnsi="Times New Roman"/>
          <w:b/>
          <w:bCs/>
          <w:sz w:val="24"/>
          <w:szCs w:val="24"/>
          <w:lang w:eastAsia="fr-FR"/>
        </w:rPr>
      </w:r>
    </w:p>
    <w:p>
      <w:pPr>
        <w:pStyle w:val="Normal"/>
        <w:spacing w:lineRule="auto" w:line="240" w:beforeAutospacing="1" w:afterAutospacing="1"/>
        <w:rPr>
          <w:rFonts w:ascii="Times New Roman" w:hAnsi="Times New Roman" w:eastAsia="Times New Roman" w:cs="Times New Roman"/>
          <w:b/>
          <w:bCs/>
          <w:sz w:val="24"/>
          <w:szCs w:val="24"/>
          <w:lang w:eastAsia="fr-FR"/>
        </w:rPr>
      </w:pPr>
      <w:r>
        <w:rPr>
          <w:rFonts w:eastAsia="Times New Roman" w:cs="Times New Roman" w:ascii="Times New Roman" w:hAnsi="Times New Roman"/>
          <w:b/>
          <w:bCs/>
          <w:sz w:val="24"/>
          <w:szCs w:val="24"/>
          <w:lang w:eastAsia="fr-FR"/>
        </w:rPr>
        <w:t>Note:</w:t>
      </w:r>
    </w:p>
    <w:p>
      <w:pPr>
        <w:pStyle w:val="Normal"/>
        <w:spacing w:lineRule="auto" w:line="240" w:beforeAutospacing="1" w:afterAutospacing="1"/>
        <w:rPr>
          <w:rFonts w:ascii="Times New Roman" w:hAnsi="Times New Roman" w:eastAsia="Times New Roman" w:cs="Times New Roman"/>
          <w:sz w:val="24"/>
          <w:szCs w:val="24"/>
          <w:lang w:eastAsia="fr-FR"/>
        </w:rPr>
      </w:pPr>
      <w:r>
        <w:rPr>
          <w:rFonts w:eastAsia="Times New Roman" w:cs="Times New Roman" w:ascii="Times New Roman" w:hAnsi="Times New Roman"/>
          <w:bCs/>
          <w:sz w:val="24"/>
          <w:szCs w:val="24"/>
          <w:lang w:eastAsia="fr-FR"/>
        </w:rPr>
        <w:t>If the function takes a set of users as a parameter instead of a single user, this version of the code should be used:</w:t>
      </w:r>
    </w:p>
    <w:p>
      <w:pPr>
        <w:pStyle w:val="Normal"/>
        <w:spacing w:lineRule="auto" w:line="240" w:beforeAutospacing="1" w:afterAutospacing="1"/>
        <w:rPr>
          <w:rFonts w:ascii="Times New Roman" w:hAnsi="Times New Roman" w:eastAsia="Times New Roman" w:cs="Times New Roman"/>
          <w:sz w:val="24"/>
          <w:szCs w:val="24"/>
          <w:lang w:eastAsia="fr-FR"/>
        </w:rPr>
      </w:pPr>
      <w:r>
        <w:rPr/>
        <w:drawing>
          <wp:inline distT="0" distB="0" distL="0" distR="0">
            <wp:extent cx="5760720" cy="2132965"/>
            <wp:effectExtent l="0" t="0" r="0" b="0"/>
            <wp:docPr id="3"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6" descr=""/>
                    <pic:cNvPicPr>
                      <a:picLocks noChangeAspect="1" noChangeArrowheads="1"/>
                    </pic:cNvPicPr>
                  </pic:nvPicPr>
                  <pic:blipFill>
                    <a:blip r:embed="rId4"/>
                    <a:stretch>
                      <a:fillRect/>
                    </a:stretch>
                  </pic:blipFill>
                  <pic:spPr bwMode="auto">
                    <a:xfrm>
                      <a:off x="0" y="0"/>
                      <a:ext cx="5760720" cy="2132965"/>
                    </a:xfrm>
                    <a:prstGeom prst="rect">
                      <a:avLst/>
                    </a:prstGeom>
                  </pic:spPr>
                </pic:pic>
              </a:graphicData>
            </a:graphic>
          </wp:inline>
        </w:drawing>
      </w:r>
    </w:p>
    <w:p>
      <w:pPr>
        <w:pStyle w:val="Normal"/>
        <w:rPr>
          <w:rFonts w:ascii="Times New Roman" w:hAnsi="Times New Roman" w:eastAsia="Times New Roman" w:cs="Times New Roman"/>
          <w:sz w:val="24"/>
          <w:szCs w:val="24"/>
          <w:lang w:eastAsia="fr-FR"/>
        </w:rPr>
      </w:pPr>
      <w:r>
        <w:rPr>
          <w:rFonts w:eastAsia="Times New Roman" w:cs="Times New Roman" w:ascii="Times New Roman" w:hAnsi="Times New Roman"/>
          <w:b/>
          <w:sz w:val="24"/>
          <w:szCs w:val="24"/>
          <w:lang w:eastAsia="fr-FR"/>
        </w:rPr>
        <w:t>Note:</w:t>
      </w:r>
      <w:r>
        <w:rPr>
          <w:rFonts w:eastAsia="Times New Roman" w:cs="Times New Roman" w:ascii="Times New Roman" w:hAnsi="Times New Roman"/>
          <w:sz w:val="24"/>
          <w:szCs w:val="24"/>
          <w:lang w:eastAsia="fr-FR"/>
        </w:rPr>
        <w:t xml:space="preserve"> </w:t>
      </w:r>
    </w:p>
    <w:p>
      <w:pPr>
        <w:pStyle w:val="Normal"/>
        <w:widowControl/>
        <w:bidi w:val="0"/>
        <w:spacing w:lineRule="auto" w:line="276" w:before="0" w:after="200"/>
        <w:jc w:val="left"/>
        <w:rPr/>
      </w:pPr>
      <w:r>
        <w:rPr>
          <w:rFonts w:eastAsia="Times New Roman" w:cs="Times New Roman" w:ascii="Times New Roman" w:hAnsi="Times New Roman"/>
          <w:sz w:val="24"/>
          <w:szCs w:val="24"/>
          <w:lang w:eastAsia="fr-FR"/>
        </w:rPr>
        <w:t>You might encounter an error if PRIAM and your application are not on the same network. In that case, remember to modify the URL by replacing "localhost" with the network to which your application belongs.</w:t>
      </w:r>
      <w:bookmarkStart w:id="0" w:name="_GoBack"/>
      <w:bookmarkEnd w:id="0"/>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Consola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200dde"/>
    <w:rPr>
      <w:rFonts w:ascii="Tahoma" w:hAnsi="Tahoma" w:cs="Tahoma"/>
      <w:sz w:val="16"/>
      <w:szCs w:val="16"/>
    </w:rPr>
  </w:style>
  <w:style w:type="character" w:styleId="HTMLCode">
    <w:name w:val="HTML Code"/>
    <w:basedOn w:val="DefaultParagraphFont"/>
    <w:uiPriority w:val="99"/>
    <w:semiHidden/>
    <w:unhideWhenUsed/>
    <w:qFormat/>
    <w:rsid w:val="006f58fc"/>
    <w:rPr>
      <w:rFonts w:ascii="Courier New" w:hAnsi="Courier New" w:eastAsia="Times New Roman" w:cs="Courier New"/>
      <w:sz w:val="20"/>
      <w:szCs w:val="20"/>
    </w:rPr>
  </w:style>
  <w:style w:type="character" w:styleId="Strong">
    <w:name w:val="Strong"/>
    <w:basedOn w:val="DefaultParagraphFont"/>
    <w:uiPriority w:val="22"/>
    <w:qFormat/>
    <w:rsid w:val="006f58fc"/>
    <w:rPr>
      <w:b/>
      <w:bCs/>
    </w:rPr>
  </w:style>
  <w:style w:type="character" w:styleId="Emphasis">
    <w:name w:val="Emphasis"/>
    <w:basedOn w:val="DefaultParagraphFont"/>
    <w:uiPriority w:val="20"/>
    <w:qFormat/>
    <w:rsid w:val="006f58fc"/>
    <w:rPr>
      <w:i/>
      <w:iCs/>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TextedebullesCar"/>
    <w:uiPriority w:val="99"/>
    <w:semiHidden/>
    <w:unhideWhenUsed/>
    <w:qFormat/>
    <w:rsid w:val="00200dde"/>
    <w:pPr>
      <w:spacing w:lineRule="auto" w:line="240" w:before="0" w:after="0"/>
    </w:pPr>
    <w:rPr>
      <w:rFonts w:ascii="Tahoma" w:hAnsi="Tahoma" w:cs="Tahoma"/>
      <w:sz w:val="16"/>
      <w:szCs w:val="16"/>
    </w:rPr>
  </w:style>
  <w:style w:type="paragraph" w:styleId="NormalWeb">
    <w:name w:val="Normal (Web)"/>
    <w:basedOn w:val="Normal"/>
    <w:uiPriority w:val="99"/>
    <w:semiHidden/>
    <w:unhideWhenUsed/>
    <w:qFormat/>
    <w:rsid w:val="006f58fc"/>
    <w:pPr>
      <w:spacing w:lineRule="auto" w:line="240" w:beforeAutospacing="1" w:afterAutospacing="1"/>
    </w:pPr>
    <w:rPr>
      <w:rFonts w:ascii="Times New Roman" w:hAnsi="Times New Roman" w:eastAsia="Times New Roman" w:cs="Times New Roman"/>
      <w:sz w:val="24"/>
      <w:szCs w:val="24"/>
      <w:lang w:eastAsia="fr-FR"/>
    </w:rPr>
  </w:style>
  <w:style w:type="paragraph" w:styleId="ListParagraph">
    <w:name w:val="List Paragraph"/>
    <w:basedOn w:val="Normal"/>
    <w:uiPriority w:val="34"/>
    <w:qFormat/>
    <w:rsid w:val="00da5422"/>
    <w:pPr>
      <w:spacing w:before="0" w:after="200"/>
      <w:ind w:left="720"/>
      <w:contextualSpacing/>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LibreOffice/24.2.6.2$Linux_X86_64 LibreOffice_project/420$Build-2</Application>
  <AppVersion>15.0000</AppVersion>
  <Pages>2</Pages>
  <Words>192</Words>
  <Characters>1004</Characters>
  <CharactersWithSpaces>1185</CharactersWithSpaces>
  <Paragraphs>13</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2024-11-24T18:10:00Z</dcterms:created>
  <dc:creator>Anfel ZAHAF</dc:creator>
  <dc:description/>
  <dc:language>fr-FR</dc:language>
  <cp:lastModifiedBy/>
  <dcterms:modified xsi:type="dcterms:W3CDTF">2024-12-06T16:51:22Z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