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5D16" w:rsidRDefault="00B73945">
      <w:pPr>
        <w:pStyle w:val="1"/>
        <w:jc w:val="center"/>
      </w:pPr>
      <w:bookmarkStart w:id="0" w:name="_Toc242641157"/>
      <w:r>
        <w:rPr>
          <w:color w:val="000000"/>
        </w:rPr>
        <w:t>再拍最后一箱</w:t>
      </w:r>
      <w:r>
        <w:rPr>
          <w:color w:val="000000"/>
        </w:rPr>
        <w:t xml:space="preserve"> 2.0 </w:t>
      </w:r>
      <w:r>
        <w:rPr>
          <w:color w:val="000000"/>
        </w:rPr>
        <w:t>拍卖后处置界面策划案</w:t>
      </w:r>
      <w:bookmarkEnd w:id="0"/>
    </w:p>
    <w:p w:rsidR="00EB5D16" w:rsidRDefault="00B73945">
      <w:r>
        <w:rPr>
          <w:color w:val="000000"/>
        </w:rPr>
        <w:t xml:space="preserve">Version 2.00    </w:t>
      </w:r>
      <w:r>
        <w:rPr>
          <w:color w:val="000000"/>
        </w:rPr>
        <w:t>更新日期：</w:t>
      </w:r>
      <w:r>
        <w:rPr>
          <w:color w:val="000000"/>
        </w:rPr>
        <w:t xml:space="preserve">2026-10-11    </w:t>
      </w:r>
      <w:r>
        <w:rPr>
          <w:color w:val="000000"/>
        </w:rPr>
        <w:t>作者：再拍最后一箱项目组</w:t>
      </w:r>
    </w:p>
    <w:p w:rsidR="00EB5D16" w:rsidRDefault="00EB5D16"/>
    <w:p w:rsidR="00EB5D16" w:rsidRDefault="00B73945">
      <w:pPr>
        <w:jc w:val="center"/>
      </w:pPr>
      <w:r>
        <w:rPr>
          <w:b/>
          <w:color w:val="000000"/>
          <w:sz w:val="32"/>
        </w:rPr>
        <w:t>目录</w:t>
      </w:r>
    </w:p>
    <w:p w:rsidR="003E0F6F" w:rsidRDefault="00B73945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641157" w:history="1">
        <w:r w:rsidR="003E0F6F" w:rsidRPr="002E22EA">
          <w:rPr>
            <w:rStyle w:val="a5"/>
            <w:noProof/>
          </w:rPr>
          <w:t>再拍最后一箱</w:t>
        </w:r>
        <w:r w:rsidR="003E0F6F" w:rsidRPr="002E22EA">
          <w:rPr>
            <w:rStyle w:val="a5"/>
            <w:noProof/>
          </w:rPr>
          <w:t xml:space="preserve"> 2.0 </w:t>
        </w:r>
        <w:r w:rsidR="003E0F6F" w:rsidRPr="002E22EA">
          <w:rPr>
            <w:rStyle w:val="a5"/>
            <w:noProof/>
          </w:rPr>
          <w:t>拍卖后处置界面策划案</w:t>
        </w:r>
        <w:r w:rsidR="003E0F6F">
          <w:rPr>
            <w:rFonts w:hint="eastAsia"/>
            <w:noProof/>
            <w:webHidden/>
          </w:rPr>
          <w:tab/>
        </w:r>
        <w:r w:rsidR="003E0F6F">
          <w:rPr>
            <w:rFonts w:hint="eastAsia"/>
            <w:noProof/>
            <w:webHidden/>
          </w:rPr>
          <w:fldChar w:fldCharType="begin"/>
        </w:r>
        <w:r w:rsidR="003E0F6F">
          <w:rPr>
            <w:rFonts w:hint="eastAsia"/>
            <w:noProof/>
            <w:webHidden/>
          </w:rPr>
          <w:instrText xml:space="preserve"> </w:instrText>
        </w:r>
        <w:r w:rsidR="003E0F6F">
          <w:rPr>
            <w:noProof/>
            <w:webHidden/>
          </w:rPr>
          <w:instrText>PAGEREF _Toc242641157 \h</w:instrText>
        </w:r>
        <w:r w:rsidR="003E0F6F">
          <w:rPr>
            <w:rFonts w:hint="eastAsia"/>
            <w:noProof/>
            <w:webHidden/>
          </w:rPr>
          <w:instrText xml:space="preserve"> </w:instrText>
        </w:r>
        <w:r w:rsidR="003E0F6F">
          <w:rPr>
            <w:rFonts w:hint="eastAsia"/>
            <w:noProof/>
            <w:webHidden/>
          </w:rPr>
        </w:r>
        <w:r w:rsidR="003E0F6F">
          <w:rPr>
            <w:rFonts w:hint="eastAsia"/>
            <w:noProof/>
            <w:webHidden/>
          </w:rPr>
          <w:fldChar w:fldCharType="separate"/>
        </w:r>
        <w:r w:rsidR="003E0F6F">
          <w:rPr>
            <w:noProof/>
            <w:webHidden/>
          </w:rPr>
          <w:t>1</w:t>
        </w:r>
        <w:r w:rsidR="003E0F6F"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58" w:history="1">
        <w:r w:rsidRPr="002E22EA">
          <w:rPr>
            <w:rStyle w:val="a5"/>
            <w:noProof/>
          </w:rPr>
          <w:t xml:space="preserve">1. </w:t>
        </w:r>
        <w:r w:rsidRPr="002E22EA">
          <w:rPr>
            <w:rStyle w:val="a5"/>
            <w:noProof/>
          </w:rPr>
          <w:t>设计目的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59" w:history="1">
        <w:r w:rsidRPr="002E22EA">
          <w:rPr>
            <w:rStyle w:val="a5"/>
            <w:noProof/>
          </w:rPr>
          <w:t xml:space="preserve">2. </w:t>
        </w:r>
        <w:r w:rsidRPr="002E22EA">
          <w:rPr>
            <w:rStyle w:val="a5"/>
            <w:noProof/>
          </w:rPr>
          <w:t>功能简述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60" w:history="1">
        <w:r w:rsidRPr="002E22EA">
          <w:rPr>
            <w:rStyle w:val="a5"/>
            <w:noProof/>
          </w:rPr>
          <w:t>入口与退出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61" w:history="1">
        <w:r w:rsidRPr="002E22EA">
          <w:rPr>
            <w:rStyle w:val="a5"/>
            <w:noProof/>
          </w:rPr>
          <w:t>基本流程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62" w:history="1">
        <w:r w:rsidRPr="002E22EA">
          <w:rPr>
            <w:rStyle w:val="a5"/>
            <w:noProof/>
          </w:rPr>
          <w:t>三条路线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63" w:history="1">
        <w:r w:rsidRPr="002E22EA">
          <w:rPr>
            <w:rStyle w:val="a5"/>
            <w:noProof/>
          </w:rPr>
          <w:t>界面组成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64" w:history="1">
        <w:r w:rsidRPr="002E22EA">
          <w:rPr>
            <w:rStyle w:val="a5"/>
            <w:noProof/>
          </w:rPr>
          <w:t>路线说明规范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65" w:history="1">
        <w:r w:rsidRPr="002E22EA">
          <w:rPr>
            <w:rStyle w:val="a5"/>
            <w:noProof/>
          </w:rPr>
          <w:t>现场开箱预览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66" w:history="1">
        <w:r w:rsidRPr="002E22EA">
          <w:rPr>
            <w:rStyle w:val="a5"/>
            <w:noProof/>
          </w:rPr>
          <w:t xml:space="preserve">3. </w:t>
        </w:r>
        <w:r w:rsidRPr="002E22EA">
          <w:rPr>
            <w:rStyle w:val="a5"/>
            <w:noProof/>
          </w:rPr>
          <w:t>玩家体验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67" w:history="1">
        <w:r w:rsidRPr="002E22EA">
          <w:rPr>
            <w:rStyle w:val="a5"/>
            <w:noProof/>
          </w:rPr>
          <w:t xml:space="preserve">4. </w:t>
        </w:r>
        <w:r w:rsidRPr="002E22EA">
          <w:rPr>
            <w:rStyle w:val="a5"/>
            <w:noProof/>
          </w:rPr>
          <w:t>存档与数据记录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68" w:history="1">
        <w:r w:rsidRPr="002E22EA">
          <w:rPr>
            <w:rStyle w:val="a5"/>
            <w:noProof/>
          </w:rPr>
          <w:t xml:space="preserve">4.1 </w:t>
        </w:r>
        <w:r w:rsidRPr="002E22EA">
          <w:rPr>
            <w:rStyle w:val="a5"/>
            <w:noProof/>
          </w:rPr>
          <w:t>已有存档数据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69" w:history="1">
        <w:r w:rsidRPr="002E22EA">
          <w:rPr>
            <w:rStyle w:val="a5"/>
            <w:noProof/>
          </w:rPr>
          <w:t xml:space="preserve">4.2 </w:t>
        </w:r>
        <w:r w:rsidRPr="002E22EA">
          <w:rPr>
            <w:rStyle w:val="a5"/>
            <w:noProof/>
          </w:rPr>
          <w:t>新增存档字段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70" w:history="1">
        <w:r w:rsidRPr="002E22EA">
          <w:rPr>
            <w:rStyle w:val="a5"/>
            <w:noProof/>
          </w:rPr>
          <w:t xml:space="preserve">5. </w:t>
        </w:r>
        <w:r w:rsidRPr="002E22EA">
          <w:rPr>
            <w:rStyle w:val="a5"/>
            <w:noProof/>
          </w:rPr>
          <w:t>名词解释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71" w:history="1">
        <w:r w:rsidRPr="002E22EA">
          <w:rPr>
            <w:rStyle w:val="a5"/>
            <w:noProof/>
          </w:rPr>
          <w:t xml:space="preserve">6. </w:t>
        </w:r>
        <w:r w:rsidRPr="002E22EA">
          <w:rPr>
            <w:rStyle w:val="a5"/>
            <w:noProof/>
          </w:rPr>
          <w:t>框架设计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72" w:history="1">
        <w:r w:rsidRPr="002E22EA">
          <w:rPr>
            <w:rStyle w:val="a5"/>
            <w:noProof/>
          </w:rPr>
          <w:t xml:space="preserve">7. </w:t>
        </w:r>
        <w:r w:rsidRPr="002E22EA">
          <w:rPr>
            <w:rStyle w:val="a5"/>
            <w:noProof/>
          </w:rPr>
          <w:t>具体设计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73" w:history="1">
        <w:r w:rsidRPr="002E22EA">
          <w:rPr>
            <w:rStyle w:val="a5"/>
            <w:noProof/>
          </w:rPr>
          <w:t xml:space="preserve">7.1 </w:t>
        </w:r>
        <w:r w:rsidRPr="002E22EA">
          <w:rPr>
            <w:rStyle w:val="a5"/>
            <w:noProof/>
          </w:rPr>
          <w:t>单机逻辑层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74" w:history="1">
        <w:r w:rsidRPr="002E22EA">
          <w:rPr>
            <w:rStyle w:val="a5"/>
            <w:noProof/>
          </w:rPr>
          <w:t xml:space="preserve">7.2 </w:t>
        </w:r>
        <w:r w:rsidRPr="002E22EA">
          <w:rPr>
            <w:rStyle w:val="a5"/>
            <w:noProof/>
          </w:rPr>
          <w:t>界面层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3E0F6F" w:rsidRDefault="003E0F6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175" w:history="1">
        <w:r w:rsidRPr="002E22EA">
          <w:rPr>
            <w:rStyle w:val="a5"/>
            <w:noProof/>
          </w:rPr>
          <w:t xml:space="preserve">8. </w:t>
        </w:r>
        <w:r w:rsidRPr="002E22EA">
          <w:rPr>
            <w:rStyle w:val="a5"/>
            <w:noProof/>
          </w:rPr>
          <w:t>验收要点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_Toc242641175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EB5D16" w:rsidRDefault="00B73945">
      <w:r>
        <w:fldChar w:fldCharType="end"/>
      </w:r>
    </w:p>
    <w:p w:rsidR="00EB5D16" w:rsidRDefault="00B73945">
      <w:r>
        <w:br w:type="page"/>
      </w:r>
    </w:p>
    <w:p w:rsidR="00EB5D16" w:rsidRDefault="00B73945">
      <w:pPr>
        <w:pStyle w:val="2"/>
      </w:pPr>
      <w:bookmarkStart w:id="1" w:name="_Toc242641158"/>
      <w:r>
        <w:rPr>
          <w:color w:val="000000"/>
        </w:rPr>
        <w:lastRenderedPageBreak/>
        <w:t xml:space="preserve">1. </w:t>
      </w:r>
      <w:r>
        <w:rPr>
          <w:color w:val="000000"/>
        </w:rPr>
        <w:t>设计目的</w:t>
      </w:r>
      <w:bookmarkEnd w:id="1"/>
    </w:p>
    <w:p w:rsidR="00EB5D16" w:rsidRDefault="00B73945">
      <w:r>
        <w:rPr>
          <w:color w:val="000000"/>
        </w:rPr>
        <w:t>拍卖后处置界面负责让玩家决定同一只箱子的时间价值。玩家可以选择立即换取现金，也可以承担等待、库存和风险，换取更高的潜在收益。</w:t>
      </w:r>
    </w:p>
    <w:p w:rsidR="00EB5D16" w:rsidRDefault="00B73945">
      <w:r>
        <w:rPr>
          <w:color w:val="000000"/>
        </w:rPr>
        <w:t>设计目的可以概括为：玩家在箱子已经被买入后，重新评估现金需求、时间和风险，选择原封转卖、现场开箱或带回家，并理解每条路线的下一步和后果。</w:t>
      </w:r>
    </w:p>
    <w:p w:rsidR="00EB5D16" w:rsidRDefault="00B73945">
      <w:pPr>
        <w:pStyle w:val="2"/>
      </w:pPr>
      <w:bookmarkStart w:id="2" w:name="_Toc242641159"/>
      <w:r>
        <w:rPr>
          <w:color w:val="000000"/>
        </w:rPr>
        <w:t xml:space="preserve">2. </w:t>
      </w:r>
      <w:r>
        <w:rPr>
          <w:color w:val="000000"/>
        </w:rPr>
        <w:t>功能简述</w:t>
      </w:r>
      <w:bookmarkEnd w:id="2"/>
    </w:p>
    <w:p w:rsidR="00EB5D16" w:rsidRDefault="00B73945">
      <w:pPr>
        <w:pStyle w:val="3"/>
      </w:pPr>
      <w:bookmarkStart w:id="3" w:name="_Toc242641160"/>
      <w:r>
        <w:rPr>
          <w:color w:val="000000"/>
        </w:rPr>
        <w:t>入口与退出</w:t>
      </w:r>
      <w:bookmarkEnd w:id="3"/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玩家赢得箱子后自动进入处置界面。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玩家可以在处置界面查看箱子的公开信息、买入价和可选路线。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玩家必须在三个路线中选择一个，不能无限停在处置界面。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选择完成后进入现场出售结果、库存或交易结束状态。</w:t>
      </w:r>
    </w:p>
    <w:p w:rsidR="00EB5D16" w:rsidRDefault="00B73945">
      <w:pPr>
        <w:pStyle w:val="3"/>
      </w:pPr>
      <w:bookmarkStart w:id="4" w:name="_Toc242641161"/>
      <w:r>
        <w:rPr>
          <w:color w:val="000000"/>
        </w:rPr>
        <w:t>基本流程</w:t>
      </w:r>
      <w:bookmarkEnd w:id="4"/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箱子成交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打开处置台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查看三条路线的时间和风险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选择原封转卖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现场开箱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带回家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播放对应动画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结算现金、库存或现场报价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进入店铺或继续拍卖</w:t>
      </w:r>
    </w:p>
    <w:p w:rsidR="00EB5D16" w:rsidRDefault="00B73945">
      <w:pPr>
        <w:pStyle w:val="3"/>
      </w:pPr>
      <w:bookmarkStart w:id="5" w:name="_Toc242641162"/>
      <w:r>
        <w:rPr>
          <w:color w:val="000000"/>
        </w:rPr>
        <w:lastRenderedPageBreak/>
        <w:t>三条路线</w:t>
      </w:r>
      <w:bookmarkEnd w:id="5"/>
    </w:p>
    <w:p w:rsidR="00EB5D16" w:rsidRDefault="00B73945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577840" cy="3432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ice_rout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3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D16" w:rsidRDefault="00B73945">
      <w:pPr>
        <w:jc w:val="center"/>
      </w:pPr>
      <w:r>
        <w:rPr>
          <w:color w:val="505050"/>
          <w:sz w:val="18"/>
        </w:rPr>
        <w:t>拍卖后处置分支思维导图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EB5D16">
        <w:trPr>
          <w:tblHeader/>
          <w:jc w:val="center"/>
        </w:trPr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路线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立即结果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后续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主要风险</w:t>
            </w:r>
          </w:p>
        </w:tc>
      </w:tr>
      <w:tr w:rsidR="00EB5D16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原封转卖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立即获得原封报价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交易结束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错过高价值内容，报价可能低于买入价</w:t>
            </w:r>
          </w:p>
        </w:tc>
      </w:tr>
      <w:tr w:rsidR="00EB5D16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现场开箱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公开物品并逐个报价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全部卖出或全部带回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现场压价，违禁品无法正常出售</w:t>
            </w:r>
          </w:p>
        </w:tc>
      </w:tr>
      <w:tr w:rsidR="00EB5D16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带回家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箱子进入店铺库存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打开、检视、出售、谈判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保管费、买家等待、调查和伪造风险</w:t>
            </w:r>
          </w:p>
        </w:tc>
      </w:tr>
    </w:tbl>
    <w:p w:rsidR="00EB5D16" w:rsidRDefault="00EB5D16">
      <w:pPr>
        <w:spacing w:after="80"/>
      </w:pPr>
    </w:p>
    <w:p w:rsidR="00EB5D16" w:rsidRDefault="00B73945">
      <w:r>
        <w:rPr>
          <w:color w:val="000000"/>
        </w:rPr>
        <w:t>新手教学规则：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仅在完整引导模式下，第一只教学箱只允许选择</w:t>
      </w:r>
      <w:r>
        <w:rPr>
          <w:color w:val="000000"/>
        </w:rPr>
        <w:t>“</w:t>
      </w:r>
      <w:r>
        <w:rPr>
          <w:color w:val="000000"/>
        </w:rPr>
        <w:t>带回家</w:t>
      </w:r>
      <w:r>
        <w:rPr>
          <w:color w:val="000000"/>
        </w:rPr>
        <w:t>”</w:t>
      </w:r>
      <w:r>
        <w:rPr>
          <w:color w:val="000000"/>
        </w:rPr>
        <w:t>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原封转卖和现场开箱在该步骤置灰。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小黑说明</w:t>
      </w:r>
      <w:r>
        <w:rPr>
          <w:color w:val="000000"/>
        </w:rPr>
        <w:t>“</w:t>
      </w:r>
      <w:r>
        <w:rPr>
          <w:color w:val="000000"/>
        </w:rPr>
        <w:t>先带回店铺，学会处理物品和出售</w:t>
      </w:r>
      <w:r>
        <w:rPr>
          <w:color w:val="000000"/>
        </w:rPr>
        <w:t>”</w:t>
      </w:r>
      <w:r>
        <w:rPr>
          <w:color w:val="000000"/>
        </w:rPr>
        <w:t>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玩家完成开箱、检视、出售并点击拍卖锤返回拍卖场后，第一只箱子的强制教学结束。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第二只箱子开始，三条路线重新开放。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玩家选择</w:t>
      </w:r>
      <w:r>
        <w:rPr>
          <w:color w:val="000000"/>
        </w:rPr>
        <w:t>“</w:t>
      </w:r>
      <w:r>
        <w:rPr>
          <w:color w:val="000000"/>
        </w:rPr>
        <w:t>别废话</w:t>
      </w:r>
      <w:r>
        <w:rPr>
          <w:color w:val="000000"/>
        </w:rPr>
        <w:t>”</w:t>
      </w:r>
      <w:r>
        <w:rPr>
          <w:color w:val="000000"/>
        </w:rPr>
        <w:t>跳过引导时，第一只箱子不强制带回家。</w:t>
      </w:r>
    </w:p>
    <w:p w:rsidR="00EB5D16" w:rsidRDefault="00B73945">
      <w:r>
        <w:rPr>
          <w:color w:val="000000"/>
        </w:rPr>
        <w:t>容量规则：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选择带回家时，箱子直接进入店铺货架的下层箱子格。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如果下层箱子格已满，</w:t>
      </w:r>
      <w:r>
        <w:rPr>
          <w:color w:val="000000"/>
        </w:rPr>
        <w:t>“</w:t>
      </w:r>
      <w:r>
        <w:rPr>
          <w:color w:val="000000"/>
        </w:rPr>
        <w:t>带回家</w:t>
      </w:r>
      <w:r>
        <w:rPr>
          <w:color w:val="000000"/>
        </w:rPr>
        <w:t>”</w:t>
      </w:r>
      <w:r>
        <w:rPr>
          <w:color w:val="000000"/>
        </w:rPr>
        <w:t>按钮不可选。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玩家尝试选择时弹出</w:t>
      </w:r>
      <w:r>
        <w:rPr>
          <w:color w:val="000000"/>
        </w:rPr>
        <w:t>“</w:t>
      </w:r>
      <w:r>
        <w:rPr>
          <w:color w:val="000000"/>
        </w:rPr>
        <w:t>货架容量不足</w:t>
      </w:r>
      <w:r>
        <w:rPr>
          <w:color w:val="000000"/>
        </w:rPr>
        <w:t>”</w:t>
      </w:r>
      <w:r>
        <w:rPr>
          <w:color w:val="000000"/>
        </w:rPr>
        <w:t>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lastRenderedPageBreak/>
        <w:t xml:space="preserve">• </w:t>
      </w:r>
      <w:r>
        <w:rPr>
          <w:color w:val="000000"/>
        </w:rPr>
        <w:t>现场开箱后的物品进入店铺货架的上层物品格，规则同理。</w:t>
      </w:r>
    </w:p>
    <w:p w:rsidR="00EB5D16" w:rsidRDefault="00B73945">
      <w:pPr>
        <w:pStyle w:val="3"/>
      </w:pPr>
      <w:bookmarkStart w:id="6" w:name="_Toc242641163"/>
      <w:r>
        <w:rPr>
          <w:color w:val="000000"/>
        </w:rPr>
        <w:t>界面组成</w:t>
      </w:r>
      <w:bookmarkEnd w:id="6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EB5D16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区域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中央处置台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箱子、封条、撬箱工具、搬运小车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左侧结果预告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时间、现金变化、库存变化和风险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右侧行动说明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三条路线详细说明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底部确认带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确认选择、返回查看信息、取消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顶部状态带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余额、麻烦值、信誉值</w:t>
            </w:r>
          </w:p>
        </w:tc>
      </w:tr>
    </w:tbl>
    <w:p w:rsidR="00EB5D16" w:rsidRDefault="00EB5D16">
      <w:pPr>
        <w:spacing w:after="80"/>
      </w:pPr>
    </w:p>
    <w:p w:rsidR="00EB5D16" w:rsidRDefault="00B73945">
      <w:pPr>
        <w:pStyle w:val="3"/>
      </w:pPr>
      <w:bookmarkStart w:id="7" w:name="_Toc242641164"/>
      <w:r>
        <w:rPr>
          <w:color w:val="000000"/>
        </w:rPr>
        <w:t>路线说明规范</w:t>
      </w:r>
      <w:bookmarkEnd w:id="7"/>
    </w:p>
    <w:p w:rsidR="00EB5D16" w:rsidRDefault="00B73945">
      <w:r>
        <w:rPr>
          <w:color w:val="000000"/>
        </w:rPr>
        <w:t>每条路线必须显示：</w:t>
      </w:r>
    </w:p>
    <w:p w:rsidR="00EB5D16" w:rsidRDefault="00B73945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什么时候回款。</w:t>
      </w:r>
    </w:p>
    <w:p w:rsidR="00EB5D16" w:rsidRDefault="00B73945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回款大致范围。</w:t>
      </w:r>
    </w:p>
    <w:p w:rsidR="00EB5D16" w:rsidRDefault="00B73945">
      <w:pPr>
        <w:spacing w:after="40"/>
        <w:ind w:left="317" w:hanging="259"/>
      </w:pPr>
      <w:r>
        <w:rPr>
          <w:color w:val="000000"/>
        </w:rPr>
        <w:t xml:space="preserve">3. </w:t>
      </w:r>
      <w:r>
        <w:rPr>
          <w:color w:val="000000"/>
        </w:rPr>
        <w:t>是否打开箱子。</w:t>
      </w:r>
    </w:p>
    <w:p w:rsidR="00EB5D16" w:rsidRDefault="00B73945">
      <w:pPr>
        <w:spacing w:after="40"/>
        <w:ind w:left="317" w:hanging="259"/>
      </w:pPr>
      <w:r>
        <w:rPr>
          <w:color w:val="000000"/>
        </w:rPr>
        <w:t xml:space="preserve">4. </w:t>
      </w:r>
      <w:r>
        <w:rPr>
          <w:color w:val="000000"/>
        </w:rPr>
        <w:t>是否占用库存。</w:t>
      </w:r>
    </w:p>
    <w:p w:rsidR="00EB5D16" w:rsidRDefault="00B73945">
      <w:pPr>
        <w:spacing w:after="40"/>
        <w:ind w:left="317" w:hanging="259"/>
      </w:pPr>
      <w:r>
        <w:rPr>
          <w:color w:val="000000"/>
        </w:rPr>
        <w:t xml:space="preserve">5. </w:t>
      </w:r>
      <w:r>
        <w:rPr>
          <w:color w:val="000000"/>
        </w:rPr>
        <w:t>是否增加麻烦或风险。</w:t>
      </w:r>
    </w:p>
    <w:p w:rsidR="00EB5D16" w:rsidRDefault="00B73945">
      <w:pPr>
        <w:spacing w:after="40"/>
        <w:ind w:left="317" w:hanging="259"/>
      </w:pPr>
      <w:r>
        <w:rPr>
          <w:color w:val="000000"/>
        </w:rPr>
        <w:t xml:space="preserve">6. </w:t>
      </w:r>
      <w:r>
        <w:rPr>
          <w:color w:val="000000"/>
        </w:rPr>
        <w:t>下一步会去哪个界面。</w:t>
      </w:r>
    </w:p>
    <w:p w:rsidR="00EB5D16" w:rsidRDefault="00B73945">
      <w:pPr>
        <w:pStyle w:val="3"/>
      </w:pPr>
      <w:bookmarkStart w:id="8" w:name="_Toc242641165"/>
      <w:r>
        <w:rPr>
          <w:color w:val="000000"/>
        </w:rPr>
        <w:t>现场开箱预览</w:t>
      </w:r>
      <w:bookmarkEnd w:id="8"/>
    </w:p>
    <w:p w:rsidR="00EB5D16" w:rsidRDefault="00B73945">
      <w:r>
        <w:rPr>
          <w:color w:val="000000"/>
        </w:rPr>
        <w:t>现场开箱后，玩家进入预览面板。预览面板显示每件物品的现场报价、类别和是否可出售。</w:t>
      </w:r>
    </w:p>
    <w:p w:rsidR="00EB5D16" w:rsidRDefault="00B73945">
      <w:r>
        <w:rPr>
          <w:color w:val="000000"/>
        </w:rPr>
        <w:t>现场开箱不能显示完整真实价值，只显示现场买家当前愿意支付的价格。</w:t>
      </w:r>
    </w:p>
    <w:p w:rsidR="00EB5D16" w:rsidRDefault="00B73945">
      <w:r>
        <w:rPr>
          <w:color w:val="000000"/>
        </w:rPr>
        <w:t>现场开箱的后续选择：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全部卖给现场。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全部带回家。</w:t>
      </w:r>
    </w:p>
    <w:p w:rsidR="00EB5D16" w:rsidRDefault="00B73945">
      <w:r>
        <w:rPr>
          <w:color w:val="000000"/>
        </w:rPr>
        <w:t>不支持逐件分开处理。逐件处理在店铺中进行。</w:t>
      </w:r>
    </w:p>
    <w:p w:rsidR="00EB5D16" w:rsidRDefault="00B73945">
      <w:pPr>
        <w:pStyle w:val="2"/>
      </w:pPr>
      <w:bookmarkStart w:id="9" w:name="_Toc242641166"/>
      <w:r>
        <w:rPr>
          <w:color w:val="000000"/>
        </w:rPr>
        <w:t xml:space="preserve">3. </w:t>
      </w:r>
      <w:r>
        <w:rPr>
          <w:color w:val="000000"/>
        </w:rPr>
        <w:t>玩家体验</w:t>
      </w:r>
      <w:bookmarkEnd w:id="9"/>
    </w:p>
    <w:p w:rsidR="00EB5D16" w:rsidRDefault="00B73945">
      <w:r>
        <w:rPr>
          <w:color w:val="000000"/>
        </w:rPr>
        <w:t>玩家会说的话：</w:t>
      </w:r>
    </w:p>
    <w:p w:rsidR="00EB5D16" w:rsidRDefault="00B73945">
      <w:pPr>
        <w:ind w:left="432" w:right="288"/>
      </w:pPr>
      <w:r>
        <w:rPr>
          <w:i/>
          <w:color w:val="000000"/>
        </w:rPr>
        <w:t>我缺现金，先原封转卖，至少不用支付保管费。</w:t>
      </w:r>
    </w:p>
    <w:p w:rsidR="00EB5D16" w:rsidRDefault="00B73945">
      <w:pPr>
        <w:ind w:left="432" w:right="288"/>
      </w:pPr>
      <w:r>
        <w:rPr>
          <w:i/>
          <w:color w:val="000000"/>
        </w:rPr>
        <w:t>这箱外观完整，来源清晰，我想当众打开看看。</w:t>
      </w:r>
    </w:p>
    <w:p w:rsidR="00EB5D16" w:rsidRDefault="00B73945">
      <w:pPr>
        <w:ind w:left="432" w:right="288"/>
      </w:pPr>
      <w:r>
        <w:rPr>
          <w:i/>
          <w:color w:val="000000"/>
        </w:rPr>
        <w:t>现场报价太低了，还是全部带回家慢慢卖。</w:t>
      </w:r>
    </w:p>
    <w:p w:rsidR="00EB5D16" w:rsidRDefault="00B73945">
      <w:r>
        <w:rPr>
          <w:color w:val="000000"/>
        </w:rPr>
        <w:t>体验目标：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lastRenderedPageBreak/>
        <w:t xml:space="preserve">• </w:t>
      </w:r>
      <w:r>
        <w:rPr>
          <w:color w:val="000000"/>
        </w:rPr>
        <w:t>玩家清楚三条路线不是</w:t>
      </w:r>
      <w:r>
        <w:rPr>
          <w:color w:val="000000"/>
        </w:rPr>
        <w:t>“</w:t>
      </w:r>
      <w:r>
        <w:rPr>
          <w:color w:val="000000"/>
        </w:rPr>
        <w:t>好、更好、最好</w:t>
      </w:r>
      <w:r>
        <w:rPr>
          <w:color w:val="000000"/>
        </w:rPr>
        <w:t>”</w:t>
      </w:r>
      <w:r>
        <w:rPr>
          <w:color w:val="000000"/>
        </w:rPr>
        <w:t>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玩家知道选择原封转卖会错过信息。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玩家知道带回家会有保管费和等待。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玩家知道现场开箱的违禁品不可正常出售。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操作结果和物品去向立即反馈。</w:t>
      </w:r>
    </w:p>
    <w:p w:rsidR="00EB5D16" w:rsidRDefault="00B73945">
      <w:pPr>
        <w:pStyle w:val="2"/>
      </w:pPr>
      <w:bookmarkStart w:id="10" w:name="_Toc242641167"/>
      <w:r>
        <w:rPr>
          <w:color w:val="000000"/>
        </w:rPr>
        <w:t xml:space="preserve">4. </w:t>
      </w:r>
      <w:r>
        <w:rPr>
          <w:color w:val="000000"/>
        </w:rPr>
        <w:t>存档与数据记录</w:t>
      </w:r>
      <w:bookmarkEnd w:id="10"/>
    </w:p>
    <w:p w:rsidR="00EB5D16" w:rsidRDefault="00B73945">
      <w:pPr>
        <w:pStyle w:val="3"/>
      </w:pPr>
      <w:bookmarkStart w:id="11" w:name="_Toc242641168"/>
      <w:r>
        <w:rPr>
          <w:color w:val="000000"/>
        </w:rPr>
        <w:t xml:space="preserve">4.1 </w:t>
      </w:r>
      <w:r>
        <w:rPr>
          <w:color w:val="000000"/>
        </w:rPr>
        <w:t>已有存档数据</w:t>
      </w:r>
      <w:bookmarkEnd w:id="11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EB5D16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数据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`auction.currentPrice`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箱子买入成本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`auction.items`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箱内物品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`auction.storyBox`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特殊私人寄售箱只能带回家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`inventory`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带回家的箱子或物品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`cash`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接收原封或现场收入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`listings`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后续在店铺出售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`trouble`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公开出售奢侈品、违禁品和伪造风险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`reputation`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影响后续买家和现场报价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`marketTrend`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影响现场报价和后续售价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`acquisitionCost`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按物品价值分摊买入成本</w:t>
            </w:r>
          </w:p>
        </w:tc>
      </w:tr>
    </w:tbl>
    <w:p w:rsidR="00EB5D16" w:rsidRDefault="00EB5D16">
      <w:pPr>
        <w:spacing w:after="80"/>
      </w:pPr>
    </w:p>
    <w:p w:rsidR="00EB5D16" w:rsidRDefault="00B73945">
      <w:pPr>
        <w:pStyle w:val="3"/>
      </w:pPr>
      <w:bookmarkStart w:id="12" w:name="_Toc242641169"/>
      <w:r>
        <w:rPr>
          <w:color w:val="000000"/>
        </w:rPr>
        <w:t xml:space="preserve">4.2 </w:t>
      </w:r>
      <w:r>
        <w:rPr>
          <w:color w:val="000000"/>
        </w:rPr>
        <w:t>新增存档字段</w:t>
      </w:r>
      <w:bookmarkEnd w:id="12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EB5D16">
        <w:trPr>
          <w:tblHeader/>
          <w:jc w:val="center"/>
        </w:trPr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字段名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字段类型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数据范围</w:t>
            </w:r>
          </w:p>
        </w:tc>
      </w:tr>
      <w:tr w:rsidR="00EB5D16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`outcomePreview`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三条路线的预览数据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对象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转卖、现场、带回家</w:t>
            </w:r>
          </w:p>
        </w:tc>
      </w:tr>
      <w:tr w:rsidR="00EB5D16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`resaleQuote`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原封转卖报价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整数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买入价的</w:t>
            </w:r>
            <w:r>
              <w:rPr>
                <w:color w:val="000000"/>
                <w:sz w:val="19"/>
              </w:rPr>
              <w:t xml:space="preserve"> 50% </w:t>
            </w:r>
            <w:r>
              <w:rPr>
                <w:color w:val="000000"/>
                <w:sz w:val="19"/>
              </w:rPr>
              <w:t>至</w:t>
            </w:r>
            <w:r>
              <w:rPr>
                <w:color w:val="000000"/>
                <w:sz w:val="19"/>
              </w:rPr>
              <w:t xml:space="preserve"> 130%</w:t>
            </w:r>
          </w:p>
        </w:tc>
      </w:tr>
      <w:tr w:rsidR="00EB5D16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`onsiteOffers`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每件物品的现场报价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数组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 xml:space="preserve">0 </w:t>
            </w:r>
            <w:r>
              <w:rPr>
                <w:color w:val="000000"/>
                <w:sz w:val="19"/>
              </w:rPr>
              <w:t>至物品参考价</w:t>
            </w:r>
            <w:r>
              <w:rPr>
                <w:color w:val="000000"/>
                <w:sz w:val="19"/>
              </w:rPr>
              <w:t xml:space="preserve"> 130%</w:t>
            </w:r>
          </w:p>
        </w:tc>
      </w:tr>
      <w:tr w:rsidR="00EB5D16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`onsiteRiskFlags`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现场出售风险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数组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奢侈品、违禁品、来源不明</w:t>
            </w:r>
          </w:p>
        </w:tc>
      </w:tr>
      <w:tr w:rsidR="00EB5D16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`outcomeChosen`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玩家最终选择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枚举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resale / onsite / home</w:t>
            </w:r>
          </w:p>
        </w:tc>
      </w:tr>
      <w:tr w:rsidR="00EB5D16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lastRenderedPageBreak/>
              <w:t>`outcomeLocked`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防止重复提交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布尔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true / false</w:t>
            </w:r>
          </w:p>
        </w:tc>
      </w:tr>
      <w:tr w:rsidR="00EB5D16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`carryItems`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带回家的物品</w:t>
            </w:r>
            <w:r>
              <w:rPr>
                <w:color w:val="000000"/>
                <w:sz w:val="19"/>
              </w:rPr>
              <w:t xml:space="preserve"> ID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数组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 xml:space="preserve">0 </w:t>
            </w:r>
            <w:r>
              <w:rPr>
                <w:color w:val="000000"/>
                <w:sz w:val="19"/>
              </w:rPr>
              <w:t>至</w:t>
            </w:r>
            <w:r>
              <w:rPr>
                <w:color w:val="000000"/>
                <w:sz w:val="19"/>
              </w:rPr>
              <w:t xml:space="preserve"> 5 </w:t>
            </w:r>
            <w:r>
              <w:rPr>
                <w:color w:val="000000"/>
                <w:sz w:val="19"/>
              </w:rPr>
              <w:t>件</w:t>
            </w:r>
          </w:p>
        </w:tc>
      </w:tr>
      <w:tr w:rsidR="00EB5D16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`outcomeResult`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路线结算结果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对象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收入、损失、去向</w:t>
            </w:r>
          </w:p>
        </w:tc>
      </w:tr>
      <w:tr w:rsidR="00EB5D16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`outcomeTutorialStep`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处置引导状态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枚举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intro / route / confirm / done</w:t>
            </w:r>
          </w:p>
        </w:tc>
      </w:tr>
    </w:tbl>
    <w:p w:rsidR="00EB5D16" w:rsidRDefault="00EB5D16">
      <w:pPr>
        <w:spacing w:after="80"/>
      </w:pPr>
    </w:p>
    <w:p w:rsidR="00EB5D16" w:rsidRDefault="00B73945">
      <w:pPr>
        <w:pStyle w:val="2"/>
      </w:pPr>
      <w:bookmarkStart w:id="13" w:name="_Toc242641170"/>
      <w:r>
        <w:rPr>
          <w:color w:val="000000"/>
        </w:rPr>
        <w:t xml:space="preserve">5. </w:t>
      </w:r>
      <w:r>
        <w:rPr>
          <w:color w:val="000000"/>
        </w:rPr>
        <w:t>名词解释</w:t>
      </w:r>
      <w:bookmarkEnd w:id="13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EB5D16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新名词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原封转卖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不打开箱子，直接让其他买家出价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现场开箱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当众打开箱子，让现场买家对物品报价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带回家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将箱子或物品带回店铺处理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处置台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拍卖后选择路线的界面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原封报价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未开箱状态下获得的整箱报价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现场总报价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所有现场报价的总和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卖出成本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拍卖成交价和后续费用的合计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库存去向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箱子进入店铺货架或直接进入库存</w:t>
            </w:r>
          </w:p>
        </w:tc>
      </w:tr>
    </w:tbl>
    <w:p w:rsidR="00EB5D16" w:rsidRDefault="00EB5D16">
      <w:pPr>
        <w:spacing w:after="80"/>
      </w:pPr>
    </w:p>
    <w:p w:rsidR="00EB5D16" w:rsidRDefault="00B73945">
      <w:pPr>
        <w:pStyle w:val="2"/>
      </w:pPr>
      <w:bookmarkStart w:id="14" w:name="_Toc242641171"/>
      <w:r>
        <w:rPr>
          <w:color w:val="000000"/>
        </w:rPr>
        <w:t xml:space="preserve">6. </w:t>
      </w:r>
      <w:r>
        <w:rPr>
          <w:color w:val="000000"/>
        </w:rPr>
        <w:t>框架设计</w:t>
      </w:r>
      <w:bookmarkEnd w:id="14"/>
    </w:p>
    <w:p w:rsidR="00EB5D16" w:rsidRDefault="00B73945">
      <w:r>
        <w:rPr>
          <w:color w:val="000000"/>
        </w:rPr>
        <w:t>界面分为四层：</w:t>
      </w:r>
    </w:p>
    <w:p w:rsidR="00EB5D16" w:rsidRDefault="00B73945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场景层：处置台、箱子、工具和搬运车。</w:t>
      </w:r>
    </w:p>
    <w:p w:rsidR="00EB5D16" w:rsidRDefault="00B73945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选择层：三个路线实体物件。</w:t>
      </w:r>
    </w:p>
    <w:p w:rsidR="00EB5D16" w:rsidRDefault="00B73945">
      <w:pPr>
        <w:spacing w:after="40"/>
        <w:ind w:left="317" w:hanging="259"/>
      </w:pPr>
      <w:r>
        <w:rPr>
          <w:color w:val="000000"/>
        </w:rPr>
        <w:t xml:space="preserve">3. </w:t>
      </w:r>
      <w:r>
        <w:rPr>
          <w:color w:val="000000"/>
        </w:rPr>
        <w:t>预览层：时间、风险、现金和后续去向。</w:t>
      </w:r>
    </w:p>
    <w:p w:rsidR="00EB5D16" w:rsidRDefault="00B73945">
      <w:pPr>
        <w:spacing w:after="40"/>
        <w:ind w:left="317" w:hanging="259"/>
      </w:pPr>
      <w:r>
        <w:rPr>
          <w:color w:val="000000"/>
        </w:rPr>
        <w:t xml:space="preserve">4. </w:t>
      </w:r>
      <w:r>
        <w:rPr>
          <w:color w:val="000000"/>
        </w:rPr>
        <w:t>结算层：原封报价、现场报价或库存结果。</w:t>
      </w:r>
    </w:p>
    <w:p w:rsidR="00EB5D16" w:rsidRDefault="00B73945">
      <w:r>
        <w:rPr>
          <w:color w:val="000000"/>
        </w:rPr>
        <w:t>状态机：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WON -&gt; OUTCOME_OPEN -&gt; ROUTE_SELECTED -&gt; PREVIEW -&gt; CONFIRMED -&gt; RESOLVED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 xml:space="preserve">                         ↓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 xml:space="preserve">                    BACK_TO_ROUTE</w:t>
      </w:r>
    </w:p>
    <w:p w:rsidR="00EB5D16" w:rsidRDefault="00B73945">
      <w:r>
        <w:rPr>
          <w:color w:val="000000"/>
        </w:rPr>
        <w:t>禁止状态：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不能在结算后再次切换路线。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不能在现场预览中逐件选中出售。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lastRenderedPageBreak/>
        <w:t xml:space="preserve">• </w:t>
      </w:r>
      <w:r>
        <w:rPr>
          <w:color w:val="000000"/>
        </w:rPr>
        <w:t>不能在没有确认的情况下扣除物品。</w:t>
      </w:r>
    </w:p>
    <w:p w:rsidR="00EB5D16" w:rsidRDefault="00B73945">
      <w:pPr>
        <w:pStyle w:val="2"/>
      </w:pPr>
      <w:bookmarkStart w:id="15" w:name="_Toc242641172"/>
      <w:r>
        <w:rPr>
          <w:color w:val="000000"/>
        </w:rPr>
        <w:t xml:space="preserve">7. </w:t>
      </w:r>
      <w:r>
        <w:rPr>
          <w:color w:val="000000"/>
        </w:rPr>
        <w:t>具体设计</w:t>
      </w:r>
      <w:bookmarkEnd w:id="15"/>
    </w:p>
    <w:p w:rsidR="00EB5D16" w:rsidRDefault="00B73945">
      <w:pPr>
        <w:pStyle w:val="3"/>
      </w:pPr>
      <w:bookmarkStart w:id="16" w:name="_Toc242641173"/>
      <w:r>
        <w:rPr>
          <w:color w:val="000000"/>
        </w:rPr>
        <w:t xml:space="preserve">7.1 </w:t>
      </w:r>
      <w:r>
        <w:rPr>
          <w:color w:val="000000"/>
        </w:rPr>
        <w:t>单机逻辑层</w:t>
      </w:r>
      <w:bookmarkEnd w:id="16"/>
    </w:p>
    <w:p w:rsidR="00EB5D16" w:rsidRDefault="00B73945">
      <w:pPr>
        <w:pStyle w:val="4"/>
      </w:pPr>
      <w:r>
        <w:rPr>
          <w:color w:val="000000"/>
        </w:rPr>
        <w:t>原封转卖</w:t>
      </w:r>
    </w:p>
    <w:p w:rsidR="00EB5D16" w:rsidRDefault="00B73945">
      <w:r>
        <w:rPr>
          <w:color w:val="000000"/>
        </w:rPr>
        <w:t>本地逻辑层计算：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原封报价</w:t>
      </w:r>
      <w:r>
        <w:rPr>
          <w:rFonts w:ascii="Consolas" w:hAnsi="Consolas"/>
          <w:color w:val="000000"/>
          <w:sz w:val="19"/>
        </w:rPr>
        <w:t xml:space="preserve"> =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箱子公开估值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 xml:space="preserve">× </w:t>
      </w:r>
      <w:r>
        <w:rPr>
          <w:rFonts w:ascii="Consolas" w:hAnsi="Consolas"/>
          <w:color w:val="000000"/>
          <w:sz w:val="19"/>
        </w:rPr>
        <w:t>原封交易系数</w:t>
      </w:r>
      <w:r>
        <w:rPr>
          <w:rFonts w:ascii="Consolas" w:hAnsi="Consolas"/>
          <w:color w:val="000000"/>
          <w:sz w:val="19"/>
        </w:rPr>
        <w:t xml:space="preserve"> 0.75 </w:t>
      </w:r>
      <w:r>
        <w:rPr>
          <w:rFonts w:ascii="Consolas" w:hAnsi="Consolas"/>
          <w:color w:val="000000"/>
          <w:sz w:val="19"/>
        </w:rPr>
        <w:t>至</w:t>
      </w:r>
      <w:r>
        <w:rPr>
          <w:rFonts w:ascii="Consolas" w:hAnsi="Consolas"/>
          <w:color w:val="000000"/>
          <w:sz w:val="19"/>
        </w:rPr>
        <w:t xml:space="preserve"> 1.05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 xml:space="preserve">× </w:t>
      </w:r>
      <w:r>
        <w:rPr>
          <w:rFonts w:ascii="Consolas" w:hAnsi="Consolas"/>
          <w:color w:val="000000"/>
          <w:sz w:val="19"/>
        </w:rPr>
        <w:t>市场趋势修正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 xml:space="preserve">× </w:t>
      </w:r>
      <w:r>
        <w:rPr>
          <w:rFonts w:ascii="Consolas" w:hAnsi="Consolas"/>
          <w:color w:val="000000"/>
          <w:sz w:val="19"/>
        </w:rPr>
        <w:t>藏品和倾向修正</w:t>
      </w:r>
    </w:p>
    <w:p w:rsidR="00EB5D16" w:rsidRDefault="00B73945">
      <w:r>
        <w:rPr>
          <w:color w:val="000000"/>
        </w:rPr>
        <w:t>原则：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原封报价可以低于成交价。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原封报价不会读取箱内每件物品的真实价值。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神秘箱和特殊私人寄售箱不能原封转卖。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原封报价结算后，箱子从可处理队列移除。</w:t>
      </w:r>
    </w:p>
    <w:p w:rsidR="00EB5D16" w:rsidRDefault="00B73945">
      <w:pPr>
        <w:pStyle w:val="4"/>
      </w:pPr>
      <w:r>
        <w:rPr>
          <w:color w:val="000000"/>
        </w:rPr>
        <w:t>现场开箱</w:t>
      </w:r>
    </w:p>
    <w:p w:rsidR="00EB5D16" w:rsidRDefault="00B73945">
      <w:r>
        <w:rPr>
          <w:color w:val="000000"/>
        </w:rPr>
        <w:t>本地逻辑层按以下顺序处理：</w:t>
      </w:r>
    </w:p>
    <w:p w:rsidR="00EB5D16" w:rsidRDefault="00B73945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打开箱子，生成每件物品的现场报价。</w:t>
      </w:r>
    </w:p>
    <w:p w:rsidR="00EB5D16" w:rsidRDefault="00B73945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计算现场总报价。</w:t>
      </w:r>
    </w:p>
    <w:p w:rsidR="00EB5D16" w:rsidRDefault="00B73945">
      <w:pPr>
        <w:spacing w:after="40"/>
        <w:ind w:left="317" w:hanging="259"/>
      </w:pPr>
      <w:r>
        <w:rPr>
          <w:color w:val="000000"/>
        </w:rPr>
        <w:t xml:space="preserve">3. </w:t>
      </w:r>
      <w:r>
        <w:rPr>
          <w:color w:val="000000"/>
        </w:rPr>
        <w:t>标记不可出售物品。</w:t>
      </w:r>
    </w:p>
    <w:p w:rsidR="00EB5D16" w:rsidRDefault="00B73945">
      <w:pPr>
        <w:spacing w:after="40"/>
        <w:ind w:left="317" w:hanging="259"/>
      </w:pPr>
      <w:r>
        <w:rPr>
          <w:color w:val="000000"/>
        </w:rPr>
        <w:t xml:space="preserve">4. </w:t>
      </w:r>
      <w:r>
        <w:rPr>
          <w:color w:val="000000"/>
        </w:rPr>
        <w:t>记录公开出售可能增加的麻烦。</w:t>
      </w:r>
    </w:p>
    <w:p w:rsidR="00EB5D16" w:rsidRDefault="00B73945">
      <w:pPr>
        <w:spacing w:after="40"/>
        <w:ind w:left="317" w:hanging="259"/>
      </w:pPr>
      <w:r>
        <w:rPr>
          <w:color w:val="000000"/>
        </w:rPr>
        <w:t xml:space="preserve">5. </w:t>
      </w:r>
      <w:r>
        <w:rPr>
          <w:color w:val="000000"/>
        </w:rPr>
        <w:t>等待玩家选择全部卖出或全部带回家。</w:t>
      </w:r>
    </w:p>
    <w:p w:rsidR="00EB5D16" w:rsidRDefault="00B73945">
      <w:r>
        <w:rPr>
          <w:color w:val="000000"/>
        </w:rPr>
        <w:t>现场报价公式：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现场报价</w:t>
      </w:r>
      <w:r>
        <w:rPr>
          <w:rFonts w:ascii="Consolas" w:hAnsi="Consolas"/>
          <w:color w:val="000000"/>
          <w:sz w:val="19"/>
        </w:rPr>
        <w:t xml:space="preserve"> =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物品公开参考价值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 xml:space="preserve">× </w:t>
      </w:r>
      <w:r>
        <w:rPr>
          <w:rFonts w:ascii="Consolas" w:hAnsi="Consolas"/>
          <w:color w:val="000000"/>
          <w:sz w:val="19"/>
        </w:rPr>
        <w:t>类别系数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 xml:space="preserve">× </w:t>
      </w:r>
      <w:r>
        <w:rPr>
          <w:rFonts w:ascii="Consolas" w:hAnsi="Consolas"/>
          <w:color w:val="000000"/>
          <w:sz w:val="19"/>
        </w:rPr>
        <w:t>现场买家心情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 xml:space="preserve">× </w:t>
      </w:r>
      <w:r>
        <w:rPr>
          <w:rFonts w:ascii="Consolas" w:hAnsi="Consolas"/>
          <w:color w:val="000000"/>
          <w:sz w:val="19"/>
        </w:rPr>
        <w:t>市场趋势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 xml:space="preserve">× </w:t>
      </w:r>
      <w:r>
        <w:rPr>
          <w:rFonts w:ascii="Consolas" w:hAnsi="Consolas"/>
          <w:color w:val="000000"/>
          <w:sz w:val="19"/>
        </w:rPr>
        <w:t>随机波动</w:t>
      </w:r>
    </w:p>
    <w:p w:rsidR="00EB5D16" w:rsidRDefault="00B73945">
      <w:r>
        <w:rPr>
          <w:color w:val="000000"/>
        </w:rPr>
        <w:t>类别系数：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EB5D16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现场系数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垃圾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 xml:space="preserve">0.35 </w:t>
            </w:r>
            <w:r>
              <w:rPr>
                <w:color w:val="000000"/>
                <w:sz w:val="19"/>
              </w:rPr>
              <w:t>至</w:t>
            </w:r>
            <w:r>
              <w:rPr>
                <w:color w:val="000000"/>
                <w:sz w:val="19"/>
              </w:rPr>
              <w:t xml:space="preserve"> 0.70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普通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 xml:space="preserve">0.55 </w:t>
            </w:r>
            <w:r>
              <w:rPr>
                <w:color w:val="000000"/>
                <w:sz w:val="19"/>
              </w:rPr>
              <w:t>至</w:t>
            </w:r>
            <w:r>
              <w:rPr>
                <w:color w:val="000000"/>
                <w:sz w:val="19"/>
              </w:rPr>
              <w:t xml:space="preserve"> 0.95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lastRenderedPageBreak/>
              <w:t>奢侈品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 xml:space="preserve">0.72 </w:t>
            </w:r>
            <w:r>
              <w:rPr>
                <w:color w:val="000000"/>
                <w:sz w:val="19"/>
              </w:rPr>
              <w:t>至</w:t>
            </w:r>
            <w:r>
              <w:rPr>
                <w:color w:val="000000"/>
                <w:sz w:val="19"/>
              </w:rPr>
              <w:t xml:space="preserve"> 1.32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违禁品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0</w:t>
            </w:r>
          </w:p>
        </w:tc>
      </w:tr>
    </w:tbl>
    <w:p w:rsidR="00EB5D16" w:rsidRDefault="00EB5D16">
      <w:pPr>
        <w:spacing w:after="80"/>
      </w:pPr>
    </w:p>
    <w:p w:rsidR="00EB5D16" w:rsidRDefault="00B73945">
      <w:pPr>
        <w:pStyle w:val="4"/>
      </w:pPr>
      <w:r>
        <w:rPr>
          <w:color w:val="000000"/>
        </w:rPr>
        <w:t>带回家</w:t>
      </w:r>
    </w:p>
    <w:p w:rsidR="00EB5D16" w:rsidRDefault="00B73945">
      <w:r>
        <w:rPr>
          <w:color w:val="000000"/>
        </w:rPr>
        <w:t>本地逻辑层将箱子或物品写入库存：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未打开箱子状态为</w:t>
      </w:r>
      <w:r>
        <w:rPr>
          <w:color w:val="000000"/>
        </w:rPr>
        <w:t xml:space="preserve"> `unopened`</w:t>
      </w:r>
      <w:r>
        <w:rPr>
          <w:color w:val="000000"/>
        </w:rPr>
        <w:t>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拍卖后带回家的箱子写入下层箱子格。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现场开箱后带回的物品状态为</w:t>
      </w:r>
      <w:r>
        <w:rPr>
          <w:color w:val="000000"/>
        </w:rPr>
        <w:t xml:space="preserve"> `viewed`</w:t>
      </w:r>
      <w:r>
        <w:rPr>
          <w:color w:val="000000"/>
        </w:rPr>
        <w:t>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现场开箱后带回的物品写入上层物品格。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每件物品按价值分摊买入成本。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物品进入店铺货架。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如果是线索物品，写入买家故事进度。</w:t>
      </w:r>
    </w:p>
    <w:p w:rsidR="00EB5D16" w:rsidRDefault="00B73945">
      <w:r>
        <w:rPr>
          <w:color w:val="000000"/>
        </w:rPr>
        <w:t>教学流程中的带回家：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教学箱进入下层箱子格。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小黑继续引导打开箱子、拖动物品、检视、查看日历、出售和返回拍卖场。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教学结束后物品和箱子状态正常保存。</w:t>
      </w:r>
    </w:p>
    <w:p w:rsidR="00EB5D16" w:rsidRDefault="00B73945">
      <w:r>
        <w:rPr>
          <w:color w:val="000000"/>
        </w:rPr>
        <w:t>容量检查：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B5D16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判定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结果</w:t>
            </w:r>
          </w:p>
        </w:tc>
      </w:tr>
      <w:tr w:rsidR="00EB5D16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带回整箱，下层箱子格有空位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通过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箱子进入下层箱子格</w:t>
            </w:r>
          </w:p>
        </w:tc>
      </w:tr>
      <w:tr w:rsidR="00EB5D16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带回整箱，下层箱子格已满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不通过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禁止选择，提示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货架容量不足</w:t>
            </w:r>
            <w:r>
              <w:rPr>
                <w:color w:val="000000"/>
                <w:sz w:val="19"/>
              </w:rPr>
              <w:t>”</w:t>
            </w:r>
          </w:p>
        </w:tc>
      </w:tr>
      <w:tr w:rsidR="00EB5D16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现场开箱后全部带回，上层空余格数大于或等于物品数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通过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物品进入上层物品格</w:t>
            </w:r>
          </w:p>
        </w:tc>
      </w:tr>
      <w:tr w:rsidR="00EB5D16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现场开箱后全部带回，上层空余格数不足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不通过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禁止选择，提示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货架容量不足</w:t>
            </w:r>
            <w:r>
              <w:rPr>
                <w:color w:val="000000"/>
                <w:sz w:val="19"/>
              </w:rPr>
              <w:t>”</w:t>
            </w:r>
          </w:p>
        </w:tc>
      </w:tr>
    </w:tbl>
    <w:p w:rsidR="00EB5D16" w:rsidRDefault="00EB5D16">
      <w:pPr>
        <w:spacing w:after="80"/>
      </w:pPr>
    </w:p>
    <w:p w:rsidR="00EB5D16" w:rsidRDefault="00B73945">
      <w:pPr>
        <w:pStyle w:val="4"/>
      </w:pPr>
      <w:r>
        <w:rPr>
          <w:color w:val="000000"/>
        </w:rPr>
        <w:t>结算和异常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EB5D16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处理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玩家重复提交路线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只接受第一次请求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玩家在结算中断线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保留已选路线，重新重新进入游戏后显示结算结果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箱子物品为空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使用空箱占位，不进入负收益结算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lastRenderedPageBreak/>
              <w:t>现场总报价为零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仍允许全部带回家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玩家库存已满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提示并保留处置界面，不扣除箱子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下层箱子格已满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禁止选择带回家，提示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货架容量不足</w:t>
            </w:r>
            <w:r>
              <w:rPr>
                <w:color w:val="000000"/>
                <w:sz w:val="19"/>
              </w:rPr>
              <w:t>”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上层物品格不足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禁止选择全部带回家，提示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货架容量不足</w:t>
            </w:r>
            <w:r>
              <w:rPr>
                <w:color w:val="000000"/>
                <w:sz w:val="19"/>
              </w:rPr>
              <w:t>”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故事箱被尝试原封转卖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提示只能带回家</w:t>
            </w:r>
          </w:p>
        </w:tc>
      </w:tr>
    </w:tbl>
    <w:p w:rsidR="00EB5D16" w:rsidRDefault="00EB5D16">
      <w:pPr>
        <w:spacing w:after="80"/>
      </w:pPr>
    </w:p>
    <w:p w:rsidR="00EB5D16" w:rsidRDefault="00B73945">
      <w:pPr>
        <w:pStyle w:val="3"/>
      </w:pPr>
      <w:bookmarkStart w:id="17" w:name="_Toc242641174"/>
      <w:r>
        <w:rPr>
          <w:color w:val="000000"/>
        </w:rPr>
        <w:t xml:space="preserve">7.2 </w:t>
      </w:r>
      <w:r>
        <w:rPr>
          <w:color w:val="000000"/>
        </w:rPr>
        <w:t>界面层</w:t>
      </w:r>
      <w:bookmarkEnd w:id="17"/>
    </w:p>
    <w:p w:rsidR="00EB5D16" w:rsidRDefault="00B73945">
      <w:pPr>
        <w:pStyle w:val="4"/>
      </w:pPr>
      <w:r>
        <w:rPr>
          <w:color w:val="000000"/>
        </w:rPr>
        <w:t>中央处置台</w:t>
      </w:r>
    </w:p>
    <w:p w:rsidR="00EB5D16" w:rsidRDefault="00B73945">
      <w:r>
        <w:rPr>
          <w:color w:val="000000"/>
        </w:rPr>
        <w:t>处置台中央放箱子，三种路线的代表物件围绕箱子排列：</w:t>
      </w:r>
    </w:p>
    <w:p>
      <w:pPr/>
      <w:r>
        <w:t>处置台左侧不再放置路线道具，三个路线卡片是唯一的选择入口，避免出现玩家认不出的装饰方块。</w:t>
      </w:r>
    </w:p>
    <w:p>
      <w:pPr/>
      <w:r>
        <w:t>玩家只需要在右侧三张卡片里选择一条路线，点卡片即可，不需要在场景里寻找对应物件。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原封转卖：封条压印器和电话。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现场开箱：撬箱工具。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带回家：搬运小车和店铺钥匙。</w:t>
      </w:r>
    </w:p>
    <w:p w:rsidR="00EB5D16" w:rsidRDefault="00B73945">
      <w:r>
        <w:rPr>
          <w:color w:val="000000"/>
        </w:rPr>
        <w:t>悬停任一物件时，物件向上浮起并显示路线卡片。</w:t>
      </w:r>
    </w:p>
    <w:p w:rsidR="00EB5D16" w:rsidRDefault="00B73945">
      <w:pPr>
        <w:pStyle w:val="4"/>
      </w:pPr>
      <w:r>
        <w:rPr>
          <w:color w:val="000000"/>
        </w:rPr>
        <w:t>路线卡片</w:t>
      </w:r>
    </w:p>
    <w:p w:rsidR="00EB5D16" w:rsidRDefault="00B73945">
      <w:r>
        <w:rPr>
          <w:color w:val="000000"/>
        </w:rPr>
        <w:t>卡片固定显示：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路线名称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回款时间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收益倾向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库存去向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主要风险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下一步</w:t>
      </w:r>
    </w:p>
    <w:p w:rsidR="00EB5D16" w:rsidRDefault="00B73945">
      <w:r>
        <w:rPr>
          <w:color w:val="000000"/>
        </w:rPr>
        <w:t>示例：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带回家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回款时间：</w:t>
      </w:r>
      <w:r>
        <w:rPr>
          <w:rFonts w:ascii="Consolas" w:hAnsi="Consolas"/>
          <w:color w:val="000000"/>
          <w:sz w:val="19"/>
        </w:rPr>
        <w:t xml:space="preserve">1 </w:t>
      </w:r>
      <w:r>
        <w:rPr>
          <w:rFonts w:ascii="Consolas" w:hAnsi="Consolas"/>
          <w:color w:val="000000"/>
          <w:sz w:val="19"/>
        </w:rPr>
        <w:t>至</w:t>
      </w:r>
      <w:r>
        <w:rPr>
          <w:rFonts w:ascii="Consolas" w:hAnsi="Consolas"/>
          <w:color w:val="000000"/>
          <w:sz w:val="19"/>
        </w:rPr>
        <w:t xml:space="preserve"> 3 </w:t>
      </w:r>
      <w:r>
        <w:rPr>
          <w:rFonts w:ascii="Consolas" w:hAnsi="Consolas"/>
          <w:color w:val="000000"/>
          <w:sz w:val="19"/>
        </w:rPr>
        <w:t>天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收益倾向：上限最高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库存去向：店铺货架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主要风险：保管费、买家放弃、调查</w:t>
      </w:r>
    </w:p>
    <w:p w:rsidR="00EB5D16" w:rsidRDefault="00B73945">
      <w:pPr>
        <w:ind w:left="259"/>
      </w:pPr>
      <w:r>
        <w:rPr>
          <w:rFonts w:ascii="Consolas" w:hAnsi="Consolas"/>
          <w:color w:val="000000"/>
          <w:sz w:val="19"/>
        </w:rPr>
        <w:t>下一步：打开箱子并检视物品</w:t>
      </w:r>
    </w:p>
    <w:p w:rsidR="00EB5D16" w:rsidRDefault="00B73945">
      <w:pPr>
        <w:pStyle w:val="4"/>
      </w:pPr>
      <w:r>
        <w:rPr>
          <w:color w:val="000000"/>
        </w:rPr>
        <w:t>现场开箱预览</w:t>
      </w:r>
    </w:p>
    <w:p w:rsidR="00EB5D16" w:rsidRDefault="00B73945">
      <w:r>
        <w:rPr>
          <w:color w:val="000000"/>
        </w:rPr>
        <w:t>预览界面按物品排列，每件物品显示：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lastRenderedPageBreak/>
        <w:t xml:space="preserve">• </w:t>
      </w:r>
      <w:r>
        <w:rPr>
          <w:color w:val="000000"/>
        </w:rPr>
        <w:t>物品图标。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名称。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现场报价。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可出售状态。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是否可能引发风险。</w:t>
      </w:r>
    </w:p>
    <w:p w:rsidR="00EB5D16" w:rsidRDefault="00B73945">
      <w:r>
        <w:rPr>
          <w:color w:val="000000"/>
        </w:rPr>
        <w:t>如果物品是违禁品，显示</w:t>
      </w:r>
      <w:r>
        <w:rPr>
          <w:color w:val="000000"/>
        </w:rPr>
        <w:t>“</w:t>
      </w:r>
      <w:r>
        <w:rPr>
          <w:color w:val="000000"/>
        </w:rPr>
        <w:t>现场买家拒绝收购</w:t>
      </w:r>
      <w:r>
        <w:rPr>
          <w:color w:val="000000"/>
        </w:rPr>
        <w:t>”</w:t>
      </w:r>
      <w:r>
        <w:rPr>
          <w:color w:val="000000"/>
        </w:rPr>
        <w:t>，不显示系统类别文字。</w:t>
      </w:r>
    </w:p>
    <w:p w:rsidR="00EB5D16" w:rsidRDefault="00B73945">
      <w:r>
        <w:rPr>
          <w:color w:val="000000"/>
        </w:rPr>
        <w:t>底部固定：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全部卖给现场。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全部带回家。</w:t>
      </w:r>
    </w:p>
    <w:p w:rsidR="00EB5D16" w:rsidRDefault="00B73945">
      <w:pPr>
        <w:pStyle w:val="4"/>
      </w:pPr>
      <w:r>
        <w:rPr>
          <w:color w:val="000000"/>
        </w:rPr>
        <w:t>结果表现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B5D16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路线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动画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结果反馈</w:t>
            </w:r>
          </w:p>
        </w:tc>
      </w:tr>
      <w:tr w:rsidR="00EB5D16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原封转卖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箱子被推走，款项飞入收银机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显示成交价和本次盈亏</w:t>
            </w:r>
          </w:p>
        </w:tc>
      </w:tr>
      <w:tr w:rsidR="00EB5D16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现场开箱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箱盖弹开，物品逐个出现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显示每件报价和总报价</w:t>
            </w:r>
          </w:p>
        </w:tc>
      </w:tr>
      <w:tr w:rsidR="00EB5D16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全部卖出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物品被现场买家取走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显示总收入、成本和盈亏</w:t>
            </w:r>
          </w:p>
        </w:tc>
      </w:tr>
      <w:tr w:rsidR="00EB5D16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全部带回家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物品装上小车，镜头切到店铺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显示库存数量</w:t>
            </w:r>
          </w:p>
        </w:tc>
      </w:tr>
      <w:tr w:rsidR="00EB5D16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带回家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箱子进入货架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显示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前往库存</w:t>
            </w:r>
            <w:r>
              <w:rPr>
                <w:color w:val="000000"/>
                <w:sz w:val="19"/>
              </w:rPr>
              <w:t>”</w:t>
            </w:r>
          </w:p>
        </w:tc>
      </w:tr>
    </w:tbl>
    <w:p w:rsidR="00EB5D16" w:rsidRDefault="00EB5D16">
      <w:pPr>
        <w:spacing w:after="80"/>
      </w:pPr>
    </w:p>
    <w:p w:rsidR="00EB5D16" w:rsidRDefault="00B73945">
      <w:pPr>
        <w:pStyle w:val="4"/>
      </w:pPr>
      <w:r>
        <w:rPr>
          <w:color w:val="000000"/>
        </w:rPr>
        <w:t>交接与状态反馈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带回家后显示</w:t>
      </w:r>
      <w:r>
        <w:rPr>
          <w:color w:val="000000"/>
        </w:rPr>
        <w:t xml:space="preserve">“3 </w:t>
      </w:r>
      <w:r>
        <w:rPr>
          <w:color w:val="000000"/>
        </w:rPr>
        <w:t>件物品已进入货架</w:t>
      </w:r>
      <w:r>
        <w:rPr>
          <w:color w:val="000000"/>
        </w:rPr>
        <w:t>”</w:t>
      </w:r>
      <w:r>
        <w:rPr>
          <w:color w:val="000000"/>
        </w:rPr>
        <w:t>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提供</w:t>
      </w:r>
      <w:r>
        <w:rPr>
          <w:color w:val="000000"/>
        </w:rPr>
        <w:t>“</w:t>
      </w:r>
      <w:r>
        <w:rPr>
          <w:color w:val="000000"/>
        </w:rPr>
        <w:t>前往库存</w:t>
      </w:r>
      <w:r>
        <w:rPr>
          <w:color w:val="000000"/>
        </w:rPr>
        <w:t>”</w:t>
      </w:r>
      <w:r>
        <w:rPr>
          <w:color w:val="000000"/>
        </w:rPr>
        <w:t>和</w:t>
      </w:r>
      <w:r>
        <w:rPr>
          <w:color w:val="000000"/>
        </w:rPr>
        <w:t>“</w:t>
      </w:r>
      <w:r>
        <w:rPr>
          <w:color w:val="000000"/>
        </w:rPr>
        <w:t>继续拍卖</w:t>
      </w:r>
      <w:r>
        <w:rPr>
          <w:color w:val="000000"/>
        </w:rPr>
        <w:t>”</w:t>
      </w:r>
      <w:r>
        <w:rPr>
          <w:color w:val="000000"/>
        </w:rPr>
        <w:t>两个按钮。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当天拍卖结束时，默认按钮为</w:t>
      </w:r>
      <w:r>
        <w:rPr>
          <w:color w:val="000000"/>
        </w:rPr>
        <w:t>“</w:t>
      </w:r>
      <w:r>
        <w:rPr>
          <w:color w:val="000000"/>
        </w:rPr>
        <w:t>前往库存</w:t>
      </w:r>
      <w:r>
        <w:rPr>
          <w:color w:val="000000"/>
        </w:rPr>
        <w:t>”</w:t>
      </w:r>
      <w:r>
        <w:rPr>
          <w:color w:val="000000"/>
        </w:rPr>
        <w:t>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如果物品中有线索物品，使用一次高亮和短音效提示，但不直接说明故事内容。</w:t>
      </w:r>
    </w:p>
    <w:p w:rsidR="00EB5D16" w:rsidRDefault="00B73945">
      <w:pPr>
        <w:pStyle w:val="4"/>
      </w:pPr>
      <w:r>
        <w:rPr>
          <w:color w:val="000000"/>
        </w:rPr>
        <w:t>异常提示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EB5D16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b/>
                <w:color w:val="FFFFFF"/>
                <w:sz w:val="19"/>
              </w:rPr>
              <w:t>界面表现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路线锁定中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按钮暂时不可点，显示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正在结算</w:t>
            </w:r>
            <w:r>
              <w:rPr>
                <w:color w:val="000000"/>
                <w:sz w:val="19"/>
              </w:rPr>
              <w:t>”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余额不足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不适用于原封和现场，只适用于借款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库存满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显示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请先整理货架</w:t>
            </w:r>
            <w:r>
              <w:rPr>
                <w:color w:val="000000"/>
                <w:sz w:val="19"/>
              </w:rPr>
              <w:t>”</w:t>
            </w:r>
          </w:p>
        </w:tc>
      </w:tr>
      <w:tr w:rsidR="00EB5D16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故事箱不能原封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对应路线置灰并显示原因</w:t>
            </w:r>
          </w:p>
        </w:tc>
      </w:tr>
      <w:tr w:rsidR="00EB5D16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lastRenderedPageBreak/>
              <w:t>游戏进程中断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5D16" w:rsidRDefault="00B73945">
            <w:r>
              <w:rPr>
                <w:color w:val="000000"/>
                <w:sz w:val="19"/>
              </w:rPr>
              <w:t>保留当前选择和预览，不重复扣款</w:t>
            </w:r>
          </w:p>
        </w:tc>
      </w:tr>
    </w:tbl>
    <w:p w:rsidR="00EB5D16" w:rsidRDefault="00EB5D16">
      <w:pPr>
        <w:spacing w:after="80"/>
      </w:pPr>
    </w:p>
    <w:p w:rsidR="00EB5D16" w:rsidRDefault="00B73945">
      <w:pPr>
        <w:pStyle w:val="2"/>
      </w:pPr>
      <w:bookmarkStart w:id="18" w:name="_Toc242641175"/>
      <w:r>
        <w:rPr>
          <w:color w:val="000000"/>
        </w:rPr>
        <w:t xml:space="preserve">8. </w:t>
      </w:r>
      <w:r>
        <w:rPr>
          <w:color w:val="000000"/>
        </w:rPr>
        <w:t>验收要点</w:t>
      </w:r>
      <w:bookmarkEnd w:id="18"/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三条路线都可以完成，结果与预览一致。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原封转卖可能亏损，不是稳定套利。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现场开箱能显示逐件报价和不可出售物品。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带回家后物品真实进入库存。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选择完成后不会重复结算。</w:t>
      </w:r>
    </w:p>
    <w:p w:rsidR="00EB5D16" w:rsidRDefault="00B73945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玩家可以清楚知道每种路线的下一步。</w:t>
      </w:r>
    </w:p>
    <w:sectPr w:rsidR="00EB5D16">
      <w:headerReference w:type="default" r:id="rId8"/>
      <w:footerReference w:type="default" r:id="rId9"/>
      <w:pgSz w:w="11906" w:h="16838"/>
      <w:pgMar w:top="1224" w:right="1440" w:bottom="1224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3945" w:rsidRDefault="00B73945">
      <w:r>
        <w:separator/>
      </w:r>
    </w:p>
  </w:endnote>
  <w:endnote w:type="continuationSeparator" w:id="0">
    <w:p w:rsidR="00B73945" w:rsidRDefault="00B73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5D16" w:rsidRDefault="00B73945">
    <w:pPr>
      <w:pStyle w:val="a3"/>
      <w:pBdr>
        <w:top w:val="single" w:sz="4" w:space="0" w:color="auto"/>
      </w:pBdr>
    </w:pPr>
    <w:r>
      <w:rPr>
        <w:color w:val="000000"/>
      </w:rPr>
      <w:t>第</w:t>
    </w:r>
    <w:r>
      <w:rPr>
        <w:color w:val="000000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000000"/>
      </w:rPr>
      <w:t xml:space="preserve"> </w:t>
    </w:r>
    <w:r>
      <w:rPr>
        <w:color w:val="000000"/>
      </w:rPr>
      <w:t>页</w:t>
    </w:r>
    <w:r>
      <w:rPr>
        <w:color w:val="000000"/>
      </w:rPr>
      <w:t xml:space="preserve">    </w:t>
    </w:r>
    <w:r>
      <w:rPr>
        <w:color w:val="000000"/>
      </w:rPr>
      <w:t>更新日期：</w:t>
    </w:r>
    <w:r>
      <w:rPr>
        <w:color w:val="000000"/>
      </w:rPr>
      <w:t>2026-10-11</w:t>
    </w:r>
  </w:p>
  <w:p w:rsidR="00EB5D16" w:rsidRDefault="00EB5D1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3945" w:rsidRDefault="00B73945">
      <w:r>
        <w:separator/>
      </w:r>
    </w:p>
  </w:footnote>
  <w:footnote w:type="continuationSeparator" w:id="0">
    <w:p w:rsidR="00B73945" w:rsidRDefault="00B73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5D16" w:rsidRDefault="00B73945">
    <w:pPr>
      <w:pStyle w:val="a4"/>
      <w:rPr>
        <w:color w:val="999999"/>
      </w:rPr>
    </w:pPr>
    <w:r>
      <w:rPr>
        <w:color w:val="000000"/>
      </w:rPr>
      <w:t>再拍最后一箱</w:t>
    </w:r>
    <w:r>
      <w:rPr>
        <w:color w:val="000000"/>
      </w:rPr>
      <w:t xml:space="preserve"> 2.0 </w:t>
    </w:r>
    <w:r>
      <w:rPr>
        <w:color w:val="000000"/>
      </w:rPr>
      <w:t>策划案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F3054"/>
    <w:multiLevelType w:val="multilevel"/>
    <w:tmpl w:val="26BF3054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1" w15:restartNumberingAfterBreak="0">
    <w:nsid w:val="42F621C2"/>
    <w:multiLevelType w:val="multilevel"/>
    <w:tmpl w:val="42F621C2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2" w15:restartNumberingAfterBreak="0">
    <w:nsid w:val="52F95F2E"/>
    <w:multiLevelType w:val="multilevel"/>
    <w:tmpl w:val="52F95F2E"/>
    <w:lvl w:ilvl="0">
      <w:start w:val="1"/>
      <w:numFmt w:val="decimal"/>
      <w:isLgl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67737971"/>
    <w:multiLevelType w:val="multilevel"/>
    <w:tmpl w:val="67737971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4" w15:restartNumberingAfterBreak="0">
    <w:nsid w:val="696752D2"/>
    <w:multiLevelType w:val="multilevel"/>
    <w:tmpl w:val="696752D2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num w:numId="1" w16cid:durableId="1035810523">
    <w:abstractNumId w:val="2"/>
    <w:lvlOverride w:ilvl="0">
      <w:lvl w:ilvl="0" w:tentative="1">
        <w:start w:val="1"/>
        <w:numFmt w:val="decimal"/>
        <w:isLgl/>
        <w:lvlText w:val="%1."/>
        <w:lvlJc w:val="left"/>
        <w:pPr>
          <w:tabs>
            <w:tab w:val="left" w:pos="425"/>
          </w:tabs>
          <w:ind w:left="425" w:hanging="425"/>
        </w:pPr>
        <w:rPr>
          <w:rFonts w:hint="eastAsia"/>
        </w:rPr>
      </w:lvl>
    </w:lvlOverride>
    <w:lvlOverride w:ilvl="1">
      <w:lvl w:ilvl="1" w:tentative="1">
        <w:start w:val="1"/>
        <w:numFmt w:val="decimal"/>
        <w:lvlText w:val="%1.%2"/>
        <w:lvlJc w:val="left"/>
        <w:pPr>
          <w:tabs>
            <w:tab w:val="left" w:pos="992"/>
          </w:tabs>
          <w:ind w:left="992" w:hanging="567"/>
        </w:pPr>
        <w:rPr>
          <w:rFonts w:hint="eastAsia"/>
        </w:rPr>
      </w:lvl>
    </w:lvlOverride>
    <w:lvlOverride w:ilvl="2">
      <w:lvl w:ilvl="2" w:tentative="1">
        <w:start w:val="1"/>
        <w:numFmt w:val="decimal"/>
        <w:lvlText w:val="%1.%2.%3"/>
        <w:lvlJc w:val="left"/>
        <w:pPr>
          <w:tabs>
            <w:tab w:val="left" w:pos="1418"/>
          </w:tabs>
          <w:ind w:left="1418" w:hanging="567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1.%2.%3.%4"/>
        <w:lvlJc w:val="left"/>
        <w:pPr>
          <w:tabs>
            <w:tab w:val="left" w:pos="1984"/>
          </w:tabs>
          <w:ind w:left="1984" w:hanging="708"/>
        </w:pPr>
        <w:rPr>
          <w:rFonts w:hint="eastAsia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tabs>
            <w:tab w:val="left" w:pos="2551"/>
          </w:tabs>
          <w:ind w:left="2551" w:hanging="850"/>
        </w:pPr>
        <w:rPr>
          <w:rFonts w:hint="eastAsia"/>
        </w:rPr>
      </w:lvl>
    </w:lvlOverride>
    <w:lvlOverride w:ilvl="5">
      <w:lvl w:ilvl="5" w:tentative="1">
        <w:start w:val="1"/>
        <w:numFmt w:val="decimal"/>
        <w:lvlText w:val="%1.%2.%3.%4.%5.%6"/>
        <w:lvlJc w:val="left"/>
        <w:pPr>
          <w:tabs>
            <w:tab w:val="left" w:pos="3260"/>
          </w:tabs>
          <w:ind w:left="3260" w:hanging="1134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tabs>
            <w:tab w:val="left" w:pos="3827"/>
          </w:tabs>
          <w:ind w:left="3827" w:hanging="1276"/>
        </w:pPr>
        <w:rPr>
          <w:rFonts w:hint="eastAsia"/>
        </w:r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tabs>
            <w:tab w:val="left" w:pos="4394"/>
          </w:tabs>
          <w:ind w:left="4394" w:hanging="1418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tabs>
            <w:tab w:val="left" w:pos="5102"/>
          </w:tabs>
          <w:ind w:left="5102" w:hanging="1700"/>
        </w:pPr>
        <w:rPr>
          <w:rFonts w:hint="eastAsia"/>
        </w:rPr>
      </w:lvl>
    </w:lvlOverride>
  </w:num>
  <w:num w:numId="2" w16cid:durableId="321738077">
    <w:abstractNumId w:val="0"/>
  </w:num>
  <w:num w:numId="3" w16cid:durableId="1185050217">
    <w:abstractNumId w:val="3"/>
  </w:num>
  <w:num w:numId="4" w16cid:durableId="1548374109">
    <w:abstractNumId w:val="4"/>
  </w:num>
  <w:num w:numId="5" w16cid:durableId="249003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kODNmYzg2Y2RhMTgyZmZhYTM2NTQwYzFmMmU0NDAifQ=="/>
  </w:docVars>
  <w:rsids>
    <w:rsidRoot w:val="00EB5D16"/>
    <w:rsid w:val="003E0F6F"/>
    <w:rsid w:val="00A4503E"/>
    <w:rsid w:val="00B73945"/>
    <w:rsid w:val="00EB5D16"/>
    <w:rsid w:val="0BC31671"/>
    <w:rsid w:val="10A5627E"/>
    <w:rsid w:val="204D5553"/>
    <w:rsid w:val="214533F3"/>
    <w:rsid w:val="2F51056B"/>
    <w:rsid w:val="2F651ED1"/>
    <w:rsid w:val="33EC5686"/>
    <w:rsid w:val="357F234A"/>
    <w:rsid w:val="39525A55"/>
    <w:rsid w:val="3A7E7084"/>
    <w:rsid w:val="44537F95"/>
    <w:rsid w:val="46AA0D41"/>
    <w:rsid w:val="4DAC68E2"/>
    <w:rsid w:val="7B71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BE8FEF07-448C-4F74-BEBB-E7BA3046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uiPriority w:val="39"/>
    <w:qFormat/>
    <w:pPr>
      <w:ind w:leftChars="600" w:left="126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character" w:styleId="a5">
    <w:name w:val="Hyperlink"/>
    <w:basedOn w:val="a0"/>
    <w:uiPriority w:val="99"/>
    <w:qFormat/>
    <w:rPr>
      <w:color w:val="0000FF"/>
      <w:u w:val="single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2746</Words>
  <Characters>3160</Characters>
  <Application>Microsoft Office Word</Application>
  <DocSecurity>0</DocSecurity>
  <Lines>351</Lines>
  <Paragraphs>536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岛屿 分解</cp:lastModifiedBy>
  <cp:revision>2</cp:revision>
  <dcterms:created xsi:type="dcterms:W3CDTF">2022-05-10T09:57:00Z</dcterms:created>
  <dcterms:modified xsi:type="dcterms:W3CDTF">2026-10-11T11:56:00Z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372A007C39B54043B4B2359D4ADF1B74_13</vt:lpwstr>
  </property>
  <property fmtid="{D5CDD505-2E9C-101B-9397-08002B2CF9AE}" pid="4" name="KSOTemplateDocerSaveRecord">
    <vt:lpwstr>eyJoZGlkIjoiMzU5MWI3MGY4NTE1Y2NjOTgzNDk4Y2NiN2IzMDc3ZjIiLCJ1c2VySWQiOiI3NDMwNTMwNzYifQ==</vt:lpwstr>
  </property>
</Properties>
</file>