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E234" w14:textId="482E1762" w:rsidR="00B051BC" w:rsidRDefault="007D64BD">
      <w:pPr>
        <w:rPr>
          <w:rFonts w:ascii="Algerian" w:hAnsi="Algerian"/>
          <w:b/>
          <w:bCs/>
          <w:sz w:val="36"/>
          <w:szCs w:val="36"/>
          <w:u w:val="single"/>
        </w:rPr>
      </w:pPr>
      <w:sdt>
        <w:sdtPr>
          <w:id w:val="1251159989"/>
          <w:docPartObj>
            <w:docPartGallery w:val="Cover Pages"/>
            <w:docPartUnique/>
          </w:docPartObj>
        </w:sdtPr>
        <w:sdtContent>
          <w:r>
            <w:rPr>
              <w:noProof/>
            </w:rPr>
            <mc:AlternateContent>
              <mc:Choice Requires="wps">
                <w:drawing>
                  <wp:anchor distT="0" distB="0" distL="114300" distR="114300" simplePos="0" relativeHeight="251659264" behindDoc="0" locked="0" layoutInCell="1" allowOverlap="1" wp14:anchorId="6CDC7AB9" wp14:editId="32430FA4">
                    <wp:simplePos x="0" y="0"/>
                    <wp:positionH relativeFrom="page">
                      <wp:posOffset>373380</wp:posOffset>
                    </wp:positionH>
                    <wp:positionV relativeFrom="margin">
                      <wp:posOffset>7620</wp:posOffset>
                    </wp:positionV>
                    <wp:extent cx="6827520" cy="8554720"/>
                    <wp:effectExtent l="0" t="0" r="0" b="0"/>
                    <wp:wrapNone/>
                    <wp:docPr id="138" name="Text Box 139"/>
                    <wp:cNvGraphicFramePr/>
                    <a:graphic xmlns:a="http://schemas.openxmlformats.org/drawingml/2006/main">
                      <a:graphicData uri="http://schemas.microsoft.com/office/word/2010/wordprocessingShape">
                        <wps:wsp>
                          <wps:cNvSpPr txBox="1"/>
                          <wps:spPr>
                            <a:xfrm>
                              <a:off x="0" y="0"/>
                              <a:ext cx="6827520" cy="8554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379"/>
                                  <w:gridCol w:w="4363"/>
                                </w:tblGrid>
                                <w:tr w:rsidR="007D64BD" w14:paraId="4DFCFC89" w14:textId="77777777" w:rsidTr="00B051BC">
                                  <w:trPr>
                                    <w:jc w:val="center"/>
                                  </w:trPr>
                                  <w:tc>
                                    <w:tcPr>
                                      <w:tcW w:w="2969" w:type="pct"/>
                                      <w:vAlign w:val="center"/>
                                    </w:tcPr>
                                    <w:p w14:paraId="152C1948" w14:textId="77777777" w:rsidR="007D64BD" w:rsidRDefault="007D64BD">
                                      <w:pPr>
                                        <w:jc w:val="right"/>
                                      </w:pPr>
                                      <w:r>
                                        <w:rPr>
                                          <w:noProof/>
                                        </w:rPr>
                                        <w:drawing>
                                          <wp:inline distT="0" distB="0" distL="0" distR="0" wp14:anchorId="2D32E576" wp14:editId="1499A554">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7D293D4" w14:textId="1D463695" w:rsidR="007D64BD" w:rsidRDefault="00B051BC">
                                          <w:pPr>
                                            <w:pStyle w:val="NoSpacing"/>
                                            <w:spacing w:line="312" w:lineRule="auto"/>
                                            <w:jc w:val="right"/>
                                            <w:rPr>
                                              <w:caps/>
                                              <w:color w:val="191919" w:themeColor="text1" w:themeTint="E6"/>
                                              <w:sz w:val="72"/>
                                              <w:szCs w:val="72"/>
                                            </w:rPr>
                                          </w:pPr>
                                          <w:r>
                                            <w:rPr>
                                              <w:caps/>
                                              <w:color w:val="191919" w:themeColor="text1" w:themeTint="E6"/>
                                              <w:sz w:val="72"/>
                                              <w:szCs w:val="72"/>
                                            </w:rPr>
                                            <w:t>LIFE ORIENTATION: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47E2074" w14:textId="7D391902" w:rsidR="007D64BD" w:rsidRDefault="00B051BC">
                                          <w:pPr>
                                            <w:jc w:val="right"/>
                                          </w:pPr>
                                          <w:r>
                                            <w:rPr>
                                              <w:color w:val="000000" w:themeColor="text1"/>
                                            </w:rPr>
                                            <w:t>GRADE 12CDK</w:t>
                                          </w:r>
                                        </w:p>
                                      </w:sdtContent>
                                    </w:sdt>
                                  </w:tc>
                                  <w:tc>
                                    <w:tcPr>
                                      <w:tcW w:w="2031" w:type="pct"/>
                                      <w:vAlign w:val="center"/>
                                    </w:tcPr>
                                    <w:p w14:paraId="3823AC02" w14:textId="696FA5F7" w:rsidR="007D64BD" w:rsidRDefault="00B051BC">
                                      <w:pPr>
                                        <w:rPr>
                                          <w:color w:val="000000" w:themeColor="text1"/>
                                        </w:rPr>
                                      </w:pPr>
                                      <w:r>
                                        <w:rPr>
                                          <w:color w:val="000000" w:themeColor="text1"/>
                                        </w:rPr>
                                        <w:t>APHIWE SONABA</w:t>
                                      </w:r>
                                    </w:p>
                                    <w:p w14:paraId="217CDB7D" w14:textId="400CCC1B" w:rsidR="007D64BD" w:rsidRDefault="00B051BC">
                                      <w:pPr>
                                        <w:pStyle w:val="NoSpacing"/>
                                      </w:pPr>
                                      <w:r>
                                        <w:rPr>
                                          <w:color w:val="ED7D31" w:themeColor="accent2"/>
                                          <w:sz w:val="26"/>
                                          <w:szCs w:val="26"/>
                                        </w:rPr>
                                        <w:t>KING EDWARD HIGH SCHOOL</w:t>
                                      </w:r>
                                    </w:p>
                                  </w:tc>
                                </w:tr>
                              </w:tbl>
                              <w:p w14:paraId="7D710176" w14:textId="77777777" w:rsidR="007D64BD" w:rsidRDefault="007D64B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DC7AB9" id="_x0000_t202" coordsize="21600,21600" o:spt="202" path="m,l,21600r21600,l21600,xe">
                    <v:stroke joinstyle="miter"/>
                    <v:path gradientshapeok="t" o:connecttype="rect"/>
                  </v:shapetype>
                  <v:shape id="Text Box 139" o:spid="_x0000_s1026" type="#_x0000_t202" style="position:absolute;margin-left:29.4pt;margin-top:.6pt;width:537.6pt;height:67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" fillcolor="white [3201]" stroked="f" strokeweight=".5pt">
                    <v:textbox inset="0,0,0,0">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379"/>
                            <w:gridCol w:w="4363"/>
                          </w:tblGrid>
                          <w:tr w:rsidR="007D64BD" w14:paraId="4DFCFC89" w14:textId="77777777" w:rsidTr="00B051BC">
                            <w:trPr>
                              <w:jc w:val="center"/>
                            </w:trPr>
                            <w:tc>
                              <w:tcPr>
                                <w:tcW w:w="2969" w:type="pct"/>
                                <w:vAlign w:val="center"/>
                              </w:tcPr>
                              <w:p w14:paraId="152C1948" w14:textId="77777777" w:rsidR="007D64BD" w:rsidRDefault="007D64BD">
                                <w:pPr>
                                  <w:jc w:val="right"/>
                                </w:pPr>
                                <w:r>
                                  <w:rPr>
                                    <w:noProof/>
                                  </w:rPr>
                                  <w:drawing>
                                    <wp:inline distT="0" distB="0" distL="0" distR="0" wp14:anchorId="2D32E576" wp14:editId="1499A554">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7D293D4" w14:textId="1D463695" w:rsidR="007D64BD" w:rsidRDefault="00B051BC">
                                    <w:pPr>
                                      <w:pStyle w:val="NoSpacing"/>
                                      <w:spacing w:line="312" w:lineRule="auto"/>
                                      <w:jc w:val="right"/>
                                      <w:rPr>
                                        <w:caps/>
                                        <w:color w:val="191919" w:themeColor="text1" w:themeTint="E6"/>
                                        <w:sz w:val="72"/>
                                        <w:szCs w:val="72"/>
                                      </w:rPr>
                                    </w:pPr>
                                    <w:r>
                                      <w:rPr>
                                        <w:caps/>
                                        <w:color w:val="191919" w:themeColor="text1" w:themeTint="E6"/>
                                        <w:sz w:val="72"/>
                                        <w:szCs w:val="72"/>
                                      </w:rPr>
                                      <w:t>LIFE ORIENTATION: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47E2074" w14:textId="7D391902" w:rsidR="007D64BD" w:rsidRDefault="00B051BC">
                                    <w:pPr>
                                      <w:jc w:val="right"/>
                                    </w:pPr>
                                    <w:r>
                                      <w:rPr>
                                        <w:color w:val="000000" w:themeColor="text1"/>
                                      </w:rPr>
                                      <w:t>GRADE 12CDK</w:t>
                                    </w:r>
                                  </w:p>
                                </w:sdtContent>
                              </w:sdt>
                            </w:tc>
                            <w:tc>
                              <w:tcPr>
                                <w:tcW w:w="2031" w:type="pct"/>
                                <w:vAlign w:val="center"/>
                              </w:tcPr>
                              <w:p w14:paraId="3823AC02" w14:textId="696FA5F7" w:rsidR="007D64BD" w:rsidRDefault="00B051BC">
                                <w:pPr>
                                  <w:rPr>
                                    <w:color w:val="000000" w:themeColor="text1"/>
                                  </w:rPr>
                                </w:pPr>
                                <w:r>
                                  <w:rPr>
                                    <w:color w:val="000000" w:themeColor="text1"/>
                                  </w:rPr>
                                  <w:t>APHIWE SONABA</w:t>
                                </w:r>
                              </w:p>
                              <w:p w14:paraId="217CDB7D" w14:textId="400CCC1B" w:rsidR="007D64BD" w:rsidRDefault="00B051BC">
                                <w:pPr>
                                  <w:pStyle w:val="NoSpacing"/>
                                </w:pPr>
                                <w:r>
                                  <w:rPr>
                                    <w:color w:val="ED7D31" w:themeColor="accent2"/>
                                    <w:sz w:val="26"/>
                                    <w:szCs w:val="26"/>
                                  </w:rPr>
                                  <w:t>KING EDWARD HIGH SCHOOL</w:t>
                                </w:r>
                              </w:p>
                            </w:tc>
                          </w:tr>
                        </w:tbl>
                        <w:p w14:paraId="7D710176" w14:textId="77777777" w:rsidR="007D64BD" w:rsidRDefault="007D64BD"/>
                      </w:txbxContent>
                    </v:textbox>
                    <w10:wrap anchorx="page" anchory="margin"/>
                  </v:shape>
                </w:pict>
              </mc:Fallback>
            </mc:AlternateContent>
          </w:r>
          <w:r>
            <w:br w:type="page"/>
          </w:r>
        </w:sdtContent>
      </w:sdt>
      <w:r w:rsidR="00B051BC" w:rsidRPr="00B051BC">
        <w:rPr>
          <w:rFonts w:ascii="Algerian" w:hAnsi="Algerian"/>
          <w:b/>
          <w:bCs/>
          <w:sz w:val="36"/>
          <w:szCs w:val="36"/>
          <w:u w:val="single"/>
        </w:rPr>
        <w:t>ACTIVITY 1</w:t>
      </w:r>
    </w:p>
    <w:p w14:paraId="1D55767E" w14:textId="7A440E39" w:rsidR="008016B0" w:rsidRPr="008016B0" w:rsidRDefault="008016B0">
      <w:pPr>
        <w:rPr>
          <w:rFonts w:ascii="Algerian" w:hAnsi="Algerian"/>
          <w:b/>
          <w:bCs/>
          <w:sz w:val="32"/>
          <w:szCs w:val="32"/>
          <w:u w:val="single"/>
        </w:rPr>
      </w:pPr>
      <w:r w:rsidRPr="008016B0">
        <w:rPr>
          <w:rFonts w:ascii="Algerian" w:hAnsi="Algerian"/>
          <w:b/>
          <w:bCs/>
          <w:sz w:val="32"/>
          <w:szCs w:val="32"/>
          <w:u w:val="single"/>
        </w:rPr>
        <w:t>Question</w:t>
      </w:r>
      <w:r>
        <w:rPr>
          <w:rFonts w:ascii="Algerian" w:hAnsi="Algerian"/>
          <w:b/>
          <w:bCs/>
          <w:sz w:val="32"/>
          <w:szCs w:val="32"/>
          <w:u w:val="single"/>
        </w:rPr>
        <w:t xml:space="preserve"> 1</w:t>
      </w:r>
    </w:p>
    <w:p w14:paraId="42303AE4" w14:textId="45698BBB" w:rsidR="00A7029C" w:rsidRDefault="00A7029C" w:rsidP="00A7029C">
      <w:pPr>
        <w:pStyle w:val="ListParagraph"/>
        <w:numPr>
          <w:ilvl w:val="1"/>
          <w:numId w:val="1"/>
        </w:numPr>
        <w:rPr>
          <w:rFonts w:ascii="Arial" w:hAnsi="Arial" w:cs="Arial"/>
          <w:sz w:val="28"/>
          <w:szCs w:val="28"/>
        </w:rPr>
      </w:pPr>
      <w:r w:rsidRPr="00A7029C">
        <w:rPr>
          <w:rFonts w:ascii="Arial" w:hAnsi="Arial" w:cs="Arial"/>
          <w:sz w:val="28"/>
          <w:szCs w:val="28"/>
        </w:rPr>
        <w:t>Stress management is the process of recognizing, reducing, and coping with the effects of stress in one's life. It involves a variety of techniques and strategies aimed at controlling stress levels, improving emotional well-being, and maintaining physical health.</w:t>
      </w:r>
      <w:r>
        <w:rPr>
          <w:rFonts w:ascii="Arial" w:hAnsi="Arial" w:cs="Arial"/>
          <w:sz w:val="28"/>
          <w:szCs w:val="28"/>
        </w:rPr>
        <w:br/>
      </w:r>
    </w:p>
    <w:p w14:paraId="2BD9B53F" w14:textId="78D24AB7" w:rsidR="00A7029C" w:rsidRDefault="00A65AAE" w:rsidP="00A7029C">
      <w:pPr>
        <w:pStyle w:val="ListParagraph"/>
        <w:numPr>
          <w:ilvl w:val="1"/>
          <w:numId w:val="1"/>
        </w:numPr>
        <w:rPr>
          <w:rFonts w:ascii="Arial" w:hAnsi="Arial" w:cs="Arial"/>
          <w:sz w:val="28"/>
          <w:szCs w:val="28"/>
        </w:rPr>
      </w:pPr>
      <w:r>
        <w:rPr>
          <w:rFonts w:ascii="Arial" w:hAnsi="Arial" w:cs="Arial"/>
          <w:sz w:val="28"/>
          <w:szCs w:val="28"/>
        </w:rPr>
        <w:t>Learners experience stress due to exams, expectations, uncertainty about life after school and to support their families after school.</w:t>
      </w:r>
      <w:r>
        <w:rPr>
          <w:rFonts w:ascii="Arial" w:hAnsi="Arial" w:cs="Arial"/>
          <w:sz w:val="28"/>
          <w:szCs w:val="28"/>
        </w:rPr>
        <w:br/>
      </w:r>
    </w:p>
    <w:p w14:paraId="16960BD1" w14:textId="55B225D9" w:rsidR="003D2F48" w:rsidRDefault="003D2F48" w:rsidP="003D2F48">
      <w:pPr>
        <w:pStyle w:val="ListParagraph"/>
        <w:numPr>
          <w:ilvl w:val="1"/>
          <w:numId w:val="1"/>
        </w:numPr>
        <w:rPr>
          <w:rFonts w:ascii="Arial" w:hAnsi="Arial" w:cs="Arial"/>
          <w:sz w:val="28"/>
          <w:szCs w:val="28"/>
        </w:rPr>
      </w:pPr>
      <w:r>
        <w:rPr>
          <w:rFonts w:ascii="Arial" w:hAnsi="Arial" w:cs="Arial"/>
          <w:sz w:val="28"/>
          <w:szCs w:val="28"/>
        </w:rPr>
        <w:t>Low Energy levels, disruption in sleeping patterns and difficulty in concentration.</w:t>
      </w:r>
      <w:r>
        <w:rPr>
          <w:rFonts w:ascii="Arial" w:hAnsi="Arial" w:cs="Arial"/>
          <w:sz w:val="28"/>
          <w:szCs w:val="28"/>
        </w:rPr>
        <w:br/>
      </w:r>
    </w:p>
    <w:p w14:paraId="39193CDA" w14:textId="65FA6196" w:rsidR="003D2F48" w:rsidRPr="003D2F48" w:rsidRDefault="003D2F48" w:rsidP="003D2F48">
      <w:pPr>
        <w:pStyle w:val="ListParagraph"/>
        <w:numPr>
          <w:ilvl w:val="1"/>
          <w:numId w:val="1"/>
        </w:numPr>
        <w:rPr>
          <w:rFonts w:ascii="Arial" w:hAnsi="Arial" w:cs="Arial"/>
          <w:sz w:val="28"/>
          <w:szCs w:val="28"/>
        </w:rPr>
      </w:pPr>
      <w:r w:rsidRPr="003D2F48">
        <w:rPr>
          <w:rFonts w:ascii="Arial" w:hAnsi="Arial" w:cs="Arial"/>
          <w:sz w:val="28"/>
          <w:szCs w:val="28"/>
        </w:rPr>
        <w:t xml:space="preserve">Deep Breathing and Relaxation Techniques </w:t>
      </w:r>
    </w:p>
    <w:p w14:paraId="131ADDA7" w14:textId="09A20866" w:rsidR="003D2F48" w:rsidRPr="003D2F48" w:rsidRDefault="003D2F48" w:rsidP="003D2F48">
      <w:pPr>
        <w:pStyle w:val="ListParagraph"/>
        <w:rPr>
          <w:rFonts w:ascii="Arial" w:hAnsi="Arial" w:cs="Arial"/>
          <w:sz w:val="28"/>
          <w:szCs w:val="28"/>
        </w:rPr>
      </w:pPr>
      <w:r w:rsidRPr="003D2F48">
        <w:rPr>
          <w:rFonts w:ascii="Arial" w:hAnsi="Arial" w:cs="Arial"/>
          <w:sz w:val="28"/>
          <w:szCs w:val="28"/>
        </w:rPr>
        <w:t>Practicing deep breathing exercises, such as diaphragmatic breathing or progressive muscle relaxation, helps calm the nervous system, reduce anxiety, and promote a sense of calm during stressful situations.</w:t>
      </w:r>
      <w:r w:rsidR="00867212">
        <w:rPr>
          <w:rFonts w:ascii="Arial" w:hAnsi="Arial" w:cs="Arial"/>
          <w:sz w:val="28"/>
          <w:szCs w:val="28"/>
        </w:rPr>
        <w:t xml:space="preserve"> </w:t>
      </w:r>
      <w:proofErr w:type="gramStart"/>
      <w:r w:rsidRPr="003D2F48">
        <w:rPr>
          <w:rFonts w:ascii="Arial" w:hAnsi="Arial" w:cs="Arial"/>
          <w:sz w:val="28"/>
          <w:szCs w:val="28"/>
        </w:rPr>
        <w:t>Time</w:t>
      </w:r>
      <w:proofErr w:type="gramEnd"/>
      <w:r w:rsidRPr="003D2F48">
        <w:rPr>
          <w:rFonts w:ascii="Arial" w:hAnsi="Arial" w:cs="Arial"/>
          <w:sz w:val="28"/>
          <w:szCs w:val="28"/>
        </w:rPr>
        <w:t xml:space="preserve"> Management and Planning</w:t>
      </w:r>
    </w:p>
    <w:p w14:paraId="53F6355C" w14:textId="29003FF3" w:rsidR="003D2F48" w:rsidRPr="003D2F48" w:rsidRDefault="003D2F48" w:rsidP="003D2F48">
      <w:pPr>
        <w:pStyle w:val="ListParagraph"/>
        <w:rPr>
          <w:rFonts w:ascii="Arial" w:hAnsi="Arial" w:cs="Arial"/>
          <w:sz w:val="28"/>
          <w:szCs w:val="28"/>
        </w:rPr>
      </w:pPr>
      <w:r w:rsidRPr="003D2F48">
        <w:rPr>
          <w:rFonts w:ascii="Arial" w:hAnsi="Arial" w:cs="Arial"/>
          <w:sz w:val="28"/>
          <w:szCs w:val="28"/>
        </w:rPr>
        <w:t>Organizing study schedules, setting realistic goals, and breaking tasks into smaller, manageable steps can prevent last-minute cramming and reduce the feeling of being overwhelmed.</w:t>
      </w:r>
      <w:r w:rsidR="00867212">
        <w:rPr>
          <w:rFonts w:ascii="Arial" w:hAnsi="Arial" w:cs="Arial"/>
          <w:sz w:val="28"/>
          <w:szCs w:val="28"/>
        </w:rPr>
        <w:t xml:space="preserve"> </w:t>
      </w:r>
      <w:proofErr w:type="gramStart"/>
      <w:r w:rsidRPr="003D2F48">
        <w:rPr>
          <w:rFonts w:ascii="Arial" w:hAnsi="Arial" w:cs="Arial"/>
          <w:sz w:val="28"/>
          <w:szCs w:val="28"/>
        </w:rPr>
        <w:t>Physical</w:t>
      </w:r>
      <w:proofErr w:type="gramEnd"/>
      <w:r w:rsidRPr="003D2F48">
        <w:rPr>
          <w:rFonts w:ascii="Arial" w:hAnsi="Arial" w:cs="Arial"/>
          <w:sz w:val="28"/>
          <w:szCs w:val="28"/>
        </w:rPr>
        <w:t xml:space="preserve"> Activity and Exercise</w:t>
      </w:r>
    </w:p>
    <w:p w14:paraId="2769E589" w14:textId="77777777" w:rsidR="003D2F48" w:rsidRPr="003D2F48" w:rsidRDefault="003D2F48" w:rsidP="003D2F48">
      <w:pPr>
        <w:pStyle w:val="ListParagraph"/>
        <w:rPr>
          <w:rFonts w:ascii="Arial" w:hAnsi="Arial" w:cs="Arial"/>
          <w:sz w:val="28"/>
          <w:szCs w:val="28"/>
        </w:rPr>
      </w:pPr>
      <w:r w:rsidRPr="003D2F48">
        <w:rPr>
          <w:rFonts w:ascii="Arial" w:hAnsi="Arial" w:cs="Arial"/>
          <w:sz w:val="28"/>
          <w:szCs w:val="28"/>
        </w:rPr>
        <w:t>Engaging in regular physical activity, such as walking, jogging, or yoga, helps release tension, boost mood, and improve overall mental health, making it easier to cope with academic pressures.</w:t>
      </w:r>
    </w:p>
    <w:p w14:paraId="023AB594" w14:textId="77777777" w:rsidR="003D2F48" w:rsidRDefault="003D2F48" w:rsidP="003D2F48">
      <w:pPr>
        <w:pStyle w:val="ListParagraph"/>
        <w:rPr>
          <w:rFonts w:ascii="Arial" w:hAnsi="Arial" w:cs="Arial"/>
          <w:sz w:val="28"/>
          <w:szCs w:val="28"/>
        </w:rPr>
      </w:pPr>
      <w:r w:rsidRPr="003D2F48">
        <w:rPr>
          <w:rFonts w:ascii="Arial" w:hAnsi="Arial" w:cs="Arial"/>
          <w:sz w:val="28"/>
          <w:szCs w:val="28"/>
        </w:rPr>
        <w:t>Would you like more strategies or detailed explanations?</w:t>
      </w:r>
    </w:p>
    <w:p w14:paraId="5BC350C5" w14:textId="4816AD39" w:rsidR="00867212" w:rsidRPr="00867212" w:rsidRDefault="003D2F48" w:rsidP="00867212">
      <w:pPr>
        <w:ind w:left="720" w:hanging="720"/>
        <w:rPr>
          <w:rFonts w:ascii="Arial" w:hAnsi="Arial" w:cs="Arial"/>
          <w:sz w:val="28"/>
          <w:szCs w:val="28"/>
        </w:rPr>
      </w:pPr>
      <w:r>
        <w:rPr>
          <w:rFonts w:ascii="Arial" w:hAnsi="Arial" w:cs="Arial"/>
          <w:sz w:val="28"/>
          <w:szCs w:val="28"/>
        </w:rPr>
        <w:t xml:space="preserve">1.5 </w:t>
      </w:r>
      <w:r w:rsidR="00867212">
        <w:rPr>
          <w:rFonts w:ascii="Arial" w:hAnsi="Arial" w:cs="Arial"/>
          <w:sz w:val="28"/>
          <w:szCs w:val="28"/>
        </w:rPr>
        <w:tab/>
      </w:r>
      <w:r w:rsidR="00867212" w:rsidRPr="00867212">
        <w:rPr>
          <w:rFonts w:ascii="Arial" w:hAnsi="Arial" w:cs="Arial"/>
          <w:sz w:val="28"/>
          <w:szCs w:val="28"/>
        </w:rPr>
        <w:t>Mental Health Issues:</w:t>
      </w:r>
      <w:r w:rsidR="00867212">
        <w:rPr>
          <w:rFonts w:ascii="Arial" w:hAnsi="Arial" w:cs="Arial"/>
          <w:sz w:val="28"/>
          <w:szCs w:val="28"/>
        </w:rPr>
        <w:t xml:space="preserve"> </w:t>
      </w:r>
      <w:r w:rsidR="00867212" w:rsidRPr="00867212">
        <w:rPr>
          <w:rFonts w:ascii="Arial" w:hAnsi="Arial" w:cs="Arial"/>
          <w:sz w:val="28"/>
          <w:szCs w:val="28"/>
        </w:rPr>
        <w:t>Prolonged unmanaged stress can lead to mental health problems such as anxiety, depression, and burnout, which can affect academic performance and overall well-being.</w:t>
      </w:r>
    </w:p>
    <w:p w14:paraId="6EFE8E0C" w14:textId="77777777" w:rsidR="00867212" w:rsidRPr="00867212" w:rsidRDefault="00867212" w:rsidP="00867212">
      <w:pPr>
        <w:rPr>
          <w:rFonts w:ascii="Arial" w:hAnsi="Arial" w:cs="Arial"/>
          <w:sz w:val="28"/>
          <w:szCs w:val="28"/>
        </w:rPr>
      </w:pPr>
    </w:p>
    <w:p w14:paraId="369C658F" w14:textId="031E9A6B" w:rsidR="00867212" w:rsidRPr="00867212" w:rsidRDefault="00867212" w:rsidP="00867212">
      <w:pPr>
        <w:ind w:left="720"/>
        <w:rPr>
          <w:rFonts w:ascii="Arial" w:hAnsi="Arial" w:cs="Arial"/>
          <w:sz w:val="28"/>
          <w:szCs w:val="28"/>
        </w:rPr>
      </w:pPr>
      <w:r w:rsidRPr="00867212">
        <w:rPr>
          <w:rFonts w:ascii="Arial" w:hAnsi="Arial" w:cs="Arial"/>
          <w:sz w:val="28"/>
          <w:szCs w:val="28"/>
        </w:rPr>
        <w:t>Physical Health Problems:</w:t>
      </w:r>
      <w:r>
        <w:rPr>
          <w:rFonts w:ascii="Arial" w:hAnsi="Arial" w:cs="Arial"/>
          <w:sz w:val="28"/>
          <w:szCs w:val="28"/>
        </w:rPr>
        <w:t xml:space="preserve"> </w:t>
      </w:r>
      <w:r w:rsidRPr="00867212">
        <w:rPr>
          <w:rFonts w:ascii="Arial" w:hAnsi="Arial" w:cs="Arial"/>
          <w:sz w:val="28"/>
          <w:szCs w:val="28"/>
        </w:rPr>
        <w:t xml:space="preserve">Chronic stress can weaken the immune system, cause headaches, sleep disturbances, high blood </w:t>
      </w:r>
      <w:r w:rsidRPr="00867212">
        <w:rPr>
          <w:rFonts w:ascii="Arial" w:hAnsi="Arial" w:cs="Arial"/>
          <w:sz w:val="28"/>
          <w:szCs w:val="28"/>
        </w:rPr>
        <w:lastRenderedPageBreak/>
        <w:t>pressure, and other health issues that may persist into adulthood if not addressed.</w:t>
      </w:r>
    </w:p>
    <w:p w14:paraId="28F0FAE3" w14:textId="77777777" w:rsidR="00867212" w:rsidRPr="00867212" w:rsidRDefault="00867212" w:rsidP="00867212">
      <w:pPr>
        <w:rPr>
          <w:rFonts w:ascii="Arial" w:hAnsi="Arial" w:cs="Arial"/>
          <w:sz w:val="28"/>
          <w:szCs w:val="28"/>
        </w:rPr>
      </w:pPr>
    </w:p>
    <w:p w14:paraId="1DD10C24" w14:textId="77777777" w:rsidR="00867212" w:rsidRDefault="00867212" w:rsidP="00867212">
      <w:pPr>
        <w:ind w:left="720"/>
        <w:rPr>
          <w:rFonts w:ascii="Arial" w:hAnsi="Arial" w:cs="Arial"/>
          <w:sz w:val="28"/>
          <w:szCs w:val="28"/>
        </w:rPr>
      </w:pPr>
      <w:r w:rsidRPr="00867212">
        <w:rPr>
          <w:rFonts w:ascii="Arial" w:hAnsi="Arial" w:cs="Arial"/>
          <w:sz w:val="28"/>
          <w:szCs w:val="28"/>
        </w:rPr>
        <w:t>Impaired Academic and Personal Development:</w:t>
      </w:r>
      <w:r>
        <w:rPr>
          <w:rFonts w:ascii="Arial" w:hAnsi="Arial" w:cs="Arial"/>
          <w:sz w:val="28"/>
          <w:szCs w:val="28"/>
        </w:rPr>
        <w:t xml:space="preserve"> </w:t>
      </w:r>
      <w:r w:rsidRPr="00867212">
        <w:rPr>
          <w:rFonts w:ascii="Arial" w:hAnsi="Arial" w:cs="Arial"/>
          <w:sz w:val="28"/>
          <w:szCs w:val="28"/>
        </w:rPr>
        <w:t>Unmanaged stress can lead to decreased concentration, poor decision-making, and lack of motivation, which may negatively impact academic achievements and hinder personal growth and future opportunities.</w:t>
      </w:r>
    </w:p>
    <w:p w14:paraId="2A9E1D4F" w14:textId="11D4D37B" w:rsidR="00DB6854" w:rsidRPr="00DB6854" w:rsidRDefault="00867212" w:rsidP="00DB6854">
      <w:pPr>
        <w:ind w:left="720" w:hanging="720"/>
        <w:rPr>
          <w:rFonts w:ascii="Arial" w:hAnsi="Arial" w:cs="Arial"/>
          <w:sz w:val="28"/>
          <w:szCs w:val="28"/>
        </w:rPr>
      </w:pPr>
      <w:r>
        <w:rPr>
          <w:rFonts w:ascii="Arial" w:hAnsi="Arial" w:cs="Arial"/>
          <w:sz w:val="28"/>
          <w:szCs w:val="28"/>
        </w:rPr>
        <w:t>1.6</w:t>
      </w:r>
      <w:r>
        <w:rPr>
          <w:rFonts w:ascii="Arial" w:hAnsi="Arial" w:cs="Arial"/>
          <w:sz w:val="28"/>
          <w:szCs w:val="28"/>
        </w:rPr>
        <w:tab/>
      </w:r>
      <w:r w:rsidR="00DB6854" w:rsidRPr="00DB6854">
        <w:rPr>
          <w:rFonts w:ascii="Arial" w:hAnsi="Arial" w:cs="Arial"/>
          <w:sz w:val="28"/>
          <w:szCs w:val="28"/>
        </w:rPr>
        <w:t>Time Management and Prioritization:</w:t>
      </w:r>
      <w:r w:rsidR="00382036">
        <w:rPr>
          <w:rFonts w:ascii="Arial" w:hAnsi="Arial" w:cs="Arial"/>
          <w:sz w:val="28"/>
          <w:szCs w:val="28"/>
        </w:rPr>
        <w:t xml:space="preserve"> </w:t>
      </w:r>
      <w:r w:rsidR="00DB6854" w:rsidRPr="00DB6854">
        <w:rPr>
          <w:rFonts w:ascii="Arial" w:hAnsi="Arial" w:cs="Arial"/>
          <w:sz w:val="28"/>
          <w:szCs w:val="28"/>
        </w:rPr>
        <w:t>Creating a schedule that allocates specific times for studying, relaxation, and personal activities helps ensure that neither academic tasks nor personal needs are neglected.</w:t>
      </w:r>
    </w:p>
    <w:p w14:paraId="0ED73798" w14:textId="77777777" w:rsidR="00DB6854" w:rsidRPr="00DB6854" w:rsidRDefault="00DB6854" w:rsidP="00DB6854">
      <w:pPr>
        <w:rPr>
          <w:rFonts w:ascii="Arial" w:hAnsi="Arial" w:cs="Arial"/>
          <w:sz w:val="28"/>
          <w:szCs w:val="28"/>
        </w:rPr>
      </w:pPr>
    </w:p>
    <w:p w14:paraId="717C782A" w14:textId="503EBC90" w:rsidR="00DB6854" w:rsidRPr="00DB6854" w:rsidRDefault="00DB6854" w:rsidP="00DB6854">
      <w:pPr>
        <w:ind w:left="720"/>
        <w:rPr>
          <w:rFonts w:ascii="Arial" w:hAnsi="Arial" w:cs="Arial"/>
          <w:sz w:val="28"/>
          <w:szCs w:val="28"/>
        </w:rPr>
      </w:pPr>
      <w:r w:rsidRPr="00DB6854">
        <w:rPr>
          <w:rFonts w:ascii="Arial" w:hAnsi="Arial" w:cs="Arial"/>
          <w:sz w:val="28"/>
          <w:szCs w:val="28"/>
        </w:rPr>
        <w:t>Setting Realistic Goals:</w:t>
      </w:r>
      <w:r w:rsidR="00382036">
        <w:rPr>
          <w:rFonts w:ascii="Arial" w:hAnsi="Arial" w:cs="Arial"/>
          <w:sz w:val="28"/>
          <w:szCs w:val="28"/>
        </w:rPr>
        <w:t xml:space="preserve"> </w:t>
      </w:r>
      <w:r w:rsidRPr="00DB6854">
        <w:rPr>
          <w:rFonts w:ascii="Arial" w:hAnsi="Arial" w:cs="Arial"/>
          <w:sz w:val="28"/>
          <w:szCs w:val="28"/>
        </w:rPr>
        <w:t>Establishing achievable academic goals and recognizing personal limits prevent overcommitment and reduce stress, allowing for steady progress and maintaining well-being.</w:t>
      </w:r>
    </w:p>
    <w:p w14:paraId="4F1ADB11" w14:textId="77777777" w:rsidR="00DB6854" w:rsidRPr="00DB6854" w:rsidRDefault="00DB6854" w:rsidP="00DB6854">
      <w:pPr>
        <w:rPr>
          <w:rFonts w:ascii="Arial" w:hAnsi="Arial" w:cs="Arial"/>
          <w:sz w:val="28"/>
          <w:szCs w:val="28"/>
        </w:rPr>
      </w:pPr>
    </w:p>
    <w:p w14:paraId="54530619" w14:textId="1F4C6155" w:rsidR="00DB6854" w:rsidRPr="00DB6854" w:rsidRDefault="00DB6854" w:rsidP="00DB6854">
      <w:pPr>
        <w:ind w:left="720"/>
        <w:rPr>
          <w:rFonts w:ascii="Arial" w:hAnsi="Arial" w:cs="Arial"/>
          <w:sz w:val="28"/>
          <w:szCs w:val="28"/>
        </w:rPr>
      </w:pPr>
      <w:r w:rsidRPr="00DB6854">
        <w:rPr>
          <w:rFonts w:ascii="Arial" w:hAnsi="Arial" w:cs="Arial"/>
          <w:sz w:val="28"/>
          <w:szCs w:val="28"/>
        </w:rPr>
        <w:t>Engaging in Regular Physical Activity and Hobbies:</w:t>
      </w:r>
      <w:r w:rsidR="00382036">
        <w:rPr>
          <w:rFonts w:ascii="Arial" w:hAnsi="Arial" w:cs="Arial"/>
          <w:sz w:val="28"/>
          <w:szCs w:val="28"/>
        </w:rPr>
        <w:t xml:space="preserve"> </w:t>
      </w:r>
      <w:r w:rsidRPr="00DB6854">
        <w:rPr>
          <w:rFonts w:ascii="Arial" w:hAnsi="Arial" w:cs="Arial"/>
          <w:sz w:val="28"/>
          <w:szCs w:val="28"/>
        </w:rPr>
        <w:t>Participating in sports, hobbies, or relaxation activities provides a mental break from academic stress, boosts mood, and promotes overall health.</w:t>
      </w:r>
    </w:p>
    <w:p w14:paraId="101DCEA4" w14:textId="77777777" w:rsidR="00DB6854" w:rsidRPr="00DB6854" w:rsidRDefault="00DB6854" w:rsidP="00DB6854">
      <w:pPr>
        <w:rPr>
          <w:rFonts w:ascii="Arial" w:hAnsi="Arial" w:cs="Arial"/>
          <w:sz w:val="28"/>
          <w:szCs w:val="28"/>
        </w:rPr>
      </w:pPr>
    </w:p>
    <w:p w14:paraId="5434B265" w14:textId="5D7A92E8" w:rsidR="00867212" w:rsidRDefault="00DB6854" w:rsidP="00DB6854">
      <w:pPr>
        <w:ind w:left="720"/>
        <w:rPr>
          <w:rFonts w:ascii="Arial" w:hAnsi="Arial" w:cs="Arial"/>
          <w:sz w:val="28"/>
          <w:szCs w:val="28"/>
        </w:rPr>
      </w:pPr>
      <w:r w:rsidRPr="00DB6854">
        <w:rPr>
          <w:rFonts w:ascii="Arial" w:hAnsi="Arial" w:cs="Arial"/>
          <w:sz w:val="28"/>
          <w:szCs w:val="28"/>
        </w:rPr>
        <w:t>Practicing Self-Care and Stress Management Techniques:</w:t>
      </w:r>
      <w:r>
        <w:rPr>
          <w:rFonts w:ascii="Arial" w:hAnsi="Arial" w:cs="Arial"/>
          <w:sz w:val="28"/>
          <w:szCs w:val="28"/>
        </w:rPr>
        <w:t xml:space="preserve"> </w:t>
      </w:r>
      <w:r w:rsidRPr="00DB6854">
        <w:rPr>
          <w:rFonts w:ascii="Arial" w:hAnsi="Arial" w:cs="Arial"/>
          <w:sz w:val="28"/>
          <w:szCs w:val="28"/>
        </w:rPr>
        <w:t>Incorporating practices like adequate sleep, healthy eating, mindfulness, or deep breathing exercises helps maintain emotional stability and resilience amidst academic demands.</w:t>
      </w:r>
    </w:p>
    <w:p w14:paraId="348EDC46" w14:textId="77777777" w:rsidR="00DB6854" w:rsidRDefault="00DB6854" w:rsidP="00DB6854">
      <w:pPr>
        <w:ind w:left="720" w:hanging="720"/>
        <w:rPr>
          <w:rFonts w:ascii="Arial" w:hAnsi="Arial" w:cs="Arial"/>
          <w:sz w:val="28"/>
          <w:szCs w:val="28"/>
        </w:rPr>
      </w:pPr>
      <w:r>
        <w:rPr>
          <w:rFonts w:ascii="Arial" w:hAnsi="Arial" w:cs="Arial"/>
          <w:sz w:val="28"/>
          <w:szCs w:val="28"/>
        </w:rPr>
        <w:t>1.7</w:t>
      </w:r>
      <w:r>
        <w:rPr>
          <w:rFonts w:ascii="Arial" w:hAnsi="Arial" w:cs="Arial"/>
          <w:sz w:val="28"/>
          <w:szCs w:val="28"/>
        </w:rPr>
        <w:tab/>
      </w:r>
      <w:r w:rsidRPr="00DB6854">
        <w:rPr>
          <w:rFonts w:ascii="Arial" w:hAnsi="Arial" w:cs="Arial"/>
          <w:sz w:val="28"/>
          <w:szCs w:val="28"/>
        </w:rPr>
        <w:t>Time Management and Prioritization:</w:t>
      </w:r>
      <w:r>
        <w:rPr>
          <w:rFonts w:ascii="Arial" w:hAnsi="Arial" w:cs="Arial"/>
          <w:sz w:val="28"/>
          <w:szCs w:val="28"/>
        </w:rPr>
        <w:t xml:space="preserve"> </w:t>
      </w:r>
      <w:r w:rsidRPr="00DB6854">
        <w:rPr>
          <w:rFonts w:ascii="Arial" w:hAnsi="Arial" w:cs="Arial"/>
          <w:sz w:val="28"/>
          <w:szCs w:val="28"/>
        </w:rPr>
        <w:t>Creating a schedule that allocates specific times for studying, relaxation, and personal activities helps ensure that neither academic tasks nor personal needs are neglected.</w:t>
      </w:r>
      <w:r>
        <w:rPr>
          <w:rFonts w:ascii="Arial" w:hAnsi="Arial" w:cs="Arial"/>
          <w:sz w:val="28"/>
          <w:szCs w:val="28"/>
        </w:rPr>
        <w:t xml:space="preserve"> </w:t>
      </w:r>
      <w:r w:rsidRPr="00DB6854">
        <w:rPr>
          <w:rFonts w:ascii="Arial" w:hAnsi="Arial" w:cs="Arial"/>
          <w:sz w:val="28"/>
          <w:szCs w:val="28"/>
        </w:rPr>
        <w:t>Setting Realistic Goals:</w:t>
      </w:r>
      <w:r>
        <w:rPr>
          <w:rFonts w:ascii="Arial" w:hAnsi="Arial" w:cs="Arial"/>
          <w:sz w:val="28"/>
          <w:szCs w:val="28"/>
        </w:rPr>
        <w:t xml:space="preserve"> </w:t>
      </w:r>
      <w:r w:rsidRPr="00DB6854">
        <w:rPr>
          <w:rFonts w:ascii="Arial" w:hAnsi="Arial" w:cs="Arial"/>
          <w:sz w:val="28"/>
          <w:szCs w:val="28"/>
        </w:rPr>
        <w:t>Establishing achievable academic goals and recognizing personal limits prevent overcommitment and reduce stress, allowing for steady progress and maintaining well-being.</w:t>
      </w:r>
      <w:r>
        <w:rPr>
          <w:rFonts w:ascii="Arial" w:hAnsi="Arial" w:cs="Arial"/>
          <w:sz w:val="28"/>
          <w:szCs w:val="28"/>
        </w:rPr>
        <w:t xml:space="preserve"> </w:t>
      </w:r>
      <w:r w:rsidRPr="00DB6854">
        <w:rPr>
          <w:rFonts w:ascii="Arial" w:hAnsi="Arial" w:cs="Arial"/>
          <w:sz w:val="28"/>
          <w:szCs w:val="28"/>
        </w:rPr>
        <w:t>Engaging in Regular Physical Activity and Hobbies:</w:t>
      </w:r>
      <w:r>
        <w:rPr>
          <w:rFonts w:ascii="Arial" w:hAnsi="Arial" w:cs="Arial"/>
          <w:sz w:val="28"/>
          <w:szCs w:val="28"/>
        </w:rPr>
        <w:t xml:space="preserve"> </w:t>
      </w:r>
      <w:r w:rsidRPr="00DB6854">
        <w:rPr>
          <w:rFonts w:ascii="Arial" w:hAnsi="Arial" w:cs="Arial"/>
          <w:sz w:val="28"/>
          <w:szCs w:val="28"/>
        </w:rPr>
        <w:t xml:space="preserve">Participating in sports, hobbies, or relaxation </w:t>
      </w:r>
      <w:r w:rsidRPr="00DB6854">
        <w:rPr>
          <w:rFonts w:ascii="Arial" w:hAnsi="Arial" w:cs="Arial"/>
          <w:sz w:val="28"/>
          <w:szCs w:val="28"/>
        </w:rPr>
        <w:lastRenderedPageBreak/>
        <w:t>activities provides a mental break from academic stress, boosts mood, and promotes overall health.</w:t>
      </w:r>
      <w:r>
        <w:rPr>
          <w:rFonts w:ascii="Arial" w:hAnsi="Arial" w:cs="Arial"/>
          <w:sz w:val="28"/>
          <w:szCs w:val="28"/>
        </w:rPr>
        <w:t xml:space="preserve"> </w:t>
      </w:r>
      <w:r w:rsidRPr="00DB6854">
        <w:rPr>
          <w:rFonts w:ascii="Arial" w:hAnsi="Arial" w:cs="Arial"/>
          <w:sz w:val="28"/>
          <w:szCs w:val="28"/>
        </w:rPr>
        <w:t>Practicing Self-Care and Stress Management Techniques:</w:t>
      </w:r>
      <w:r>
        <w:rPr>
          <w:rFonts w:ascii="Arial" w:hAnsi="Arial" w:cs="Arial"/>
          <w:sz w:val="28"/>
          <w:szCs w:val="28"/>
        </w:rPr>
        <w:t xml:space="preserve"> </w:t>
      </w:r>
      <w:r w:rsidRPr="00DB6854">
        <w:rPr>
          <w:rFonts w:ascii="Arial" w:hAnsi="Arial" w:cs="Arial"/>
          <w:sz w:val="28"/>
          <w:szCs w:val="28"/>
        </w:rPr>
        <w:t>Incorporating practices like adequate sleep, healthy eating, mindfulness, or deep breathing exercises helps maintain emotional stability and resilience amidst academic demands.</w:t>
      </w:r>
    </w:p>
    <w:p w14:paraId="2C62A19C" w14:textId="77777777" w:rsidR="00382036" w:rsidRDefault="00DB6854" w:rsidP="00382036">
      <w:pPr>
        <w:ind w:left="720" w:hanging="720"/>
        <w:rPr>
          <w:rFonts w:ascii="Arial" w:hAnsi="Arial" w:cs="Arial"/>
          <w:sz w:val="28"/>
          <w:szCs w:val="28"/>
        </w:rPr>
      </w:pPr>
      <w:r>
        <w:rPr>
          <w:rFonts w:ascii="Arial" w:hAnsi="Arial" w:cs="Arial"/>
          <w:sz w:val="28"/>
          <w:szCs w:val="28"/>
        </w:rPr>
        <w:t>1.8</w:t>
      </w:r>
      <w:r>
        <w:rPr>
          <w:rFonts w:ascii="Arial" w:hAnsi="Arial" w:cs="Arial"/>
          <w:sz w:val="28"/>
          <w:szCs w:val="28"/>
        </w:rPr>
        <w:tab/>
      </w:r>
      <w:r w:rsidR="00382036" w:rsidRPr="00382036">
        <w:rPr>
          <w:rFonts w:ascii="Arial" w:hAnsi="Arial" w:cs="Arial"/>
          <w:sz w:val="28"/>
          <w:szCs w:val="28"/>
        </w:rPr>
        <w:t>Open and Honest Conversations</w:t>
      </w:r>
    </w:p>
    <w:p w14:paraId="16FD4C3D" w14:textId="1F4A4440" w:rsidR="00382036" w:rsidRPr="00382036" w:rsidRDefault="00382036" w:rsidP="00382036">
      <w:pPr>
        <w:ind w:left="720"/>
        <w:rPr>
          <w:rFonts w:ascii="Arial" w:hAnsi="Arial" w:cs="Arial"/>
          <w:sz w:val="28"/>
          <w:szCs w:val="28"/>
        </w:rPr>
      </w:pPr>
      <w:r w:rsidRPr="00382036">
        <w:rPr>
          <w:rFonts w:ascii="Arial" w:hAnsi="Arial" w:cs="Arial"/>
          <w:sz w:val="28"/>
          <w:szCs w:val="28"/>
        </w:rPr>
        <w:t>Express Clearly and Respectfully: Learners should aim to articulate their feelings honestly, explaining specific pressures or challenges they are facing. Using respectful language helps ensure that their concerns are taken seriously and fosters understanding.</w:t>
      </w:r>
      <w:r>
        <w:rPr>
          <w:rFonts w:ascii="Arial" w:hAnsi="Arial" w:cs="Arial"/>
          <w:sz w:val="28"/>
          <w:szCs w:val="28"/>
        </w:rPr>
        <w:t xml:space="preserve"> </w:t>
      </w:r>
      <w:r w:rsidRPr="00382036">
        <w:rPr>
          <w:rFonts w:ascii="Arial" w:hAnsi="Arial" w:cs="Arial"/>
          <w:sz w:val="28"/>
          <w:szCs w:val="28"/>
        </w:rPr>
        <w:t>Choose Appropriate Times and Settings: Selecting a suitable environment and a calm moment for discussions allows learners to share their feelings without distractions or interruptions, increasing the likelihood of a productive conversation.</w:t>
      </w:r>
    </w:p>
    <w:p w14:paraId="430ED111" w14:textId="77777777" w:rsidR="00382036" w:rsidRDefault="00382036" w:rsidP="00382036">
      <w:pPr>
        <w:ind w:left="720"/>
        <w:rPr>
          <w:rFonts w:ascii="Arial" w:hAnsi="Arial" w:cs="Arial"/>
          <w:sz w:val="28"/>
          <w:szCs w:val="28"/>
        </w:rPr>
      </w:pPr>
      <w:r w:rsidRPr="00382036">
        <w:rPr>
          <w:rFonts w:ascii="Arial" w:hAnsi="Arial" w:cs="Arial"/>
          <w:sz w:val="28"/>
          <w:szCs w:val="28"/>
        </w:rPr>
        <w:t>Writing Personal Notes or Letters</w:t>
      </w:r>
    </w:p>
    <w:p w14:paraId="6070AB13" w14:textId="6430E6B0" w:rsidR="00382036" w:rsidRPr="00382036" w:rsidRDefault="00382036" w:rsidP="00382036">
      <w:pPr>
        <w:ind w:left="720"/>
        <w:rPr>
          <w:rFonts w:ascii="Arial" w:hAnsi="Arial" w:cs="Arial"/>
          <w:sz w:val="28"/>
          <w:szCs w:val="28"/>
        </w:rPr>
      </w:pPr>
      <w:r w:rsidRPr="00382036">
        <w:rPr>
          <w:rFonts w:ascii="Arial" w:hAnsi="Arial" w:cs="Arial"/>
          <w:sz w:val="28"/>
          <w:szCs w:val="28"/>
        </w:rPr>
        <w:t>Provides Clarity and Reflection: Writing down feelings in a letter or note allows learners to organize their thoughts clearly and calmly, ensuring they communicate their emotions effectively without feeling overwhelmed during spoken conversations.</w:t>
      </w:r>
    </w:p>
    <w:p w14:paraId="40819D90" w14:textId="77777777" w:rsidR="00382036" w:rsidRDefault="00382036" w:rsidP="00382036">
      <w:pPr>
        <w:ind w:left="720"/>
        <w:rPr>
          <w:rFonts w:ascii="Arial" w:hAnsi="Arial" w:cs="Arial"/>
          <w:sz w:val="28"/>
          <w:szCs w:val="28"/>
        </w:rPr>
      </w:pPr>
      <w:r w:rsidRPr="00382036">
        <w:rPr>
          <w:rFonts w:ascii="Arial" w:hAnsi="Arial" w:cs="Arial"/>
          <w:sz w:val="28"/>
          <w:szCs w:val="28"/>
        </w:rPr>
        <w:t>Creates a Safe Space for Sharing: For some learners, expressing feelings in writing can feel less intimidating than face-to-face talks, encouraging honesty and opening the door for supportive responses from teachers and guardians.</w:t>
      </w:r>
    </w:p>
    <w:p w14:paraId="5E98ADF3" w14:textId="77777777" w:rsidR="00382036" w:rsidRDefault="00382036" w:rsidP="00382036">
      <w:pPr>
        <w:ind w:left="720" w:hanging="720"/>
        <w:rPr>
          <w:rFonts w:ascii="Arial" w:hAnsi="Arial" w:cs="Arial"/>
          <w:sz w:val="28"/>
          <w:szCs w:val="28"/>
        </w:rPr>
      </w:pPr>
      <w:r>
        <w:rPr>
          <w:rFonts w:ascii="Arial" w:hAnsi="Arial" w:cs="Arial"/>
          <w:sz w:val="28"/>
          <w:szCs w:val="28"/>
        </w:rPr>
        <w:t>1.9</w:t>
      </w:r>
      <w:r>
        <w:rPr>
          <w:rFonts w:ascii="Arial" w:hAnsi="Arial" w:cs="Arial"/>
          <w:sz w:val="28"/>
          <w:szCs w:val="28"/>
        </w:rPr>
        <w:tab/>
      </w:r>
      <w:r w:rsidRPr="00382036">
        <w:rPr>
          <w:rFonts w:ascii="Arial" w:hAnsi="Arial" w:cs="Arial"/>
          <w:sz w:val="28"/>
          <w:szCs w:val="28"/>
        </w:rPr>
        <w:t xml:space="preserve">One effective strategy that Grade 12 learners can use to prepare for life after matric is career exploration and planning. This involves researching different career options, understanding the skills and qualifications required, and setting realistic goals for further education or employment. Learners can attend career guidance sessions, explore various fields through internships or part-time jobs, and seek advice from mentors or career </w:t>
      </w:r>
      <w:r w:rsidRPr="00382036">
        <w:rPr>
          <w:rFonts w:ascii="Arial" w:hAnsi="Arial" w:cs="Arial"/>
          <w:sz w:val="28"/>
          <w:szCs w:val="28"/>
        </w:rPr>
        <w:t>counsellors</w:t>
      </w:r>
      <w:r w:rsidRPr="00382036">
        <w:rPr>
          <w:rFonts w:ascii="Arial" w:hAnsi="Arial" w:cs="Arial"/>
          <w:sz w:val="28"/>
          <w:szCs w:val="28"/>
        </w:rPr>
        <w:t>. This proactive approach helps them make informed decisions about their future, reduces uncertainty, and builds confidence as they transition into the next phase of their lives.</w:t>
      </w:r>
    </w:p>
    <w:p w14:paraId="2163414F" w14:textId="77777777" w:rsidR="008016B0" w:rsidRDefault="008016B0" w:rsidP="008016B0">
      <w:pPr>
        <w:ind w:left="720" w:hanging="720"/>
        <w:rPr>
          <w:rFonts w:ascii="Arial" w:hAnsi="Arial" w:cs="Arial"/>
          <w:sz w:val="36"/>
          <w:szCs w:val="36"/>
        </w:rPr>
      </w:pPr>
      <w:r w:rsidRPr="008016B0">
        <w:rPr>
          <w:rFonts w:ascii="Algerian" w:hAnsi="Algerian" w:cs="Arial"/>
          <w:b/>
          <w:bCs/>
          <w:sz w:val="36"/>
          <w:szCs w:val="36"/>
          <w:u w:val="single"/>
        </w:rPr>
        <w:lastRenderedPageBreak/>
        <w:t>Activity 2</w:t>
      </w:r>
    </w:p>
    <w:p w14:paraId="23D4AAC6" w14:textId="49FA462E" w:rsidR="008016B0" w:rsidRDefault="008016B0" w:rsidP="008016B0">
      <w:pPr>
        <w:ind w:left="720" w:hanging="720"/>
        <w:rPr>
          <w:rFonts w:ascii="Algerian" w:hAnsi="Algerian" w:cs="Arial"/>
          <w:b/>
          <w:bCs/>
          <w:sz w:val="32"/>
          <w:szCs w:val="32"/>
          <w:u w:val="single"/>
        </w:rPr>
      </w:pPr>
      <w:r w:rsidRPr="008016B0">
        <w:rPr>
          <w:rFonts w:ascii="Algerian" w:hAnsi="Algerian" w:cs="Arial"/>
          <w:b/>
          <w:bCs/>
          <w:sz w:val="32"/>
          <w:szCs w:val="32"/>
          <w:u w:val="single"/>
        </w:rPr>
        <w:t>Question 2</w:t>
      </w:r>
    </w:p>
    <w:p w14:paraId="14FA344C" w14:textId="53CDEF7C" w:rsidR="008016B0" w:rsidRDefault="008016B0" w:rsidP="008016B0">
      <w:pPr>
        <w:ind w:left="720" w:hanging="720"/>
        <w:rPr>
          <w:rFonts w:ascii="Arial" w:hAnsi="Arial" w:cs="Arial"/>
          <w:sz w:val="28"/>
          <w:szCs w:val="28"/>
        </w:rPr>
      </w:pPr>
      <w:r w:rsidRPr="008016B0">
        <w:rPr>
          <w:rFonts w:cstheme="minorHAnsi"/>
          <w:sz w:val="28"/>
          <w:szCs w:val="28"/>
        </w:rPr>
        <w:t>2.1</w:t>
      </w:r>
      <w:r>
        <w:rPr>
          <w:rFonts w:cstheme="minorHAnsi"/>
          <w:sz w:val="28"/>
          <w:szCs w:val="28"/>
        </w:rPr>
        <w:tab/>
        <w:t xml:space="preserve"> </w:t>
      </w:r>
      <w:r w:rsidRPr="008016B0">
        <w:rPr>
          <w:rFonts w:ascii="Arial" w:hAnsi="Arial" w:cs="Arial"/>
          <w:sz w:val="28"/>
          <w:szCs w:val="28"/>
        </w:rPr>
        <w:t>Unemployment is the state in which individuals who are willing and able to work are actively seeking employment but are unable to find a job.</w:t>
      </w:r>
    </w:p>
    <w:p w14:paraId="424422E1" w14:textId="77777777" w:rsidR="008016B0" w:rsidRDefault="008016B0" w:rsidP="008016B0">
      <w:pPr>
        <w:ind w:left="720" w:hanging="720"/>
        <w:rPr>
          <w:rFonts w:ascii="Arial" w:hAnsi="Arial" w:cs="Arial"/>
          <w:sz w:val="28"/>
          <w:szCs w:val="28"/>
        </w:rPr>
      </w:pPr>
      <w:r>
        <w:rPr>
          <w:rFonts w:ascii="Arial" w:hAnsi="Arial" w:cs="Arial"/>
          <w:sz w:val="28"/>
          <w:szCs w:val="28"/>
        </w:rPr>
        <w:t>2.2</w:t>
      </w:r>
      <w:r>
        <w:rPr>
          <w:rFonts w:ascii="Arial" w:hAnsi="Arial" w:cs="Arial"/>
          <w:sz w:val="28"/>
          <w:szCs w:val="28"/>
        </w:rPr>
        <w:tab/>
      </w:r>
      <w:r w:rsidRPr="008016B0">
        <w:rPr>
          <w:rFonts w:ascii="Arial" w:hAnsi="Arial" w:cs="Arial"/>
          <w:sz w:val="28"/>
          <w:szCs w:val="28"/>
        </w:rPr>
        <w:t>Increased Poverty and Poverty-Related Issues:</w:t>
      </w:r>
      <w:r>
        <w:rPr>
          <w:rFonts w:ascii="Arial" w:hAnsi="Arial" w:cs="Arial"/>
          <w:sz w:val="28"/>
          <w:szCs w:val="28"/>
        </w:rPr>
        <w:t xml:space="preserve"> </w:t>
      </w:r>
      <w:r w:rsidRPr="008016B0">
        <w:rPr>
          <w:rFonts w:ascii="Arial" w:hAnsi="Arial" w:cs="Arial"/>
          <w:sz w:val="28"/>
          <w:szCs w:val="28"/>
        </w:rPr>
        <w:t>High unemployment can lead to a rise in poverty levels, as more people lack income to meet their basic needs, resulting in hunger, poor living conditions, and limited access to education and healthcare.</w:t>
      </w:r>
      <w:r>
        <w:rPr>
          <w:rFonts w:ascii="Arial" w:hAnsi="Arial" w:cs="Arial"/>
          <w:sz w:val="28"/>
          <w:szCs w:val="28"/>
        </w:rPr>
        <w:t xml:space="preserve"> </w:t>
      </w:r>
    </w:p>
    <w:p w14:paraId="1C6E024B" w14:textId="77777777" w:rsidR="008016B0" w:rsidRDefault="008016B0" w:rsidP="008016B0">
      <w:pPr>
        <w:ind w:left="720"/>
        <w:rPr>
          <w:rFonts w:ascii="Arial" w:hAnsi="Arial" w:cs="Arial"/>
          <w:sz w:val="28"/>
          <w:szCs w:val="28"/>
        </w:rPr>
      </w:pPr>
      <w:r w:rsidRPr="008016B0">
        <w:rPr>
          <w:rFonts w:ascii="Arial" w:hAnsi="Arial" w:cs="Arial"/>
          <w:sz w:val="28"/>
          <w:szCs w:val="28"/>
        </w:rPr>
        <w:t>Higher Crime Rates:</w:t>
      </w:r>
      <w:r>
        <w:rPr>
          <w:rFonts w:ascii="Arial" w:hAnsi="Arial" w:cs="Arial"/>
          <w:sz w:val="28"/>
          <w:szCs w:val="28"/>
        </w:rPr>
        <w:t xml:space="preserve"> </w:t>
      </w:r>
      <w:r w:rsidRPr="008016B0">
        <w:rPr>
          <w:rFonts w:ascii="Arial" w:hAnsi="Arial" w:cs="Arial"/>
          <w:sz w:val="28"/>
          <w:szCs w:val="28"/>
        </w:rPr>
        <w:t>Unemployment can increase frustration and desperation among individuals, which may lead to a rise in criminal activities such as theft, vandalism, and other forms of social unrest.</w:t>
      </w:r>
    </w:p>
    <w:p w14:paraId="4CFBE955" w14:textId="15B6AF41" w:rsidR="008016B0" w:rsidRDefault="008016B0" w:rsidP="008016B0">
      <w:pPr>
        <w:ind w:left="720"/>
        <w:rPr>
          <w:rFonts w:ascii="Arial" w:hAnsi="Arial" w:cs="Arial"/>
          <w:sz w:val="28"/>
          <w:szCs w:val="28"/>
        </w:rPr>
      </w:pPr>
      <w:r w:rsidRPr="008016B0">
        <w:rPr>
          <w:rFonts w:ascii="Arial" w:hAnsi="Arial" w:cs="Arial"/>
          <w:sz w:val="28"/>
          <w:szCs w:val="28"/>
        </w:rPr>
        <w:t>Deterioration of Community Well-Being:</w:t>
      </w:r>
      <w:r>
        <w:rPr>
          <w:rFonts w:ascii="Arial" w:hAnsi="Arial" w:cs="Arial"/>
          <w:sz w:val="28"/>
          <w:szCs w:val="28"/>
        </w:rPr>
        <w:t xml:space="preserve"> </w:t>
      </w:r>
      <w:r w:rsidRPr="008016B0">
        <w:rPr>
          <w:rFonts w:ascii="Arial" w:hAnsi="Arial" w:cs="Arial"/>
          <w:sz w:val="28"/>
          <w:szCs w:val="28"/>
        </w:rPr>
        <w:t>High unemployment can weaken community cohesion, lead to social discontent, and reduce overall quality of life, as unemployed individuals may withdraw from community participation and support systems.</w:t>
      </w:r>
    </w:p>
    <w:p w14:paraId="15DA6460" w14:textId="77777777" w:rsidR="00945100" w:rsidRDefault="008016B0" w:rsidP="00945100">
      <w:pPr>
        <w:ind w:left="720" w:hanging="720"/>
        <w:rPr>
          <w:rFonts w:ascii="Arial" w:hAnsi="Arial" w:cs="Arial"/>
          <w:sz w:val="28"/>
          <w:szCs w:val="28"/>
        </w:rPr>
      </w:pPr>
      <w:r>
        <w:rPr>
          <w:rFonts w:ascii="Arial" w:hAnsi="Arial" w:cs="Arial"/>
          <w:sz w:val="28"/>
          <w:szCs w:val="28"/>
        </w:rPr>
        <w:t>2.3</w:t>
      </w:r>
      <w:r>
        <w:rPr>
          <w:rFonts w:ascii="Arial" w:hAnsi="Arial" w:cs="Arial"/>
          <w:sz w:val="28"/>
          <w:szCs w:val="28"/>
        </w:rPr>
        <w:tab/>
      </w:r>
      <w:r w:rsidR="00945100" w:rsidRPr="00945100">
        <w:rPr>
          <w:rFonts w:ascii="Arial" w:hAnsi="Arial" w:cs="Arial"/>
          <w:sz w:val="28"/>
          <w:szCs w:val="28"/>
        </w:rPr>
        <w:t>Lack of Experience:</w:t>
      </w:r>
      <w:r w:rsidR="00945100">
        <w:rPr>
          <w:rFonts w:ascii="Arial" w:hAnsi="Arial" w:cs="Arial"/>
          <w:sz w:val="28"/>
          <w:szCs w:val="28"/>
        </w:rPr>
        <w:t xml:space="preserve"> </w:t>
      </w:r>
      <w:r w:rsidR="00945100" w:rsidRPr="00945100">
        <w:rPr>
          <w:rFonts w:ascii="Arial" w:hAnsi="Arial" w:cs="Arial"/>
          <w:sz w:val="28"/>
          <w:szCs w:val="28"/>
        </w:rPr>
        <w:t>Many young people lack the necessary work experience or practical skills, which employers often require for job positions.</w:t>
      </w:r>
    </w:p>
    <w:p w14:paraId="42D2B643" w14:textId="77777777" w:rsidR="00945100" w:rsidRDefault="00945100" w:rsidP="00945100">
      <w:pPr>
        <w:ind w:left="720"/>
        <w:rPr>
          <w:rFonts w:ascii="Arial" w:hAnsi="Arial" w:cs="Arial"/>
          <w:sz w:val="28"/>
          <w:szCs w:val="28"/>
        </w:rPr>
      </w:pPr>
      <w:r w:rsidRPr="00945100">
        <w:rPr>
          <w:rFonts w:ascii="Arial" w:hAnsi="Arial" w:cs="Arial"/>
          <w:sz w:val="28"/>
          <w:szCs w:val="28"/>
        </w:rPr>
        <w:t>Limited Education and Skills Development:</w:t>
      </w:r>
      <w:r>
        <w:rPr>
          <w:rFonts w:ascii="Arial" w:hAnsi="Arial" w:cs="Arial"/>
          <w:sz w:val="28"/>
          <w:szCs w:val="28"/>
        </w:rPr>
        <w:t xml:space="preserve"> </w:t>
      </w:r>
      <w:r w:rsidRPr="00945100">
        <w:rPr>
          <w:rFonts w:ascii="Arial" w:hAnsi="Arial" w:cs="Arial"/>
          <w:sz w:val="28"/>
          <w:szCs w:val="28"/>
        </w:rPr>
        <w:t>Insufficient access to</w:t>
      </w:r>
      <w:r>
        <w:rPr>
          <w:rFonts w:ascii="Arial" w:hAnsi="Arial" w:cs="Arial"/>
          <w:sz w:val="28"/>
          <w:szCs w:val="28"/>
        </w:rPr>
        <w:t xml:space="preserve"> </w:t>
      </w:r>
      <w:r w:rsidRPr="00945100">
        <w:rPr>
          <w:rFonts w:ascii="Arial" w:hAnsi="Arial" w:cs="Arial"/>
          <w:sz w:val="28"/>
          <w:szCs w:val="28"/>
        </w:rPr>
        <w:t>education and training can leave youth without the relevant qualifications or skills needed in the job market.</w:t>
      </w:r>
    </w:p>
    <w:p w14:paraId="6CE07EDB" w14:textId="77777777" w:rsidR="00945100" w:rsidRDefault="00945100" w:rsidP="00945100">
      <w:pPr>
        <w:ind w:left="720"/>
        <w:rPr>
          <w:rFonts w:ascii="Arial" w:hAnsi="Arial" w:cs="Arial"/>
          <w:sz w:val="28"/>
          <w:szCs w:val="28"/>
        </w:rPr>
      </w:pPr>
      <w:r w:rsidRPr="00945100">
        <w:rPr>
          <w:rFonts w:ascii="Arial" w:hAnsi="Arial" w:cs="Arial"/>
          <w:sz w:val="28"/>
          <w:szCs w:val="28"/>
        </w:rPr>
        <w:t>High Competition:</w:t>
      </w:r>
      <w:r>
        <w:rPr>
          <w:rFonts w:ascii="Arial" w:hAnsi="Arial" w:cs="Arial"/>
          <w:sz w:val="28"/>
          <w:szCs w:val="28"/>
        </w:rPr>
        <w:t xml:space="preserve"> </w:t>
      </w:r>
      <w:r w:rsidRPr="00945100">
        <w:rPr>
          <w:rFonts w:ascii="Arial" w:hAnsi="Arial" w:cs="Arial"/>
          <w:sz w:val="28"/>
          <w:szCs w:val="28"/>
        </w:rPr>
        <w:t>The influx of young job seekers creates intense competition, making it harder for individuals to stand out and secure employment.</w:t>
      </w:r>
    </w:p>
    <w:p w14:paraId="0AC9D08F" w14:textId="7B6F8DF1" w:rsidR="008016B0" w:rsidRDefault="00945100" w:rsidP="00945100">
      <w:pPr>
        <w:ind w:left="720"/>
        <w:rPr>
          <w:rFonts w:ascii="Arial" w:hAnsi="Arial" w:cs="Arial"/>
          <w:sz w:val="28"/>
          <w:szCs w:val="28"/>
        </w:rPr>
      </w:pPr>
      <w:r w:rsidRPr="00945100">
        <w:rPr>
          <w:rFonts w:ascii="Arial" w:hAnsi="Arial" w:cs="Arial"/>
          <w:sz w:val="28"/>
          <w:szCs w:val="28"/>
        </w:rPr>
        <w:t>Limited Networking Opportunities:</w:t>
      </w:r>
      <w:r>
        <w:rPr>
          <w:rFonts w:ascii="Arial" w:hAnsi="Arial" w:cs="Arial"/>
          <w:sz w:val="28"/>
          <w:szCs w:val="28"/>
        </w:rPr>
        <w:t xml:space="preserve"> </w:t>
      </w:r>
      <w:r w:rsidRPr="00945100">
        <w:rPr>
          <w:rFonts w:ascii="Arial" w:hAnsi="Arial" w:cs="Arial"/>
          <w:sz w:val="28"/>
          <w:szCs w:val="28"/>
        </w:rPr>
        <w:t>Young people often have fewer connections and networks in the professional world, which can hinder their chances of learning about job openings or gaining referrals</w:t>
      </w:r>
      <w:r>
        <w:rPr>
          <w:rFonts w:ascii="Arial" w:hAnsi="Arial" w:cs="Arial"/>
          <w:sz w:val="28"/>
          <w:szCs w:val="28"/>
        </w:rPr>
        <w:t>.</w:t>
      </w:r>
    </w:p>
    <w:p w14:paraId="059BA875" w14:textId="390D250D" w:rsidR="00945100" w:rsidRDefault="00945100" w:rsidP="00945100">
      <w:pPr>
        <w:rPr>
          <w:rFonts w:ascii="Arial" w:hAnsi="Arial" w:cs="Arial"/>
          <w:sz w:val="28"/>
          <w:szCs w:val="28"/>
        </w:rPr>
      </w:pPr>
    </w:p>
    <w:p w14:paraId="5DE3D5E5" w14:textId="0891A150" w:rsidR="00945100" w:rsidRDefault="00945100" w:rsidP="00945100">
      <w:pPr>
        <w:ind w:left="720" w:hanging="720"/>
        <w:rPr>
          <w:rFonts w:ascii="Arial" w:hAnsi="Arial" w:cs="Arial"/>
          <w:sz w:val="28"/>
          <w:szCs w:val="28"/>
        </w:rPr>
      </w:pPr>
      <w:r>
        <w:rPr>
          <w:rFonts w:ascii="Arial" w:hAnsi="Arial" w:cs="Arial"/>
          <w:sz w:val="28"/>
          <w:szCs w:val="28"/>
        </w:rPr>
        <w:lastRenderedPageBreak/>
        <w:t>2.4</w:t>
      </w:r>
      <w:r>
        <w:rPr>
          <w:rFonts w:ascii="Arial" w:hAnsi="Arial" w:cs="Arial"/>
          <w:sz w:val="28"/>
          <w:szCs w:val="28"/>
        </w:rPr>
        <w:tab/>
      </w:r>
      <w:r w:rsidRPr="00945100">
        <w:rPr>
          <w:rFonts w:ascii="Arial" w:hAnsi="Arial" w:cs="Arial"/>
          <w:sz w:val="28"/>
          <w:szCs w:val="28"/>
        </w:rPr>
        <w:t>Feelings of Low Self-Esteem and Self-Worth:</w:t>
      </w:r>
      <w:r>
        <w:rPr>
          <w:rFonts w:ascii="Arial" w:hAnsi="Arial" w:cs="Arial"/>
          <w:sz w:val="28"/>
          <w:szCs w:val="28"/>
        </w:rPr>
        <w:t xml:space="preserve"> </w:t>
      </w:r>
      <w:r w:rsidRPr="00945100">
        <w:rPr>
          <w:rFonts w:ascii="Arial" w:hAnsi="Arial" w:cs="Arial"/>
          <w:sz w:val="28"/>
          <w:szCs w:val="28"/>
        </w:rPr>
        <w:t>Unemployment can lead learners to believe they are not capable or valuable, resulting in diminished confidence and feelings of inadequacy. This negative self-perception can impact their motivation and overall mental health.</w:t>
      </w:r>
    </w:p>
    <w:p w14:paraId="3C596FE4" w14:textId="55E63BD9" w:rsidR="00945100" w:rsidRDefault="00945100" w:rsidP="00945100">
      <w:pPr>
        <w:ind w:left="720"/>
        <w:rPr>
          <w:rFonts w:ascii="Arial" w:hAnsi="Arial" w:cs="Arial"/>
          <w:sz w:val="28"/>
          <w:szCs w:val="28"/>
        </w:rPr>
      </w:pPr>
      <w:r w:rsidRPr="00945100">
        <w:rPr>
          <w:rFonts w:ascii="Arial" w:hAnsi="Arial" w:cs="Arial"/>
          <w:sz w:val="28"/>
          <w:szCs w:val="28"/>
        </w:rPr>
        <w:t>Increased Anxiety and Stress:</w:t>
      </w:r>
      <w:r>
        <w:rPr>
          <w:rFonts w:ascii="Arial" w:hAnsi="Arial" w:cs="Arial"/>
          <w:sz w:val="28"/>
          <w:szCs w:val="28"/>
        </w:rPr>
        <w:t xml:space="preserve"> </w:t>
      </w:r>
      <w:r w:rsidRPr="00945100">
        <w:rPr>
          <w:rFonts w:ascii="Arial" w:hAnsi="Arial" w:cs="Arial"/>
          <w:sz w:val="28"/>
          <w:szCs w:val="28"/>
        </w:rPr>
        <w:t>The uncertainty about the future and financial instability associated with unemployment can cause learners to experience heightened anxiety, worry, and emotional distress. This ongoing stress can affect their ability to focus, learn, and maintain a positive outlook.</w:t>
      </w:r>
    </w:p>
    <w:p w14:paraId="2F7500B6" w14:textId="77777777" w:rsidR="00085408" w:rsidRDefault="00945100" w:rsidP="00085408">
      <w:pPr>
        <w:ind w:left="720" w:hanging="720"/>
        <w:rPr>
          <w:rFonts w:ascii="Arial" w:hAnsi="Arial" w:cs="Arial"/>
          <w:sz w:val="28"/>
          <w:szCs w:val="28"/>
        </w:rPr>
      </w:pPr>
      <w:r>
        <w:rPr>
          <w:rFonts w:ascii="Arial" w:hAnsi="Arial" w:cs="Arial"/>
          <w:sz w:val="28"/>
          <w:szCs w:val="28"/>
        </w:rPr>
        <w:t>2.5</w:t>
      </w:r>
      <w:r>
        <w:rPr>
          <w:rFonts w:ascii="Arial" w:hAnsi="Arial" w:cs="Arial"/>
          <w:sz w:val="28"/>
          <w:szCs w:val="28"/>
        </w:rPr>
        <w:tab/>
      </w:r>
      <w:r w:rsidR="00085408" w:rsidRPr="00085408">
        <w:rPr>
          <w:rFonts w:ascii="Arial" w:hAnsi="Arial" w:cs="Arial"/>
          <w:sz w:val="28"/>
          <w:szCs w:val="28"/>
        </w:rPr>
        <w:t>Job Creation and Economic Growth:</w:t>
      </w:r>
      <w:r w:rsidR="00085408">
        <w:rPr>
          <w:rFonts w:ascii="Arial" w:hAnsi="Arial" w:cs="Arial"/>
          <w:sz w:val="28"/>
          <w:szCs w:val="28"/>
        </w:rPr>
        <w:t xml:space="preserve"> </w:t>
      </w:r>
      <w:r w:rsidR="00085408" w:rsidRPr="00085408">
        <w:rPr>
          <w:rFonts w:ascii="Arial" w:hAnsi="Arial" w:cs="Arial"/>
          <w:sz w:val="28"/>
          <w:szCs w:val="28"/>
        </w:rPr>
        <w:t>Entrepreneurship can generate new job opportunities, helping to reduce high unemployment rates among youth and contribute to the country’s economic development.</w:t>
      </w:r>
    </w:p>
    <w:p w14:paraId="26954A6E" w14:textId="77777777" w:rsidR="00085408" w:rsidRDefault="00085408" w:rsidP="00085408">
      <w:pPr>
        <w:ind w:left="720"/>
        <w:rPr>
          <w:rFonts w:ascii="Arial" w:hAnsi="Arial" w:cs="Arial"/>
          <w:sz w:val="28"/>
          <w:szCs w:val="28"/>
        </w:rPr>
      </w:pPr>
      <w:r w:rsidRPr="00085408">
        <w:rPr>
          <w:rFonts w:ascii="Arial" w:hAnsi="Arial" w:cs="Arial"/>
          <w:sz w:val="28"/>
          <w:szCs w:val="28"/>
        </w:rPr>
        <w:t>Opportunity for Innovation and Skills Development:</w:t>
      </w:r>
      <w:r>
        <w:rPr>
          <w:rFonts w:ascii="Arial" w:hAnsi="Arial" w:cs="Arial"/>
          <w:sz w:val="28"/>
          <w:szCs w:val="28"/>
        </w:rPr>
        <w:t xml:space="preserve"> </w:t>
      </w:r>
      <w:r w:rsidRPr="00085408">
        <w:rPr>
          <w:rFonts w:ascii="Arial" w:hAnsi="Arial" w:cs="Arial"/>
          <w:sz w:val="28"/>
          <w:szCs w:val="28"/>
        </w:rPr>
        <w:t>Starting their own businesses allows young people to develop valuable skills such as problem-solving, leadership, and financial management, fostering innovation that can address local needs.</w:t>
      </w:r>
    </w:p>
    <w:p w14:paraId="4668FE18" w14:textId="77777777" w:rsidR="00085408" w:rsidRDefault="00085408" w:rsidP="00085408">
      <w:pPr>
        <w:ind w:left="720"/>
        <w:rPr>
          <w:rFonts w:ascii="Arial" w:hAnsi="Arial" w:cs="Arial"/>
          <w:sz w:val="28"/>
          <w:szCs w:val="28"/>
        </w:rPr>
      </w:pPr>
      <w:r w:rsidRPr="00085408">
        <w:rPr>
          <w:rFonts w:ascii="Arial" w:hAnsi="Arial" w:cs="Arial"/>
          <w:sz w:val="28"/>
          <w:szCs w:val="28"/>
        </w:rPr>
        <w:t>Addressing Socioeconomic Challenges:</w:t>
      </w:r>
      <w:r>
        <w:rPr>
          <w:rFonts w:ascii="Arial" w:hAnsi="Arial" w:cs="Arial"/>
          <w:sz w:val="28"/>
          <w:szCs w:val="28"/>
        </w:rPr>
        <w:t xml:space="preserve"> </w:t>
      </w:r>
      <w:r w:rsidRPr="00085408">
        <w:rPr>
          <w:rFonts w:ascii="Arial" w:hAnsi="Arial" w:cs="Arial"/>
          <w:sz w:val="28"/>
          <w:szCs w:val="28"/>
        </w:rPr>
        <w:t>Young entrepreneurs can create products and services tailored to community-specific challenges, such as access to healthcare, education, and technology, thereby improving quality of life.</w:t>
      </w:r>
    </w:p>
    <w:p w14:paraId="29AC3158" w14:textId="02EC82F7" w:rsidR="00945100" w:rsidRDefault="00085408" w:rsidP="00085408">
      <w:pPr>
        <w:ind w:left="720"/>
        <w:rPr>
          <w:rFonts w:ascii="Arial" w:hAnsi="Arial" w:cs="Arial"/>
          <w:sz w:val="28"/>
          <w:szCs w:val="28"/>
        </w:rPr>
      </w:pPr>
      <w:r w:rsidRPr="00085408">
        <w:rPr>
          <w:rFonts w:ascii="Arial" w:hAnsi="Arial" w:cs="Arial"/>
          <w:sz w:val="28"/>
          <w:szCs w:val="28"/>
        </w:rPr>
        <w:t>Encouragement of Self-Reliance and Independence:</w:t>
      </w:r>
      <w:r>
        <w:rPr>
          <w:rFonts w:ascii="Arial" w:hAnsi="Arial" w:cs="Arial"/>
          <w:sz w:val="28"/>
          <w:szCs w:val="28"/>
        </w:rPr>
        <w:t xml:space="preserve"> </w:t>
      </w:r>
      <w:r w:rsidRPr="00085408">
        <w:rPr>
          <w:rFonts w:ascii="Arial" w:hAnsi="Arial" w:cs="Arial"/>
          <w:sz w:val="28"/>
          <w:szCs w:val="28"/>
        </w:rPr>
        <w:t>Entrepreneurship promotes self-reliance, empowering young people to take control of their futures, reduce dependency on formal employment, and build sustainable livelihoods.</w:t>
      </w:r>
    </w:p>
    <w:p w14:paraId="1B2931A0" w14:textId="76E32AB1" w:rsidR="00945100" w:rsidRDefault="00085408" w:rsidP="00085408">
      <w:pPr>
        <w:ind w:left="720" w:hanging="720"/>
        <w:rPr>
          <w:rFonts w:ascii="Arial" w:hAnsi="Arial" w:cs="Arial"/>
          <w:sz w:val="28"/>
          <w:szCs w:val="28"/>
        </w:rPr>
      </w:pPr>
      <w:r>
        <w:rPr>
          <w:rFonts w:ascii="Arial" w:hAnsi="Arial" w:cs="Arial"/>
          <w:sz w:val="28"/>
          <w:szCs w:val="28"/>
        </w:rPr>
        <w:t>2.6</w:t>
      </w:r>
      <w:r>
        <w:rPr>
          <w:rFonts w:ascii="Arial" w:hAnsi="Arial" w:cs="Arial"/>
          <w:sz w:val="28"/>
          <w:szCs w:val="28"/>
        </w:rPr>
        <w:tab/>
      </w:r>
      <w:r w:rsidRPr="00085408">
        <w:rPr>
          <w:rFonts w:ascii="Arial" w:hAnsi="Arial" w:cs="Arial"/>
          <w:sz w:val="28"/>
          <w:szCs w:val="28"/>
        </w:rPr>
        <w:t>Practical Work Experience:</w:t>
      </w:r>
      <w:r>
        <w:rPr>
          <w:rFonts w:ascii="Arial" w:hAnsi="Arial" w:cs="Arial"/>
          <w:sz w:val="28"/>
          <w:szCs w:val="28"/>
        </w:rPr>
        <w:t xml:space="preserve"> </w:t>
      </w:r>
      <w:r w:rsidRPr="00085408">
        <w:rPr>
          <w:rFonts w:ascii="Arial" w:hAnsi="Arial" w:cs="Arial"/>
          <w:sz w:val="28"/>
          <w:szCs w:val="28"/>
        </w:rPr>
        <w:t>These programs provide school leavers with valuable hands-on experience in real work environments, helping them understand workplace dynamics and develop job-specific skills that improve their employability.</w:t>
      </w:r>
      <w:r>
        <w:rPr>
          <w:rFonts w:ascii="Arial" w:hAnsi="Arial" w:cs="Arial"/>
          <w:sz w:val="28"/>
          <w:szCs w:val="28"/>
        </w:rPr>
        <w:t xml:space="preserve"> </w:t>
      </w:r>
      <w:proofErr w:type="gramStart"/>
      <w:r w:rsidRPr="00085408">
        <w:rPr>
          <w:rFonts w:ascii="Arial" w:hAnsi="Arial" w:cs="Arial"/>
          <w:sz w:val="28"/>
          <w:szCs w:val="28"/>
        </w:rPr>
        <w:t>Enhanced</w:t>
      </w:r>
      <w:proofErr w:type="gramEnd"/>
      <w:r w:rsidRPr="00085408">
        <w:rPr>
          <w:rFonts w:ascii="Arial" w:hAnsi="Arial" w:cs="Arial"/>
          <w:sz w:val="28"/>
          <w:szCs w:val="28"/>
        </w:rPr>
        <w:t xml:space="preserve"> Employability:</w:t>
      </w:r>
      <w:r>
        <w:rPr>
          <w:rFonts w:ascii="Arial" w:hAnsi="Arial" w:cs="Arial"/>
          <w:sz w:val="28"/>
          <w:szCs w:val="28"/>
        </w:rPr>
        <w:t xml:space="preserve"> </w:t>
      </w:r>
      <w:r w:rsidRPr="00085408">
        <w:rPr>
          <w:rFonts w:ascii="Arial" w:hAnsi="Arial" w:cs="Arial"/>
          <w:sz w:val="28"/>
          <w:szCs w:val="28"/>
        </w:rPr>
        <w:t>Participation in skills programs, internships, and learnerships makes school leavers more attractive to potential employers by demonstrating their commitment to learning and their readiness to contribute to the workforce.</w:t>
      </w:r>
      <w:r>
        <w:rPr>
          <w:rFonts w:ascii="Arial" w:hAnsi="Arial" w:cs="Arial"/>
          <w:sz w:val="28"/>
          <w:szCs w:val="28"/>
        </w:rPr>
        <w:t xml:space="preserve"> </w:t>
      </w:r>
      <w:r w:rsidRPr="00085408">
        <w:rPr>
          <w:rFonts w:ascii="Arial" w:hAnsi="Arial" w:cs="Arial"/>
          <w:sz w:val="28"/>
          <w:szCs w:val="28"/>
        </w:rPr>
        <w:lastRenderedPageBreak/>
        <w:t>Personal Development:</w:t>
      </w:r>
      <w:r>
        <w:rPr>
          <w:rFonts w:ascii="Arial" w:hAnsi="Arial" w:cs="Arial"/>
          <w:sz w:val="28"/>
          <w:szCs w:val="28"/>
        </w:rPr>
        <w:t xml:space="preserve"> </w:t>
      </w:r>
      <w:r w:rsidRPr="00085408">
        <w:rPr>
          <w:rFonts w:ascii="Arial" w:hAnsi="Arial" w:cs="Arial"/>
          <w:sz w:val="28"/>
          <w:szCs w:val="28"/>
        </w:rPr>
        <w:t>These opportunities help learners build confidence, improve communication and teamwork skills, and develop a professional attitude, all of which are essential for successful employment and career growth.</w:t>
      </w:r>
      <w:r>
        <w:rPr>
          <w:rFonts w:ascii="Arial" w:hAnsi="Arial" w:cs="Arial"/>
          <w:sz w:val="28"/>
          <w:szCs w:val="28"/>
        </w:rPr>
        <w:t xml:space="preserve"> </w:t>
      </w:r>
      <w:r w:rsidRPr="00085408">
        <w:rPr>
          <w:rFonts w:ascii="Arial" w:hAnsi="Arial" w:cs="Arial"/>
          <w:sz w:val="28"/>
          <w:szCs w:val="28"/>
        </w:rPr>
        <w:t>Pathway to Further Education and Career Progression:</w:t>
      </w:r>
      <w:r>
        <w:rPr>
          <w:rFonts w:ascii="Arial" w:hAnsi="Arial" w:cs="Arial"/>
          <w:sz w:val="28"/>
          <w:szCs w:val="28"/>
        </w:rPr>
        <w:t xml:space="preserve"> </w:t>
      </w:r>
      <w:r w:rsidRPr="00085408">
        <w:rPr>
          <w:rFonts w:ascii="Arial" w:hAnsi="Arial" w:cs="Arial"/>
          <w:sz w:val="28"/>
          <w:szCs w:val="28"/>
        </w:rPr>
        <w:t>Successful completion of these programs can open doors to further training, certifications, or permanent employment, serving as stepping stones toward long-term career development.</w:t>
      </w:r>
    </w:p>
    <w:p w14:paraId="39BB1A40" w14:textId="32CFE5C9" w:rsidR="00085408" w:rsidRDefault="00085408" w:rsidP="00085408">
      <w:pPr>
        <w:ind w:left="720" w:hanging="720"/>
        <w:rPr>
          <w:rFonts w:ascii="Arial" w:hAnsi="Arial" w:cs="Arial"/>
          <w:sz w:val="28"/>
          <w:szCs w:val="28"/>
        </w:rPr>
      </w:pPr>
      <w:r>
        <w:rPr>
          <w:rFonts w:ascii="Arial" w:hAnsi="Arial" w:cs="Arial"/>
          <w:sz w:val="28"/>
          <w:szCs w:val="28"/>
        </w:rPr>
        <w:t>2.7</w:t>
      </w:r>
      <w:r>
        <w:rPr>
          <w:rFonts w:ascii="Arial" w:hAnsi="Arial" w:cs="Arial"/>
          <w:sz w:val="28"/>
          <w:szCs w:val="28"/>
        </w:rPr>
        <w:tab/>
      </w:r>
      <w:r w:rsidRPr="00085408">
        <w:rPr>
          <w:rFonts w:ascii="Arial" w:hAnsi="Arial" w:cs="Arial"/>
          <w:sz w:val="28"/>
          <w:szCs w:val="28"/>
        </w:rPr>
        <w:t>One significant way in which youth entrepreneurship can help grow South Africa's economy is by stimulating innovation and diversification of industries. Young entrepreneurs often bring fresh ideas, creative solutions, and new technologies that can address local problems and meet emerging market needs. This infusion of innovation can lead to the development of new sectors or the revitalization of existing industries, thereby diversifying the economy beyond traditional reliance on resources such as mining and agriculture. Moreover, youth-led startups can introduce products and services tailored to unique community needs, fostering local economic development. However, for this potential to be fully realized, it requires supportive policies, access to funding, and entrepreneurial training to ensure that young entrepreneurs can scale their ideas effectively. Without such support, the transformative impact of youth entrepreneurship on economic growth may be limited, underscoring the importance of creating an enabling environment for young innovators to thrive.</w:t>
      </w:r>
    </w:p>
    <w:p w14:paraId="542199DA" w14:textId="77777777" w:rsidR="00D237E0" w:rsidRPr="00D237E0" w:rsidRDefault="00085408" w:rsidP="00D237E0">
      <w:pPr>
        <w:ind w:left="720" w:hanging="720"/>
        <w:rPr>
          <w:rFonts w:ascii="Arial" w:hAnsi="Arial" w:cs="Arial"/>
          <w:sz w:val="28"/>
          <w:szCs w:val="28"/>
        </w:rPr>
      </w:pPr>
      <w:r>
        <w:rPr>
          <w:rFonts w:ascii="Arial" w:hAnsi="Arial" w:cs="Arial"/>
          <w:sz w:val="28"/>
          <w:szCs w:val="28"/>
        </w:rPr>
        <w:t>2.8</w:t>
      </w:r>
      <w:r>
        <w:rPr>
          <w:rFonts w:ascii="Arial" w:hAnsi="Arial" w:cs="Arial"/>
          <w:sz w:val="28"/>
          <w:szCs w:val="28"/>
        </w:rPr>
        <w:tab/>
      </w:r>
      <w:r w:rsidR="00D237E0" w:rsidRPr="00D237E0">
        <w:rPr>
          <w:rFonts w:ascii="Arial" w:hAnsi="Arial" w:cs="Arial"/>
          <w:sz w:val="28"/>
          <w:szCs w:val="28"/>
        </w:rPr>
        <w:t>Formal Employment</w:t>
      </w:r>
    </w:p>
    <w:p w14:paraId="5CB35D12" w14:textId="42688F7A" w:rsidR="00D237E0" w:rsidRPr="00D237E0" w:rsidRDefault="00D237E0" w:rsidP="00D237E0">
      <w:pPr>
        <w:ind w:left="720"/>
        <w:rPr>
          <w:rFonts w:ascii="Arial" w:hAnsi="Arial" w:cs="Arial"/>
          <w:sz w:val="28"/>
          <w:szCs w:val="28"/>
        </w:rPr>
      </w:pPr>
      <w:r w:rsidRPr="00D237E0">
        <w:rPr>
          <w:rFonts w:ascii="Arial" w:hAnsi="Arial" w:cs="Arial"/>
          <w:sz w:val="28"/>
          <w:szCs w:val="28"/>
        </w:rPr>
        <w:t>Job Security and Benefits: Formal employment often offers stability, fixed wages, and benefits such as health insurance, retirement plans, and paid leave, providing financial security for young graduates</w:t>
      </w:r>
      <w:r>
        <w:rPr>
          <w:rFonts w:ascii="Arial" w:hAnsi="Arial" w:cs="Arial"/>
          <w:sz w:val="28"/>
          <w:szCs w:val="28"/>
        </w:rPr>
        <w:t xml:space="preserve"> such as being a waiter at a restaurant.</w:t>
      </w:r>
    </w:p>
    <w:p w14:paraId="18BBEA70" w14:textId="77777777" w:rsidR="00D237E0" w:rsidRDefault="00D237E0" w:rsidP="00D237E0">
      <w:pPr>
        <w:ind w:left="720"/>
        <w:rPr>
          <w:rFonts w:ascii="Arial" w:hAnsi="Arial" w:cs="Arial"/>
          <w:sz w:val="28"/>
          <w:szCs w:val="28"/>
        </w:rPr>
      </w:pPr>
      <w:r w:rsidRPr="00D237E0">
        <w:rPr>
          <w:rFonts w:ascii="Arial" w:hAnsi="Arial" w:cs="Arial"/>
          <w:sz w:val="28"/>
          <w:szCs w:val="28"/>
        </w:rPr>
        <w:t>Structured Career Progression: Employees typically have clear pathways for advancement, skills development, and promotions, which can lead to long-term career growth.</w:t>
      </w:r>
    </w:p>
    <w:p w14:paraId="2DB22FC4" w14:textId="68D0438A" w:rsidR="00D237E0" w:rsidRPr="00D237E0" w:rsidRDefault="00D237E0" w:rsidP="00D237E0">
      <w:pPr>
        <w:ind w:left="720"/>
        <w:rPr>
          <w:rFonts w:ascii="Arial" w:hAnsi="Arial" w:cs="Arial"/>
          <w:sz w:val="28"/>
          <w:szCs w:val="28"/>
        </w:rPr>
      </w:pPr>
      <w:r w:rsidRPr="00D237E0">
        <w:rPr>
          <w:rFonts w:ascii="Arial" w:hAnsi="Arial" w:cs="Arial"/>
          <w:sz w:val="28"/>
          <w:szCs w:val="28"/>
        </w:rPr>
        <w:lastRenderedPageBreak/>
        <w:t>Limited Flexibility: Formal jobs usually require adherence to strict work hours and organizational policies, which may limit personal freedom and creativity.</w:t>
      </w:r>
    </w:p>
    <w:p w14:paraId="27DF43A7" w14:textId="77777777" w:rsidR="00D237E0" w:rsidRPr="00D237E0" w:rsidRDefault="00D237E0" w:rsidP="00D237E0">
      <w:pPr>
        <w:ind w:left="720"/>
        <w:rPr>
          <w:rFonts w:ascii="Arial" w:hAnsi="Arial" w:cs="Arial"/>
          <w:sz w:val="28"/>
          <w:szCs w:val="28"/>
        </w:rPr>
      </w:pPr>
      <w:r w:rsidRPr="00D237E0">
        <w:rPr>
          <w:rFonts w:ascii="Arial" w:hAnsi="Arial" w:cs="Arial"/>
          <w:sz w:val="28"/>
          <w:szCs w:val="28"/>
        </w:rPr>
        <w:t>High Competition: The job market can be highly competitive, making it challenging for new graduates to secure positions without experience or specialized skills.</w:t>
      </w:r>
    </w:p>
    <w:p w14:paraId="3B332227" w14:textId="77777777" w:rsidR="00D237E0" w:rsidRPr="00D237E0" w:rsidRDefault="00D237E0" w:rsidP="00D237E0">
      <w:pPr>
        <w:ind w:left="720" w:hanging="720"/>
        <w:rPr>
          <w:rFonts w:ascii="Arial" w:hAnsi="Arial" w:cs="Arial"/>
          <w:sz w:val="28"/>
          <w:szCs w:val="28"/>
        </w:rPr>
      </w:pPr>
    </w:p>
    <w:p w14:paraId="33B20CC2" w14:textId="77777777" w:rsidR="00D237E0" w:rsidRPr="00D237E0" w:rsidRDefault="00D237E0" w:rsidP="00D237E0">
      <w:pPr>
        <w:ind w:left="720" w:hanging="720"/>
        <w:rPr>
          <w:rFonts w:ascii="Arial" w:hAnsi="Arial" w:cs="Arial"/>
          <w:sz w:val="28"/>
          <w:szCs w:val="28"/>
        </w:rPr>
      </w:pPr>
    </w:p>
    <w:p w14:paraId="50A0391B" w14:textId="7C1D9457" w:rsidR="00D237E0" w:rsidRPr="00D237E0" w:rsidRDefault="00D237E0" w:rsidP="00D237E0">
      <w:pPr>
        <w:ind w:left="720" w:hanging="720"/>
        <w:rPr>
          <w:rFonts w:ascii="Arial" w:hAnsi="Arial" w:cs="Arial"/>
          <w:sz w:val="28"/>
          <w:szCs w:val="28"/>
        </w:rPr>
      </w:pPr>
      <w:r w:rsidRPr="00D237E0">
        <w:rPr>
          <w:rFonts w:ascii="Arial" w:hAnsi="Arial" w:cs="Arial"/>
          <w:sz w:val="28"/>
          <w:szCs w:val="28"/>
        </w:rPr>
        <w:t>2.</w:t>
      </w:r>
      <w:r>
        <w:rPr>
          <w:rFonts w:ascii="Arial" w:hAnsi="Arial" w:cs="Arial"/>
          <w:sz w:val="28"/>
          <w:szCs w:val="28"/>
        </w:rPr>
        <w:tab/>
      </w:r>
      <w:r w:rsidRPr="00D237E0">
        <w:rPr>
          <w:rFonts w:ascii="Arial" w:hAnsi="Arial" w:cs="Arial"/>
          <w:sz w:val="28"/>
          <w:szCs w:val="28"/>
        </w:rPr>
        <w:t xml:space="preserve"> Self-Employment</w:t>
      </w:r>
    </w:p>
    <w:p w14:paraId="6B0D5405" w14:textId="0950BA70" w:rsidR="00D237E0" w:rsidRPr="00D237E0" w:rsidRDefault="00D237E0" w:rsidP="00D237E0">
      <w:pPr>
        <w:ind w:left="720"/>
        <w:rPr>
          <w:rFonts w:ascii="Arial" w:hAnsi="Arial" w:cs="Arial"/>
          <w:sz w:val="28"/>
          <w:szCs w:val="28"/>
        </w:rPr>
      </w:pPr>
      <w:r w:rsidRPr="00D237E0">
        <w:rPr>
          <w:rFonts w:ascii="Arial" w:hAnsi="Arial" w:cs="Arial"/>
          <w:sz w:val="28"/>
          <w:szCs w:val="28"/>
        </w:rPr>
        <w:t>Independence and Creativity: Self-employment allows young people to pursue their passions, generate their own ideas, and have control over their work schedules and business direction</w:t>
      </w:r>
      <w:r w:rsidR="008D4C72">
        <w:rPr>
          <w:rFonts w:ascii="Arial" w:hAnsi="Arial" w:cs="Arial"/>
          <w:sz w:val="28"/>
          <w:szCs w:val="28"/>
        </w:rPr>
        <w:t xml:space="preserve"> such as selling products like sneakers.</w:t>
      </w:r>
    </w:p>
    <w:p w14:paraId="12EE6A54" w14:textId="77777777" w:rsidR="008D4C72" w:rsidRDefault="00D237E0" w:rsidP="008D4C72">
      <w:pPr>
        <w:ind w:left="720"/>
        <w:rPr>
          <w:rFonts w:ascii="Arial" w:hAnsi="Arial" w:cs="Arial"/>
          <w:sz w:val="28"/>
          <w:szCs w:val="28"/>
        </w:rPr>
      </w:pPr>
      <w:r w:rsidRPr="00D237E0">
        <w:rPr>
          <w:rFonts w:ascii="Arial" w:hAnsi="Arial" w:cs="Arial"/>
          <w:sz w:val="28"/>
          <w:szCs w:val="28"/>
        </w:rPr>
        <w:t>Potential for Higher Earnings: Successful self-employment can lead to increased income and financial independence, especially if the business meets a niche market or addresses local needs.</w:t>
      </w:r>
    </w:p>
    <w:p w14:paraId="781E0699" w14:textId="77777777" w:rsidR="008D4C72" w:rsidRDefault="00D237E0" w:rsidP="008D4C72">
      <w:pPr>
        <w:ind w:left="720"/>
        <w:rPr>
          <w:rFonts w:ascii="Arial" w:hAnsi="Arial" w:cs="Arial"/>
          <w:sz w:val="28"/>
          <w:szCs w:val="28"/>
        </w:rPr>
      </w:pPr>
      <w:r w:rsidRPr="00D237E0">
        <w:rPr>
          <w:rFonts w:ascii="Arial" w:hAnsi="Arial" w:cs="Arial"/>
          <w:sz w:val="28"/>
          <w:szCs w:val="28"/>
        </w:rPr>
        <w:t>Disadvantages:</w:t>
      </w:r>
    </w:p>
    <w:p w14:paraId="19587401" w14:textId="77777777" w:rsidR="008D4C72" w:rsidRDefault="00D237E0" w:rsidP="008D4C72">
      <w:pPr>
        <w:ind w:left="720"/>
        <w:rPr>
          <w:rFonts w:ascii="Arial" w:hAnsi="Arial" w:cs="Arial"/>
          <w:sz w:val="28"/>
          <w:szCs w:val="28"/>
        </w:rPr>
      </w:pPr>
      <w:r w:rsidRPr="00D237E0">
        <w:rPr>
          <w:rFonts w:ascii="Arial" w:hAnsi="Arial" w:cs="Arial"/>
          <w:sz w:val="28"/>
          <w:szCs w:val="28"/>
        </w:rPr>
        <w:t>Financial Risks: Starting a business involves investment and uncertainty, with no guaranteed income, which can be stressful and risky for young entrepreneurs.</w:t>
      </w:r>
    </w:p>
    <w:p w14:paraId="2C8DE7EC" w14:textId="41133802" w:rsidR="00D237E0" w:rsidRDefault="00D237E0" w:rsidP="008D4C72">
      <w:pPr>
        <w:ind w:left="720"/>
        <w:rPr>
          <w:rFonts w:ascii="Arial" w:hAnsi="Arial" w:cs="Arial"/>
          <w:sz w:val="28"/>
          <w:szCs w:val="28"/>
        </w:rPr>
      </w:pPr>
      <w:r w:rsidRPr="00D237E0">
        <w:rPr>
          <w:rFonts w:ascii="Arial" w:hAnsi="Arial" w:cs="Arial"/>
          <w:sz w:val="28"/>
          <w:szCs w:val="28"/>
        </w:rPr>
        <w:t>Lack of Support and Resources: Self-employed individuals may face challenges in accessing funding, mentorship, and training, particularly in a resource-limited environment.</w:t>
      </w:r>
    </w:p>
    <w:p w14:paraId="12F52B7F" w14:textId="77777777" w:rsidR="008D4C72" w:rsidRDefault="008D4C72" w:rsidP="008D4C72">
      <w:pPr>
        <w:ind w:left="720" w:hanging="720"/>
        <w:rPr>
          <w:rFonts w:ascii="Arial" w:hAnsi="Arial" w:cs="Arial"/>
          <w:sz w:val="28"/>
          <w:szCs w:val="28"/>
        </w:rPr>
      </w:pPr>
      <w:r>
        <w:rPr>
          <w:rFonts w:ascii="Arial" w:hAnsi="Arial" w:cs="Arial"/>
          <w:sz w:val="28"/>
          <w:szCs w:val="28"/>
        </w:rPr>
        <w:t>2.9</w:t>
      </w:r>
      <w:r>
        <w:rPr>
          <w:rFonts w:ascii="Arial" w:hAnsi="Arial" w:cs="Arial"/>
          <w:sz w:val="28"/>
          <w:szCs w:val="28"/>
        </w:rPr>
        <w:tab/>
      </w:r>
      <w:r w:rsidRPr="008D4C72">
        <w:rPr>
          <w:rFonts w:ascii="Arial" w:hAnsi="Arial" w:cs="Arial"/>
          <w:sz w:val="28"/>
          <w:szCs w:val="28"/>
        </w:rPr>
        <w:t>Develop and Enhance Relevant Skills:</w:t>
      </w:r>
      <w:r>
        <w:rPr>
          <w:rFonts w:ascii="Arial" w:hAnsi="Arial" w:cs="Arial"/>
          <w:sz w:val="28"/>
          <w:szCs w:val="28"/>
        </w:rPr>
        <w:t xml:space="preserve"> </w:t>
      </w:r>
      <w:r w:rsidRPr="008D4C72">
        <w:rPr>
          <w:rFonts w:ascii="Arial" w:hAnsi="Arial" w:cs="Arial"/>
          <w:sz w:val="28"/>
          <w:szCs w:val="28"/>
        </w:rPr>
        <w:t>Learners should identify key skills needed in their desired careers, such as communication, digital literacy, or technical skills, and seek opportunities to develop these through online courses, workshops, or volunteering. Gaining practical skills makes them more attractive to employers.</w:t>
      </w:r>
    </w:p>
    <w:p w14:paraId="1827A724" w14:textId="2BDB310B" w:rsidR="008D4C72" w:rsidRPr="00D237E0" w:rsidRDefault="008D4C72" w:rsidP="008D4C72">
      <w:pPr>
        <w:ind w:left="720"/>
        <w:rPr>
          <w:rFonts w:ascii="Arial" w:hAnsi="Arial" w:cs="Arial"/>
          <w:sz w:val="28"/>
          <w:szCs w:val="28"/>
        </w:rPr>
      </w:pPr>
      <w:r w:rsidRPr="008D4C72">
        <w:rPr>
          <w:rFonts w:ascii="Arial" w:hAnsi="Arial" w:cs="Arial"/>
          <w:sz w:val="28"/>
          <w:szCs w:val="28"/>
        </w:rPr>
        <w:t>Gain Work Experience:</w:t>
      </w:r>
      <w:r>
        <w:rPr>
          <w:rFonts w:ascii="Arial" w:hAnsi="Arial" w:cs="Arial"/>
          <w:sz w:val="28"/>
          <w:szCs w:val="28"/>
        </w:rPr>
        <w:t xml:space="preserve"> </w:t>
      </w:r>
      <w:r w:rsidRPr="008D4C72">
        <w:rPr>
          <w:rFonts w:ascii="Arial" w:hAnsi="Arial" w:cs="Arial"/>
          <w:sz w:val="28"/>
          <w:szCs w:val="28"/>
        </w:rPr>
        <w:t xml:space="preserve">Participating in internships, part-time jobs, or community service allows learners to acquire firsthand experience of the workplace environment. This not only builds their </w:t>
      </w:r>
      <w:r w:rsidRPr="008D4C72">
        <w:rPr>
          <w:rFonts w:ascii="Arial" w:hAnsi="Arial" w:cs="Arial"/>
          <w:sz w:val="28"/>
          <w:szCs w:val="28"/>
        </w:rPr>
        <w:lastRenderedPageBreak/>
        <w:t>resumes but also helps them understand workplace expectations and develop professionalism.</w:t>
      </w:r>
    </w:p>
    <w:p w14:paraId="13A9D3D8" w14:textId="5B071A2E" w:rsidR="00085408" w:rsidRPr="008016B0" w:rsidRDefault="00085408" w:rsidP="00085408">
      <w:pPr>
        <w:ind w:left="720" w:hanging="720"/>
        <w:rPr>
          <w:rFonts w:ascii="Arial" w:hAnsi="Arial" w:cs="Arial"/>
          <w:sz w:val="28"/>
          <w:szCs w:val="28"/>
        </w:rPr>
      </w:pPr>
    </w:p>
    <w:p w14:paraId="555D8FB7" w14:textId="5A7F3CBB" w:rsidR="008016B0" w:rsidRPr="008016B0" w:rsidRDefault="008016B0" w:rsidP="00382036">
      <w:pPr>
        <w:ind w:left="720" w:hanging="720"/>
        <w:rPr>
          <w:rFonts w:cstheme="minorHAnsi"/>
          <w:b/>
          <w:bCs/>
          <w:sz w:val="28"/>
          <w:szCs w:val="28"/>
          <w:u w:val="single"/>
        </w:rPr>
      </w:pPr>
    </w:p>
    <w:sectPr w:rsidR="008016B0" w:rsidRPr="008016B0" w:rsidSect="00382036">
      <w:footerReference w:type="default" r:id="rId8"/>
      <w:footerReference w:type="first" r:id="rId9"/>
      <w:pgSz w:w="11906" w:h="16838"/>
      <w:pgMar w:top="1440" w:right="1440" w:bottom="1440" w:left="1440" w:header="708" w:footer="708" w:gutter="0"/>
      <w:pgBorders w:offsetFrom="page">
        <w:top w:val="single" w:sz="24" w:space="24" w:color="ED7D31" w:themeColor="accent2"/>
        <w:left w:val="single" w:sz="24" w:space="24" w:color="ED7D31" w:themeColor="accent2"/>
        <w:bottom w:val="single" w:sz="24" w:space="24" w:color="ED7D31" w:themeColor="accent2"/>
        <w:right w:val="single" w:sz="24" w:space="24" w:color="ED7D31" w:themeColor="accent2"/>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CBF3" w14:textId="77777777" w:rsidR="006400C9" w:rsidRDefault="006400C9" w:rsidP="00B051BC">
      <w:pPr>
        <w:spacing w:after="0" w:line="240" w:lineRule="auto"/>
      </w:pPr>
      <w:r>
        <w:separator/>
      </w:r>
    </w:p>
  </w:endnote>
  <w:endnote w:type="continuationSeparator" w:id="0">
    <w:p w14:paraId="330FA28B" w14:textId="77777777" w:rsidR="006400C9" w:rsidRDefault="006400C9" w:rsidP="00B05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514697"/>
      <w:docPartObj>
        <w:docPartGallery w:val="Page Numbers (Bottom of Page)"/>
        <w:docPartUnique/>
      </w:docPartObj>
    </w:sdtPr>
    <w:sdtEndPr>
      <w:rPr>
        <w:color w:val="7F7F7F" w:themeColor="background1" w:themeShade="7F"/>
        <w:spacing w:val="60"/>
      </w:rPr>
    </w:sdtEndPr>
    <w:sdtContent>
      <w:p w14:paraId="02B6CB67" w14:textId="70BA8BE5" w:rsidR="00382036" w:rsidRDefault="0038203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A5502C8" w14:textId="77777777" w:rsidR="00382036" w:rsidRDefault="00382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261390"/>
      <w:docPartObj>
        <w:docPartGallery w:val="Page Numbers (Bottom of Page)"/>
        <w:docPartUnique/>
      </w:docPartObj>
    </w:sdtPr>
    <w:sdtEndPr>
      <w:rPr>
        <w:color w:val="7F7F7F" w:themeColor="background1" w:themeShade="7F"/>
        <w:spacing w:val="60"/>
      </w:rPr>
    </w:sdtEndPr>
    <w:sdtContent>
      <w:p w14:paraId="146B8963" w14:textId="30441CFD" w:rsidR="00B051BC" w:rsidRDefault="00B051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DC9DE8D" w14:textId="77777777" w:rsidR="00B051BC" w:rsidRDefault="00B05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55667" w14:textId="77777777" w:rsidR="006400C9" w:rsidRDefault="006400C9" w:rsidP="00B051BC">
      <w:pPr>
        <w:spacing w:after="0" w:line="240" w:lineRule="auto"/>
      </w:pPr>
      <w:r>
        <w:separator/>
      </w:r>
    </w:p>
  </w:footnote>
  <w:footnote w:type="continuationSeparator" w:id="0">
    <w:p w14:paraId="6D338190" w14:textId="77777777" w:rsidR="006400C9" w:rsidRDefault="006400C9" w:rsidP="00B05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9E9"/>
    <w:multiLevelType w:val="multilevel"/>
    <w:tmpl w:val="D940F748"/>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5717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BD"/>
    <w:rsid w:val="00085408"/>
    <w:rsid w:val="00382036"/>
    <w:rsid w:val="003D2F48"/>
    <w:rsid w:val="003F67A2"/>
    <w:rsid w:val="006400C9"/>
    <w:rsid w:val="007D64BD"/>
    <w:rsid w:val="008016B0"/>
    <w:rsid w:val="00867212"/>
    <w:rsid w:val="008D4C72"/>
    <w:rsid w:val="00945100"/>
    <w:rsid w:val="00A65AAE"/>
    <w:rsid w:val="00A7029C"/>
    <w:rsid w:val="00B051BC"/>
    <w:rsid w:val="00D237E0"/>
    <w:rsid w:val="00DB68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103A5"/>
  <w15:chartTrackingRefBased/>
  <w15:docId w15:val="{5DE3C48D-0AA3-4E10-A50C-BB4F7400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4BD"/>
    <w:rPr>
      <w:rFonts w:eastAsiaTheme="majorEastAsia" w:cstheme="majorBidi"/>
      <w:color w:val="272727" w:themeColor="text1" w:themeTint="D8"/>
    </w:rPr>
  </w:style>
  <w:style w:type="paragraph" w:styleId="Title">
    <w:name w:val="Title"/>
    <w:basedOn w:val="Normal"/>
    <w:next w:val="Normal"/>
    <w:link w:val="TitleChar"/>
    <w:uiPriority w:val="10"/>
    <w:qFormat/>
    <w:rsid w:val="007D6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4BD"/>
    <w:pPr>
      <w:spacing w:before="160"/>
      <w:jc w:val="center"/>
    </w:pPr>
    <w:rPr>
      <w:i/>
      <w:iCs/>
      <w:color w:val="404040" w:themeColor="text1" w:themeTint="BF"/>
    </w:rPr>
  </w:style>
  <w:style w:type="character" w:customStyle="1" w:styleId="QuoteChar">
    <w:name w:val="Quote Char"/>
    <w:basedOn w:val="DefaultParagraphFont"/>
    <w:link w:val="Quote"/>
    <w:uiPriority w:val="29"/>
    <w:rsid w:val="007D64BD"/>
    <w:rPr>
      <w:i/>
      <w:iCs/>
      <w:color w:val="404040" w:themeColor="text1" w:themeTint="BF"/>
    </w:rPr>
  </w:style>
  <w:style w:type="paragraph" w:styleId="ListParagraph">
    <w:name w:val="List Paragraph"/>
    <w:basedOn w:val="Normal"/>
    <w:uiPriority w:val="34"/>
    <w:qFormat/>
    <w:rsid w:val="007D64BD"/>
    <w:pPr>
      <w:ind w:left="720"/>
      <w:contextualSpacing/>
    </w:pPr>
  </w:style>
  <w:style w:type="character" w:styleId="IntenseEmphasis">
    <w:name w:val="Intense Emphasis"/>
    <w:basedOn w:val="DefaultParagraphFont"/>
    <w:uiPriority w:val="21"/>
    <w:qFormat/>
    <w:rsid w:val="007D64BD"/>
    <w:rPr>
      <w:i/>
      <w:iCs/>
      <w:color w:val="2F5496" w:themeColor="accent1" w:themeShade="BF"/>
    </w:rPr>
  </w:style>
  <w:style w:type="paragraph" w:styleId="IntenseQuote">
    <w:name w:val="Intense Quote"/>
    <w:basedOn w:val="Normal"/>
    <w:next w:val="Normal"/>
    <w:link w:val="IntenseQuoteChar"/>
    <w:uiPriority w:val="30"/>
    <w:qFormat/>
    <w:rsid w:val="007D6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4BD"/>
    <w:rPr>
      <w:i/>
      <w:iCs/>
      <w:color w:val="2F5496" w:themeColor="accent1" w:themeShade="BF"/>
    </w:rPr>
  </w:style>
  <w:style w:type="character" w:styleId="IntenseReference">
    <w:name w:val="Intense Reference"/>
    <w:basedOn w:val="DefaultParagraphFont"/>
    <w:uiPriority w:val="32"/>
    <w:qFormat/>
    <w:rsid w:val="007D64BD"/>
    <w:rPr>
      <w:b/>
      <w:bCs/>
      <w:smallCaps/>
      <w:color w:val="2F5496" w:themeColor="accent1" w:themeShade="BF"/>
      <w:spacing w:val="5"/>
    </w:rPr>
  </w:style>
  <w:style w:type="paragraph" w:styleId="NoSpacing">
    <w:name w:val="No Spacing"/>
    <w:link w:val="NoSpacingChar"/>
    <w:uiPriority w:val="1"/>
    <w:qFormat/>
    <w:rsid w:val="007D64B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64BD"/>
    <w:rPr>
      <w:rFonts w:eastAsiaTheme="minorEastAsia"/>
      <w:kern w:val="0"/>
      <w:sz w:val="22"/>
      <w:szCs w:val="22"/>
      <w:lang w:val="en-US"/>
      <w14:ligatures w14:val="none"/>
    </w:rPr>
  </w:style>
  <w:style w:type="paragraph" w:styleId="Header">
    <w:name w:val="header"/>
    <w:basedOn w:val="Normal"/>
    <w:link w:val="HeaderChar"/>
    <w:uiPriority w:val="99"/>
    <w:unhideWhenUsed/>
    <w:rsid w:val="00B05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1BC"/>
  </w:style>
  <w:style w:type="paragraph" w:styleId="Footer">
    <w:name w:val="footer"/>
    <w:basedOn w:val="Normal"/>
    <w:link w:val="FooterChar"/>
    <w:uiPriority w:val="99"/>
    <w:unhideWhenUsed/>
    <w:rsid w:val="00B05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ORIENTATION:</dc:title>
  <dc:subject>GRADE 12CDK</dc:subject>
  <dc:creator>Emihle Mteto</dc:creator>
  <cp:keywords/>
  <dc:description/>
  <cp:lastModifiedBy>Emihle Mteto</cp:lastModifiedBy>
  <cp:revision>1</cp:revision>
  <dcterms:created xsi:type="dcterms:W3CDTF">2026-03-15T14:21:00Z</dcterms:created>
  <dcterms:modified xsi:type="dcterms:W3CDTF">2026-03-15T16:28:00Z</dcterms:modified>
</cp:coreProperties>
</file>