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DDCD" w14:textId="10FC9C60" w:rsidR="006A448B" w:rsidRDefault="00D10BF7">
      <w:r>
        <w:t>File: Exec-MJH-210611.docx</w:t>
      </w:r>
    </w:p>
    <w:p w14:paraId="4607C293" w14:textId="727E637F" w:rsidR="008F4D45" w:rsidRDefault="008F4D45">
      <w:r>
        <w:t>Matched with: Public Relations Officer</w:t>
      </w:r>
    </w:p>
    <w:p w14:paraId="75BBEB8E" w14:textId="4879993E" w:rsidR="00FD31A3" w:rsidRDefault="00FD31A3">
      <w:r>
        <w:t>At: TIONG SENG CIVIL ENGINEERING (PRIVATE) LIMITED</w:t>
      </w:r>
    </w:p>
    <w:p w14:paraId="7BF8A7FA" w14:textId="260A1104" w:rsidR="009F7084" w:rsidRDefault="009F7084">
      <w:r>
        <w:t>Salary: $2,500 to $3,500 Monthly</w:t>
      </w:r>
    </w:p>
    <w:p w14:paraId="6B3B8517" w14:textId="2210DEBE" w:rsidR="00E14EE6" w:rsidRDefault="00E14EE6">
      <w:r>
        <w:t>Score: 29%</w:t>
      </w:r>
    </w:p>
    <w:p w14:paraId="7C3DF244" w14:textId="5050D72D" w:rsidR="0094458B" w:rsidRDefault="0094458B">
      <w:r>
        <w:t>Skills: Adobe Acrobat, Analytical Skills, Communication, Critical Thinking, English, ERP, Excel, Leadership, Marketing, Microsoft Excel, Microsoft Office, Outlook, People Management, Power Point, Sales, Scheduling, Microsoft Word</w:t>
      </w:r>
    </w:p>
    <w:p w14:paraId="485BB67C" w14:textId="0174846C" w:rsidR="00723A6B" w:rsidRDefault="00723A6B">
      <w:r>
        <w:t xml:space="preserve">Gap: Document Management, Construction, Archiving, Interpersonal Skills, Public Relations, Good Communication Skills, Communication Skills, Administrative Support, Team Player, Circulation, </w:t>
      </w:r>
    </w:p>
    <w:sectPr w:rsidR="0072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8B"/>
    <w:rsid w:val="006A448B"/>
    <w:rsid w:val="00723A6B"/>
    <w:rsid w:val="008F4D45"/>
    <w:rsid w:val="0094458B"/>
    <w:rsid w:val="009F7084"/>
    <w:rsid w:val="00D10BF7"/>
    <w:rsid w:val="00E14EE6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9186"/>
  <w15:chartTrackingRefBased/>
  <w15:docId w15:val="{2CCEAC4E-A1F5-4D85-BF0F-FB4C59A5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2022-06-01T02:55:00Z</dcterms:created>
  <dcterms:modified xsi:type="dcterms:W3CDTF">2022-06-01T02:55:00Z</dcterms:modified>
</cp:coreProperties>
</file>