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9D7E" w14:textId="38E4A77E" w:rsidR="00C26C80" w:rsidRDefault="009B0E06" w:rsidP="009B0E06">
      <w:pPr>
        <w:pStyle w:val="BodyText"/>
        <w:ind w:left="5361"/>
        <w:rPr>
          <w:rFonts w:ascii="Times New Roman"/>
          <w:sz w:val="20"/>
          <w:u w:val="none"/>
        </w:rPr>
      </w:pPr>
      <w:r w:rsidRPr="009B0E06">
        <w:rPr>
          <w:rFonts w:ascii="Lato" w:hAnsi="Lato"/>
          <w:noProof/>
          <w:color w:val="000000"/>
          <w:sz w:val="36"/>
          <w:szCs w:val="36"/>
          <w:u w:val="none"/>
          <w:bdr w:val="none" w:sz="0" w:space="0" w:color="auto" w:frame="1"/>
        </w:rPr>
        <w:drawing>
          <wp:inline distT="0" distB="0" distL="0" distR="0" wp14:anchorId="7EE5BA6B" wp14:editId="3E4E5641">
            <wp:extent cx="1905000" cy="571500"/>
            <wp:effectExtent l="0" t="0" r="0" b="0"/>
            <wp:docPr id="10857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EDF9" w14:textId="77777777" w:rsidR="00C26C80" w:rsidRDefault="00C26C80">
      <w:pPr>
        <w:pStyle w:val="BodyText"/>
        <w:spacing w:before="5"/>
        <w:rPr>
          <w:rFonts w:ascii="Times New Roman"/>
          <w:sz w:val="28"/>
          <w:u w:val="none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677"/>
        <w:gridCol w:w="1319"/>
        <w:gridCol w:w="1332"/>
        <w:gridCol w:w="2689"/>
        <w:gridCol w:w="2651"/>
      </w:tblGrid>
      <w:tr w:rsidR="00C26C80" w14:paraId="3DE808A9" w14:textId="77777777">
        <w:trPr>
          <w:trHeight w:val="677"/>
        </w:trPr>
        <w:tc>
          <w:tcPr>
            <w:tcW w:w="13292" w:type="dxa"/>
            <w:gridSpan w:val="6"/>
            <w:shd w:val="clear" w:color="auto" w:fill="8DB4E1"/>
          </w:tcPr>
          <w:p w14:paraId="68F94564" w14:textId="77777777" w:rsidR="00C26C80" w:rsidRDefault="007D259E">
            <w:pPr>
              <w:pStyle w:val="TableParagraph"/>
              <w:spacing w:before="113"/>
              <w:ind w:left="3948" w:right="3895"/>
              <w:jc w:val="center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Lean Business Plan Template</w:t>
            </w:r>
          </w:p>
        </w:tc>
      </w:tr>
      <w:tr w:rsidR="00C26C80" w14:paraId="69DE107C" w14:textId="77777777">
        <w:trPr>
          <w:trHeight w:val="468"/>
        </w:trPr>
        <w:tc>
          <w:tcPr>
            <w:tcW w:w="2624" w:type="dxa"/>
            <w:shd w:val="clear" w:color="auto" w:fill="F99200"/>
          </w:tcPr>
          <w:p w14:paraId="09A1147D" w14:textId="77777777" w:rsidR="00C26C80" w:rsidRDefault="007D259E">
            <w:pPr>
              <w:pStyle w:val="TableParagraph"/>
              <w:spacing w:before="86"/>
              <w:ind w:left="858"/>
              <w:rPr>
                <w:sz w:val="24"/>
              </w:rPr>
            </w:pPr>
            <w:r>
              <w:rPr>
                <w:color w:val="FFFFFF"/>
                <w:sz w:val="24"/>
              </w:rPr>
              <w:t>Problem</w:t>
            </w:r>
          </w:p>
        </w:tc>
        <w:tc>
          <w:tcPr>
            <w:tcW w:w="2677" w:type="dxa"/>
            <w:shd w:val="clear" w:color="auto" w:fill="FF0000"/>
          </w:tcPr>
          <w:p w14:paraId="039BB1C4" w14:textId="77777777" w:rsidR="00C26C80" w:rsidRDefault="007D259E">
            <w:pPr>
              <w:pStyle w:val="TableParagraph"/>
              <w:spacing w:before="86"/>
              <w:ind w:left="679" w:right="64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Solution</w:t>
            </w:r>
          </w:p>
        </w:tc>
        <w:tc>
          <w:tcPr>
            <w:tcW w:w="2651" w:type="dxa"/>
            <w:gridSpan w:val="2"/>
            <w:shd w:val="clear" w:color="auto" w:fill="0373CF"/>
          </w:tcPr>
          <w:p w14:paraId="06FF6215" w14:textId="77777777" w:rsidR="00C26C80" w:rsidRDefault="007D259E">
            <w:pPr>
              <w:pStyle w:val="TableParagraph"/>
              <w:spacing w:before="86"/>
              <w:ind w:left="372"/>
              <w:rPr>
                <w:sz w:val="24"/>
              </w:rPr>
            </w:pPr>
            <w:r>
              <w:rPr>
                <w:color w:val="FFFFFF"/>
                <w:sz w:val="24"/>
              </w:rPr>
              <w:t>Value proposition</w:t>
            </w:r>
          </w:p>
        </w:tc>
        <w:tc>
          <w:tcPr>
            <w:tcW w:w="2689" w:type="dxa"/>
            <w:shd w:val="clear" w:color="auto" w:fill="00AF50"/>
          </w:tcPr>
          <w:p w14:paraId="0E6263BF" w14:textId="77777777" w:rsidR="00C26C80" w:rsidRDefault="007D259E">
            <w:pPr>
              <w:pStyle w:val="TableParagraph"/>
              <w:spacing w:before="86"/>
              <w:ind w:left="407" w:right="36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Unfair advantage</w:t>
            </w:r>
          </w:p>
        </w:tc>
        <w:tc>
          <w:tcPr>
            <w:tcW w:w="2651" w:type="dxa"/>
            <w:shd w:val="clear" w:color="auto" w:fill="FFC000"/>
          </w:tcPr>
          <w:p w14:paraId="6F995EFD" w14:textId="77777777" w:rsidR="00C26C80" w:rsidRDefault="007D259E">
            <w:pPr>
              <w:pStyle w:val="TableParagraph"/>
              <w:spacing w:before="86"/>
              <w:ind w:left="227"/>
              <w:rPr>
                <w:sz w:val="24"/>
              </w:rPr>
            </w:pPr>
            <w:r>
              <w:rPr>
                <w:color w:val="FFFFFF"/>
                <w:sz w:val="24"/>
              </w:rPr>
              <w:t>Customer segments</w:t>
            </w:r>
          </w:p>
        </w:tc>
      </w:tr>
      <w:tr w:rsidR="00C26C80" w14:paraId="223C2AD7" w14:textId="77777777">
        <w:trPr>
          <w:trHeight w:val="1813"/>
        </w:trPr>
        <w:tc>
          <w:tcPr>
            <w:tcW w:w="2624" w:type="dxa"/>
            <w:vMerge w:val="restart"/>
          </w:tcPr>
          <w:p w14:paraId="072B5990" w14:textId="77777777" w:rsidR="00C26C80" w:rsidRDefault="007D259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The top three customer</w:t>
            </w:r>
          </w:p>
          <w:p w14:paraId="2517AE19" w14:textId="77777777" w:rsidR="00C26C80" w:rsidRDefault="007D259E">
            <w:pPr>
              <w:pStyle w:val="TableParagraph"/>
              <w:spacing w:before="15"/>
              <w:rPr>
                <w:sz w:val="21"/>
              </w:rPr>
            </w:pPr>
            <w:r>
              <w:rPr>
                <w:sz w:val="21"/>
              </w:rPr>
              <w:t>challenges</w:t>
            </w:r>
          </w:p>
        </w:tc>
        <w:tc>
          <w:tcPr>
            <w:tcW w:w="2677" w:type="dxa"/>
          </w:tcPr>
          <w:p w14:paraId="187EC52F" w14:textId="77777777" w:rsidR="00C26C80" w:rsidRDefault="007D259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The top three features or</w:t>
            </w:r>
          </w:p>
          <w:p w14:paraId="525F5638" w14:textId="77777777" w:rsidR="00C26C80" w:rsidRDefault="007D259E">
            <w:pPr>
              <w:pStyle w:val="TableParagraph"/>
              <w:spacing w:before="15" w:line="254" w:lineRule="auto"/>
              <w:rPr>
                <w:sz w:val="21"/>
              </w:rPr>
            </w:pPr>
            <w:r>
              <w:rPr>
                <w:sz w:val="21"/>
              </w:rPr>
              <w:t>services that you provide to solve the customer problem</w:t>
            </w:r>
          </w:p>
        </w:tc>
        <w:tc>
          <w:tcPr>
            <w:tcW w:w="2651" w:type="dxa"/>
            <w:gridSpan w:val="2"/>
            <w:vMerge w:val="restart"/>
          </w:tcPr>
          <w:p w14:paraId="2E7B7A63" w14:textId="77777777" w:rsidR="00C26C80" w:rsidRDefault="007D259E">
            <w:pPr>
              <w:pStyle w:val="TableParagraph"/>
              <w:spacing w:line="226" w:lineRule="exact"/>
              <w:ind w:left="19"/>
              <w:rPr>
                <w:sz w:val="21"/>
              </w:rPr>
            </w:pPr>
            <w:r>
              <w:rPr>
                <w:sz w:val="21"/>
              </w:rPr>
              <w:t>A single, clear, and</w:t>
            </w:r>
          </w:p>
          <w:p w14:paraId="5212EBD9" w14:textId="77777777" w:rsidR="00C26C80" w:rsidRDefault="007D259E">
            <w:pPr>
              <w:pStyle w:val="TableParagraph"/>
              <w:spacing w:before="15" w:line="254" w:lineRule="auto"/>
              <w:ind w:left="19" w:right="4"/>
              <w:rPr>
                <w:sz w:val="21"/>
              </w:rPr>
            </w:pPr>
            <w:r>
              <w:rPr>
                <w:sz w:val="21"/>
              </w:rPr>
              <w:t>compelling message that explains why your solution is unique and worth buying</w:t>
            </w:r>
          </w:p>
        </w:tc>
        <w:tc>
          <w:tcPr>
            <w:tcW w:w="2689" w:type="dxa"/>
          </w:tcPr>
          <w:p w14:paraId="3AEED367" w14:textId="77777777" w:rsidR="00C26C80" w:rsidRDefault="007D259E">
            <w:pPr>
              <w:pStyle w:val="TableParagraph"/>
              <w:spacing w:line="226" w:lineRule="exact"/>
              <w:ind w:left="33"/>
              <w:rPr>
                <w:sz w:val="21"/>
              </w:rPr>
            </w:pPr>
            <w:r>
              <w:rPr>
                <w:sz w:val="21"/>
              </w:rPr>
              <w:t>A unique set of strengths</w:t>
            </w:r>
          </w:p>
          <w:p w14:paraId="7730DBA6" w14:textId="77777777" w:rsidR="00C26C80" w:rsidRDefault="007D259E">
            <w:pPr>
              <w:pStyle w:val="TableParagraph"/>
              <w:spacing w:before="15"/>
              <w:ind w:left="33"/>
              <w:rPr>
                <w:sz w:val="21"/>
              </w:rPr>
            </w:pPr>
            <w:r>
              <w:rPr>
                <w:sz w:val="21"/>
              </w:rPr>
              <w:t>that cannot be easily copied</w:t>
            </w:r>
          </w:p>
        </w:tc>
        <w:tc>
          <w:tcPr>
            <w:tcW w:w="2651" w:type="dxa"/>
            <w:vMerge w:val="restart"/>
          </w:tcPr>
          <w:p w14:paraId="28676937" w14:textId="77777777" w:rsidR="00C26C80" w:rsidRDefault="007D259E">
            <w:pPr>
              <w:pStyle w:val="TableParagraph"/>
              <w:spacing w:line="226" w:lineRule="exact"/>
              <w:ind w:left="20"/>
              <w:rPr>
                <w:sz w:val="21"/>
              </w:rPr>
            </w:pPr>
            <w:r>
              <w:rPr>
                <w:sz w:val="21"/>
              </w:rPr>
              <w:t>Target customers</w:t>
            </w:r>
          </w:p>
        </w:tc>
      </w:tr>
      <w:tr w:rsidR="00C26C80" w14:paraId="0611C3E4" w14:textId="77777777">
        <w:trPr>
          <w:trHeight w:val="574"/>
        </w:trPr>
        <w:tc>
          <w:tcPr>
            <w:tcW w:w="2624" w:type="dxa"/>
            <w:vMerge/>
            <w:tcBorders>
              <w:top w:val="nil"/>
            </w:tcBorders>
          </w:tcPr>
          <w:p w14:paraId="794434FF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  <w:shd w:val="clear" w:color="auto" w:fill="7E7E7E"/>
          </w:tcPr>
          <w:p w14:paraId="48B211FF" w14:textId="77777777" w:rsidR="00C26C80" w:rsidRDefault="007D259E">
            <w:pPr>
              <w:pStyle w:val="TableParagraph"/>
              <w:spacing w:before="138"/>
              <w:ind w:left="679" w:right="65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Key metrics</w:t>
            </w:r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72694B1C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shd w:val="clear" w:color="auto" w:fill="5F4879"/>
          </w:tcPr>
          <w:p w14:paraId="4C736B74" w14:textId="77777777" w:rsidR="00C26C80" w:rsidRDefault="007D259E">
            <w:pPr>
              <w:pStyle w:val="TableParagraph"/>
              <w:spacing w:before="138"/>
              <w:ind w:left="407" w:right="36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Channels</w:t>
            </w:r>
          </w:p>
        </w:tc>
        <w:tc>
          <w:tcPr>
            <w:tcW w:w="2651" w:type="dxa"/>
            <w:vMerge/>
            <w:tcBorders>
              <w:top w:val="nil"/>
            </w:tcBorders>
          </w:tcPr>
          <w:p w14:paraId="02EE2BC5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3C8234F1" w14:textId="77777777">
        <w:trPr>
          <w:trHeight w:val="1813"/>
        </w:trPr>
        <w:tc>
          <w:tcPr>
            <w:tcW w:w="2624" w:type="dxa"/>
            <w:vMerge/>
            <w:tcBorders>
              <w:top w:val="nil"/>
            </w:tcBorders>
          </w:tcPr>
          <w:p w14:paraId="7294B275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</w:tcPr>
          <w:p w14:paraId="4D8F1EEA" w14:textId="77777777" w:rsidR="00C26C80" w:rsidRDefault="007D259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The top three activities that</w:t>
            </w:r>
          </w:p>
          <w:p w14:paraId="06A1E1A2" w14:textId="77777777" w:rsidR="00C26C80" w:rsidRDefault="007D259E">
            <w:pPr>
              <w:pStyle w:val="TableParagraph"/>
              <w:spacing w:before="15" w:line="254" w:lineRule="auto"/>
              <w:rPr>
                <w:sz w:val="21"/>
              </w:rPr>
            </w:pPr>
            <w:r>
              <w:rPr>
                <w:sz w:val="21"/>
              </w:rPr>
              <w:t>you measure and their measurable goals</w:t>
            </w:r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0B59C98A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</w:tcPr>
          <w:p w14:paraId="0E9563C4" w14:textId="77777777" w:rsidR="00C26C80" w:rsidRDefault="007D259E">
            <w:pPr>
              <w:pStyle w:val="TableParagraph"/>
              <w:spacing w:line="226" w:lineRule="exact"/>
              <w:ind w:left="33"/>
              <w:rPr>
                <w:sz w:val="21"/>
              </w:rPr>
            </w:pPr>
            <w:r>
              <w:rPr>
                <w:sz w:val="21"/>
              </w:rPr>
              <w:t xml:space="preserve">The paths used to </w:t>
            </w:r>
            <w:proofErr w:type="gramStart"/>
            <w:r>
              <w:rPr>
                <w:sz w:val="21"/>
              </w:rPr>
              <w:t>reach</w:t>
            </w:r>
            <w:proofErr w:type="gramEnd"/>
          </w:p>
          <w:p w14:paraId="14210543" w14:textId="77777777" w:rsidR="00C26C80" w:rsidRDefault="007D259E">
            <w:pPr>
              <w:pStyle w:val="TableParagraph"/>
              <w:spacing w:before="15"/>
              <w:ind w:left="33"/>
              <w:rPr>
                <w:sz w:val="21"/>
              </w:rPr>
            </w:pPr>
            <w:r>
              <w:rPr>
                <w:sz w:val="21"/>
              </w:rPr>
              <w:t>customers</w:t>
            </w:r>
          </w:p>
        </w:tc>
        <w:tc>
          <w:tcPr>
            <w:tcW w:w="2651" w:type="dxa"/>
            <w:vMerge/>
            <w:tcBorders>
              <w:top w:val="nil"/>
            </w:tcBorders>
          </w:tcPr>
          <w:p w14:paraId="51D39183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55C0479C" w14:textId="77777777">
        <w:trPr>
          <w:trHeight w:val="574"/>
        </w:trPr>
        <w:tc>
          <w:tcPr>
            <w:tcW w:w="6620" w:type="dxa"/>
            <w:gridSpan w:val="3"/>
            <w:shd w:val="clear" w:color="auto" w:fill="92A75C"/>
          </w:tcPr>
          <w:p w14:paraId="6A35E008" w14:textId="77777777" w:rsidR="00C26C80" w:rsidRDefault="007D259E">
            <w:pPr>
              <w:pStyle w:val="TableParagraph"/>
              <w:spacing w:before="138"/>
              <w:ind w:left="2537" w:right="250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Cost structure</w:t>
            </w:r>
          </w:p>
        </w:tc>
        <w:tc>
          <w:tcPr>
            <w:tcW w:w="6672" w:type="dxa"/>
            <w:gridSpan w:val="3"/>
            <w:shd w:val="clear" w:color="auto" w:fill="509209"/>
          </w:tcPr>
          <w:p w14:paraId="2FE094FC" w14:textId="77777777" w:rsidR="00C26C80" w:rsidRDefault="007D259E">
            <w:pPr>
              <w:pStyle w:val="TableParagraph"/>
              <w:spacing w:before="138"/>
              <w:ind w:left="2370" w:right="23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Revenue streams</w:t>
            </w:r>
          </w:p>
        </w:tc>
      </w:tr>
      <w:tr w:rsidR="00C26C80" w14:paraId="4911B4C8" w14:textId="77777777">
        <w:trPr>
          <w:trHeight w:val="1813"/>
        </w:trPr>
        <w:tc>
          <w:tcPr>
            <w:tcW w:w="6620" w:type="dxa"/>
            <w:gridSpan w:val="3"/>
          </w:tcPr>
          <w:p w14:paraId="4C881120" w14:textId="77777777" w:rsidR="00C26C80" w:rsidRDefault="007D259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The fixed variable costs required to grow the business</w:t>
            </w:r>
          </w:p>
        </w:tc>
        <w:tc>
          <w:tcPr>
            <w:tcW w:w="6672" w:type="dxa"/>
            <w:gridSpan w:val="3"/>
          </w:tcPr>
          <w:p w14:paraId="1B05D038" w14:textId="77777777" w:rsidR="00C26C80" w:rsidRDefault="007D259E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The ways that you make money</w:t>
            </w:r>
          </w:p>
        </w:tc>
      </w:tr>
    </w:tbl>
    <w:p w14:paraId="47513E96" w14:textId="77777777" w:rsidR="00C26C80" w:rsidRDefault="00C26C80" w:rsidP="00675464">
      <w:pPr>
        <w:pStyle w:val="BodyText"/>
        <w:spacing w:line="236" w:lineRule="exact"/>
        <w:rPr>
          <w:u w:val="none"/>
        </w:rPr>
      </w:pPr>
    </w:p>
    <w:sectPr w:rsidR="00C26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440" w:right="9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BD69" w14:textId="77777777" w:rsidR="008B2024" w:rsidRDefault="008B2024" w:rsidP="00675464">
      <w:r>
        <w:separator/>
      </w:r>
    </w:p>
  </w:endnote>
  <w:endnote w:type="continuationSeparator" w:id="0">
    <w:p w14:paraId="4329795E" w14:textId="77777777" w:rsidR="008B2024" w:rsidRDefault="008B2024" w:rsidP="0067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AD32" w14:textId="77777777" w:rsidR="009B0E06" w:rsidRDefault="009B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F820" w14:textId="67F40E33" w:rsidR="00675464" w:rsidRDefault="009B0E06" w:rsidP="00675464">
    <w:pPr>
      <w:pStyle w:val="Footer"/>
      <w:ind w:right="110"/>
    </w:pPr>
    <w:r>
      <w:rPr>
        <w:noProof/>
        <w:bdr w:val="none" w:sz="0" w:space="0" w:color="auto" w:frame="1"/>
      </w:rPr>
      <w:drawing>
        <wp:anchor distT="0" distB="0" distL="114300" distR="114300" simplePos="0" relativeHeight="251657216" behindDoc="0" locked="0" layoutInCell="1" allowOverlap="1" wp14:anchorId="295E8845" wp14:editId="63896289">
          <wp:simplePos x="0" y="0"/>
          <wp:positionH relativeFrom="column">
            <wp:posOffset>6724650</wp:posOffset>
          </wp:positionH>
          <wp:positionV relativeFrom="paragraph">
            <wp:posOffset>-163195</wp:posOffset>
          </wp:positionV>
          <wp:extent cx="1400175" cy="419100"/>
          <wp:effectExtent l="0" t="0" r="0" b="0"/>
          <wp:wrapNone/>
          <wp:docPr id="16503861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5464">
      <w:t xml:space="preserve">This </w:t>
    </w:r>
    <w:hyperlink r:id="rId2" w:history="1">
      <w:r w:rsidR="00675464" w:rsidRPr="00675464">
        <w:rPr>
          <w:rStyle w:val="Hyperlink"/>
        </w:rPr>
        <w:t>How to Start a Business wi</w:t>
      </w:r>
      <w:r w:rsidR="00675464" w:rsidRPr="00675464">
        <w:rPr>
          <w:rStyle w:val="Hyperlink"/>
        </w:rPr>
        <w:t>th No Money</w:t>
      </w:r>
    </w:hyperlink>
    <w:r w:rsidR="00675464">
      <w:t xml:space="preserve"> template was prepared by </w:t>
    </w:r>
    <w:hyperlink r:id="rId3" w:history="1">
      <w:proofErr w:type="spellStart"/>
      <w:r>
        <w:rPr>
          <w:rStyle w:val="Hyperlink"/>
        </w:rPr>
        <w:t>Zarl</w:t>
      </w:r>
      <w:r>
        <w:rPr>
          <w:rStyle w:val="Hyperlink"/>
        </w:rPr>
        <w:t>a</w:t>
      </w:r>
      <w:proofErr w:type="spellEnd"/>
    </w:hyperlink>
    <w:r w:rsidR="00675464">
      <w:t>.</w:t>
    </w:r>
    <w:r w:rsidR="00675464">
      <w:tab/>
    </w:r>
    <w:r w:rsidR="00675464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5D6AB" w14:textId="77777777" w:rsidR="009B0E06" w:rsidRDefault="009B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BEE9" w14:textId="77777777" w:rsidR="008B2024" w:rsidRDefault="008B2024" w:rsidP="00675464">
      <w:r>
        <w:separator/>
      </w:r>
    </w:p>
  </w:footnote>
  <w:footnote w:type="continuationSeparator" w:id="0">
    <w:p w14:paraId="09968030" w14:textId="77777777" w:rsidR="008B2024" w:rsidRDefault="008B2024" w:rsidP="0067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E78F" w14:textId="77777777" w:rsidR="009B0E06" w:rsidRDefault="009B0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FEBA" w14:textId="77777777" w:rsidR="009B0E06" w:rsidRDefault="009B0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0653" w14:textId="77777777" w:rsidR="009B0E06" w:rsidRDefault="009B0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0"/>
    <w:rsid w:val="00675464"/>
    <w:rsid w:val="007D259E"/>
    <w:rsid w:val="008B2024"/>
    <w:rsid w:val="009B0E06"/>
    <w:rsid w:val="00C26C80"/>
    <w:rsid w:val="00D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E69D6E"/>
  <w15:docId w15:val="{967BBC75-AA99-4A52-8214-05C5142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</w:pPr>
  </w:style>
  <w:style w:type="paragraph" w:styleId="Header">
    <w:name w:val="header"/>
    <w:basedOn w:val="Normal"/>
    <w:link w:val="Header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6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6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754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E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" TargetMode="External"/><Relationship Id="rId2" Type="http://schemas.openxmlformats.org/officeDocument/2006/relationships/hyperlink" Target="https://www.zarla.com/guides/how-to-start-a-business-with-no-mone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Carolin Hewitt</cp:lastModifiedBy>
  <cp:revision>2</cp:revision>
  <dcterms:created xsi:type="dcterms:W3CDTF">2023-11-29T11:36:00Z</dcterms:created>
  <dcterms:modified xsi:type="dcterms:W3CDTF">2023-11-29T11:36:00Z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2020-08-26T00:00:00Z</vt:filetime>
  </property>
</Properties>
</file>