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EF58C" w14:textId="77777777" w:rsidR="006D2080" w:rsidRPr="006D2080" w:rsidRDefault="006D2080" w:rsidP="006D2080">
      <w:r w:rsidRPr="006D2080">
        <w:t>report7.pdf</w:t>
      </w:r>
    </w:p>
    <w:p w14:paraId="1EFEDB9F" w14:textId="77777777" w:rsidR="006D2080" w:rsidRPr="006D2080" w:rsidRDefault="006D2080" w:rsidP="006D2080">
      <w:r w:rsidRPr="006D2080">
        <w:t>PDF</w:t>
      </w:r>
    </w:p>
    <w:p w14:paraId="323C1B7C" w14:textId="77777777" w:rsidR="006D2080" w:rsidRPr="006D2080" w:rsidRDefault="006D2080" w:rsidP="006D2080">
      <w:r w:rsidRPr="006D2080">
        <w:t xml:space="preserve">Have a look at this paper. We are looking for a blocking condition for a tableaux calculus. Let us consider the profile of a node x as it's Hinteka type / Fisher-Ladner closure-like label, and in addition, it's profile consists of all the incoming RCC5 edges R1(x_0, x), R2(x_1, x), ..., Rm(x_n, x) (m &lt;&gt; n possible) as well as the forall Ri constraints that "flew" over that edge into x. E.g., if "forall R1 . C" was in x_0, then "C" should be considered. So, the profile of node x is the Hinteka type, as well as a set of pairs { (R1, { C, .. }), (R2, { ... }), ... (Rm, { ... }) }. If there are no "forall Ri" . ... constraints on x_i, then (Ri, {}) (empty set) is used in this profile of node x. Consider that "some S . E" is part of the type of label of node "y". We consider the node "y" blocked iff their profiles are identical (i.e., identical Hinteka Types, and identical RCC relation / applicable forall qualification pairs. So, for a blocked node "y", the existential demand is not satisfied by creating an S-successor "z" such that R(y,z) holds. Instead, when we unroll the blocked tableau into a model, we show that we can establish the same edges to the same nodes that the blocking node "x" used; i.e., if the profile showed Ri(x_i, x), then we will use Ri(x_i, z), for all nodes i in the profile. Also, note that S(y,z) must hold in the model. Can you find consistent RCC5 edges that satisfy the condition? Also assume that most RCC5 relations are symmetric. So "infinite unfolding" can only happen for PP / PPI, in principle. </w:t>
      </w:r>
    </w:p>
    <w:p w14:paraId="46F72AC7" w14:textId="77777777" w:rsidR="006D2080" w:rsidRPr="006D2080" w:rsidRDefault="006D2080" w:rsidP="006D2080">
      <w:r w:rsidRPr="006D2080">
        <w:br/>
      </w:r>
    </w:p>
    <w:p w14:paraId="1331001E" w14:textId="77777777" w:rsidR="006D2080" w:rsidRPr="006D2080" w:rsidRDefault="006D2080" w:rsidP="006D2080">
      <w:r w:rsidRPr="006D2080">
        <w:t>I think the edge part of your proposed blocker can be made precise, but not with plain profile equality alone.</w:t>
      </w:r>
    </w:p>
    <w:p w14:paraId="59DE40FC" w14:textId="77777777" w:rsidR="006D2080" w:rsidRPr="006D2080" w:rsidRDefault="006D2080" w:rsidP="006D2080">
      <w:r w:rsidRPr="006D2080">
        <w:t>The report itself leaves this open: it says a blocking condition for ALCIRCC5 had not been worked out yet, and any blocker would have to guarantee that a finite pseudo-model can be unfolded into a genuine, possibly infinite model. It also warns that even formulas mentioning only DR and PO can still force PPI edges in every model, so blocking cannot be keyed only to the explicit syntax of PP/PPI . On the semantic side, RCC5 has DR and PO symmetric, EQ an equivalence, and PP/PPI asymmetric-transitive; the RCC5 composition table is the right tool here .</w:t>
      </w:r>
    </w:p>
    <w:p w14:paraId="3E6FE554" w14:textId="77777777" w:rsidR="006D2080" w:rsidRPr="006D2080" w:rsidRDefault="006D2080" w:rsidP="006D2080">
      <w:r w:rsidRPr="006D2080">
        <w:t>Here is the right RCC-side condition.</w:t>
      </w:r>
    </w:p>
    <w:p w14:paraId="65BDA2ED" w14:textId="34C08703" w:rsidR="006D2080" w:rsidRPr="006D2080" w:rsidRDefault="006D2080" w:rsidP="006D2080">
      <w:r w:rsidRPr="006D2080">
        <w:t xml:space="preserve">Let </w:t>
      </w:r>
      <m:oMath>
        <m:r>
          <w:rPr>
            <w:rFonts w:ascii="Cambria Math" w:hAnsi="Cambria Math"/>
          </w:rPr>
          <m:t>x</m:t>
        </m:r>
      </m:oMath>
      <w:r w:rsidRPr="006D2080">
        <w:t xml:space="preserve">be the blocker, </w:t>
      </w:r>
      <m:oMath>
        <m:r>
          <w:rPr>
            <w:rFonts w:ascii="Cambria Math" w:hAnsi="Cambria Math"/>
          </w:rPr>
          <m:t>y</m:t>
        </m:r>
      </m:oMath>
      <w:r w:rsidRPr="006D2080">
        <w:t xml:space="preserve">the blocked node, and suppose you want to satisfy an outstanding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m:t>
        </m:r>
      </m:oMath>
      <w:r w:rsidRPr="006D2080">
        <w:t xml:space="preserve">at </w:t>
      </w:r>
      <m:oMath>
        <m:r>
          <w:rPr>
            <w:rFonts w:ascii="Cambria Math" w:hAnsi="Cambria Math"/>
          </w:rPr>
          <m:t>y</m:t>
        </m:r>
      </m:oMath>
      <w:r w:rsidRPr="006D2080">
        <w:t xml:space="preserve">by introducing in the unraveling a node </w:t>
      </w:r>
      <m:oMath>
        <m:r>
          <w:rPr>
            <w:rFonts w:ascii="Cambria Math" w:hAnsi="Cambria Math"/>
          </w:rPr>
          <m:t>z</m:t>
        </m:r>
      </m:oMath>
      <w:r w:rsidRPr="006D2080">
        <w:t xml:space="preserve">and then reusing the blocker-context. For each old node </w:t>
      </w:r>
      <m:oMath>
        <m:r>
          <w:rPr>
            <w:rFonts w:ascii="Cambria Math" w:hAnsi="Cambria Math"/>
          </w:rPr>
          <m:t>u</m:t>
        </m:r>
      </m:oMath>
      <w:r w:rsidRPr="006D2080">
        <w:t xml:space="preserve">that you want to reconnect to </w:t>
      </w:r>
      <m:oMath>
        <m:r>
          <w:rPr>
            <w:rFonts w:ascii="Cambria Math" w:hAnsi="Cambria Math"/>
          </w:rPr>
          <m:t>z</m:t>
        </m:r>
      </m:oMath>
      <w:r w:rsidRPr="006D2080">
        <w:t>, write</w:t>
      </w:r>
    </w:p>
    <w:p w14:paraId="37204F04" w14:textId="0C162D29" w:rsidR="006D2080" w:rsidRPr="006D2080" w:rsidRDefault="006D2080" w:rsidP="006D2080">
      <m:oMathPara>
        <m:oMath>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:=rel(u,x),</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:=rel(u,y)</m:t>
          </m:r>
          <m:r>
            <m:rPr>
              <m:sty m:val="p"/>
            </m:rPr>
            <w:rPr>
              <w:rFonts w:ascii="Cambria Math" w:hAnsi="Cambria Math"/>
            </w:rPr>
            <m:t>.</m:t>
          </m:r>
          <m:r>
            <w:br/>
          </m:r>
        </m:oMath>
      </m:oMathPara>
    </w:p>
    <w:p w14:paraId="6D841C06" w14:textId="70EE2625" w:rsidR="006D2080" w:rsidRPr="006D2080" w:rsidRDefault="006D2080" w:rsidP="006D2080">
      <w:r w:rsidRPr="006D2080">
        <w:t xml:space="preserve">If you want </w:t>
      </w:r>
      <m:oMath>
        <m:r>
          <w:rPr>
            <w:rFonts w:ascii="Cambria Math" w:hAnsi="Cambria Math"/>
          </w:rPr>
          <m:t>z</m:t>
        </m:r>
      </m:oMath>
      <w:r w:rsidRPr="006D2080">
        <w:t xml:space="preserve">to inherit the same incoming edge from </w:t>
      </w:r>
      <m:oMath>
        <m:r>
          <w:rPr>
            <w:rFonts w:ascii="Cambria Math" w:hAnsi="Cambria Math"/>
          </w:rPr>
          <m:t>u</m:t>
        </m:r>
      </m:oMath>
      <w:r w:rsidRPr="006D2080">
        <w:t xml:space="preserve">that </w:t>
      </w:r>
      <m:oMath>
        <m:r>
          <w:rPr>
            <w:rFonts w:ascii="Cambria Math" w:hAnsi="Cambria Math"/>
          </w:rPr>
          <m:t>x</m:t>
        </m:r>
      </m:oMath>
      <w:r w:rsidRPr="006D2080">
        <w:t xml:space="preserve">had, namely </w:t>
      </w:r>
      <m:oMath>
        <m:r>
          <w:rPr>
            <w:rFonts w:ascii="Cambria Math" w:hAnsi="Cambria Math"/>
          </w:rPr>
          <m:t>u</m:t>
        </m:r>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u</m:t>
            </m:r>
          </m:sub>
        </m:sSub>
        <m:r>
          <m:rPr>
            <m:nor/>
          </m:rPr>
          <w:rPr>
            <w:rFonts w:ascii="Arial" w:hAnsi="Arial" w:cs="Arial"/>
          </w:rPr>
          <m:t> </m:t>
        </m:r>
        <m:r>
          <w:rPr>
            <w:rFonts w:ascii="Cambria Math" w:hAnsi="Cambria Math"/>
          </w:rPr>
          <m:t>z</m:t>
        </m:r>
      </m:oMath>
      <w:r w:rsidRPr="006D2080">
        <w:t xml:space="preserve">, while also requiring </w:t>
      </w:r>
      <m:oMath>
        <m:r>
          <w:rPr>
            <w:rFonts w:ascii="Cambria Math" w:hAnsi="Cambria Math"/>
          </w:rPr>
          <m:t>y</m:t>
        </m:r>
        <m:r>
          <m:rPr>
            <m:nor/>
          </m:rPr>
          <w:rPr>
            <w:rFonts w:ascii="Arial" w:hAnsi="Arial" w:cs="Arial"/>
          </w:rPr>
          <m:t> </m:t>
        </m:r>
        <m:r>
          <w:rPr>
            <w:rFonts w:ascii="Cambria Math" w:hAnsi="Cambria Math"/>
          </w:rPr>
          <m:t>S</m:t>
        </m:r>
        <m:r>
          <m:rPr>
            <m:nor/>
          </m:rPr>
          <w:rPr>
            <w:rFonts w:ascii="Arial" w:hAnsi="Arial" w:cs="Arial"/>
          </w:rPr>
          <m:t> </m:t>
        </m:r>
        <m:r>
          <w:rPr>
            <w:rFonts w:ascii="Cambria Math" w:hAnsi="Cambria Math"/>
          </w:rPr>
          <m:t>z</m:t>
        </m:r>
      </m:oMath>
      <w:r w:rsidRPr="006D2080">
        <w:t xml:space="preserve">, then the only new triangle is </w:t>
      </w:r>
      <m:oMath>
        <m:r>
          <w:rPr>
            <w:rFonts w:ascii="Cambria Math" w:hAnsi="Cambria Math"/>
          </w:rPr>
          <m:t>u-y-z</m:t>
        </m:r>
      </m:oMath>
      <w:r w:rsidRPr="006D2080">
        <w:t>. RCC5-consistency of that triangle is exactly:</w:t>
      </w:r>
    </w:p>
    <w:p w14:paraId="00340EA4" w14:textId="5BC57064" w:rsidR="006D2080" w:rsidRPr="006D2080" w:rsidRDefault="006D2080" w:rsidP="006D2080">
      <m:oMathPara>
        <m:oMath>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∘S</m:t>
          </m:r>
          <m:r>
            <m:rPr>
              <m:sty m:val="p"/>
            </m:rPr>
            <w:rPr>
              <w:rFonts w:ascii="Cambria Math" w:hAnsi="Cambria Math"/>
            </w:rPr>
            <m:t>.</m:t>
          </m:r>
          <m:r>
            <w:br/>
          </m:r>
        </m:oMath>
      </m:oMathPara>
    </w:p>
    <w:p w14:paraId="682251D0" w14:textId="77777777" w:rsidR="006D2080" w:rsidRPr="006D2080" w:rsidRDefault="006D2080" w:rsidP="006D2080">
      <w:r w:rsidRPr="006D2080">
        <w:t>That is the key test.</w:t>
      </w:r>
    </w:p>
    <w:p w14:paraId="07A98729" w14:textId="65B05035" w:rsidR="006D2080" w:rsidRPr="006D2080" w:rsidRDefault="006D2080" w:rsidP="006D2080">
      <w:r w:rsidRPr="006D2080">
        <w:t xml:space="preserve">So the missing information in your current profile is this: it stores </w:t>
      </w:r>
      <m:oMath>
        <m:r>
          <w:rPr>
            <w:rFonts w:ascii="Cambria Math" w:hAnsi="Cambria Math"/>
          </w:rPr>
          <m:t>rel(u,x)</m:t>
        </m:r>
      </m:oMath>
      <w:r w:rsidRPr="006D2080">
        <w:t xml:space="preserve">, but not </w:t>
      </w:r>
      <m:oMath>
        <m:r>
          <w:rPr>
            <w:rFonts w:ascii="Cambria Math" w:hAnsi="Cambria Math"/>
          </w:rPr>
          <m:t>rel(u,y)</m:t>
        </m:r>
      </m:oMath>
      <w:r w:rsidRPr="006D2080">
        <w:t xml:space="preserve">. If you later want to reuse the same old nodes </w:t>
      </w:r>
      <m:oMath>
        <m:r>
          <w:rPr>
            <w:rFonts w:ascii="Cambria Math" w:hAnsi="Cambria Math"/>
          </w:rPr>
          <m:t>u</m:t>
        </m:r>
      </m:oMath>
      <w:r w:rsidRPr="006D2080">
        <w:t xml:space="preserve">from the blocker-context, you must know </w:t>
      </w:r>
      <m:oMath>
        <m:sSub>
          <m:sSubPr>
            <m:ctrlPr>
              <w:rPr>
                <w:rFonts w:ascii="Cambria Math" w:hAnsi="Cambria Math"/>
              </w:rPr>
            </m:ctrlPr>
          </m:sSubPr>
          <m:e>
            <m:r>
              <w:rPr>
                <w:rFonts w:ascii="Cambria Math" w:hAnsi="Cambria Math"/>
              </w:rPr>
              <m:t>T</m:t>
            </m:r>
          </m:e>
          <m:sub>
            <m:r>
              <w:rPr>
                <w:rFonts w:ascii="Cambria Math" w:hAnsi="Cambria Math"/>
              </w:rPr>
              <m:t>u</m:t>
            </m:r>
          </m:sub>
        </m:sSub>
      </m:oMath>
      <w:r w:rsidRPr="006D2080">
        <w:t>, or else the profile is too coarse.</w:t>
      </w:r>
    </w:p>
    <w:p w14:paraId="0DB2F5A8" w14:textId="3768B04A" w:rsidR="006D2080" w:rsidRPr="006D2080" w:rsidRDefault="006D2080" w:rsidP="006D2080">
      <w:r w:rsidRPr="006D2080">
        <w:t xml:space="preserve">For the two unfolding roles that matter most, </w:t>
      </w:r>
      <m:oMath>
        <m:r>
          <w:rPr>
            <w:rFonts w:ascii="Cambria Math" w:hAnsi="Cambria Math"/>
          </w:rPr>
          <m:t>S=PP</m:t>
        </m:r>
      </m:oMath>
      <w:r w:rsidRPr="006D2080">
        <w:t xml:space="preserve">and </w:t>
      </w:r>
      <m:oMath>
        <m:r>
          <w:rPr>
            <w:rFonts w:ascii="Cambria Math" w:hAnsi="Cambria Math"/>
          </w:rPr>
          <m:t>S=PPI</m:t>
        </m:r>
      </m:oMath>
      <w:r w:rsidRPr="006D2080">
        <w:t xml:space="preserve">, solving </w:t>
      </w:r>
      <m:oMath>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∘S</m:t>
        </m:r>
      </m:oMath>
      <w:r w:rsidRPr="006D2080">
        <w:t>against the RCC5 table gives: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3561"/>
        <w:gridCol w:w="2623"/>
      </w:tblGrid>
      <w:tr w:rsidR="006D2080" w:rsidRPr="006D2080" w14:paraId="1D886E4B" w14:textId="77777777">
        <w:trPr>
          <w:tblHeader/>
          <w:tblCellSpacing w:w="15" w:type="dxa"/>
        </w:trPr>
        <w:tc>
          <w:tcPr>
            <w:tcW w:w="0" w:type="auto"/>
            <w:vAlign w:val="center"/>
            <w:hideMark/>
          </w:tcPr>
          <w:p w14:paraId="2586E5A1" w14:textId="52D4AFBB" w:rsidR="006D2080" w:rsidRPr="006D2080" w:rsidRDefault="006D2080" w:rsidP="006D2080">
            <w:pPr>
              <w:rPr>
                <w:b/>
                <w:bCs/>
              </w:rPr>
            </w:pPr>
            <m:oMathPara>
              <m:oMath>
                <m:r>
                  <w:rPr>
                    <w:rFonts w:ascii="Cambria Math" w:hAnsi="Cambria Math"/>
                  </w:rPr>
                  <m:t>S(y,z)</m:t>
                </m:r>
              </m:oMath>
            </m:oMathPara>
          </w:p>
        </w:tc>
        <w:tc>
          <w:tcPr>
            <w:tcW w:w="0" w:type="auto"/>
            <w:vAlign w:val="center"/>
            <w:hideMark/>
          </w:tcPr>
          <w:p w14:paraId="432422C9" w14:textId="1B0CB16F" w:rsidR="006D2080" w:rsidRPr="006D2080" w:rsidRDefault="006D2080" w:rsidP="006D2080">
            <w:pPr>
              <w:rPr>
                <w:b/>
                <w:bCs/>
              </w:rPr>
            </w:pPr>
            <w:r w:rsidRPr="006D2080">
              <w:rPr>
                <w:b/>
                <w:bCs/>
              </w:rPr>
              <w:t xml:space="preserve">desired copied edge </w:t>
            </w:r>
            <m:oMath>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=rel(u,z)</m:t>
              </m:r>
            </m:oMath>
          </w:p>
        </w:tc>
        <w:tc>
          <w:tcPr>
            <w:tcW w:w="0" w:type="auto"/>
            <w:vAlign w:val="center"/>
            <w:hideMark/>
          </w:tcPr>
          <w:p w14:paraId="5C5755EE" w14:textId="5E4B6FA6" w:rsidR="006D2080" w:rsidRPr="006D2080" w:rsidRDefault="006D2080" w:rsidP="006D2080">
            <w:pPr>
              <w:rPr>
                <w:b/>
                <w:bCs/>
              </w:rPr>
            </w:pPr>
            <w:r w:rsidRPr="006D2080">
              <w:rPr>
                <w:b/>
                <w:bCs/>
              </w:rPr>
              <w:t xml:space="preserve">admissible </w:t>
            </w:r>
            <m:oMath>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=rel(u,y)</m:t>
              </m:r>
            </m:oMath>
          </w:p>
        </w:tc>
      </w:tr>
      <w:tr w:rsidR="006D2080" w:rsidRPr="006D2080" w14:paraId="40F5F1D7" w14:textId="77777777">
        <w:trPr>
          <w:tblCellSpacing w:w="15" w:type="dxa"/>
        </w:trPr>
        <w:tc>
          <w:tcPr>
            <w:tcW w:w="0" w:type="auto"/>
            <w:vAlign w:val="center"/>
            <w:hideMark/>
          </w:tcPr>
          <w:p w14:paraId="15FBFD21" w14:textId="1F111947" w:rsidR="006D2080" w:rsidRPr="006D2080" w:rsidRDefault="006D2080" w:rsidP="006D2080">
            <m:oMathPara>
              <m:oMath>
                <m:r>
                  <w:rPr>
                    <w:rFonts w:ascii="Cambria Math" w:hAnsi="Cambria Math"/>
                  </w:rPr>
                  <m:t>PP</m:t>
                </m:r>
              </m:oMath>
            </m:oMathPara>
          </w:p>
        </w:tc>
        <w:tc>
          <w:tcPr>
            <w:tcW w:w="0" w:type="auto"/>
            <w:vAlign w:val="center"/>
            <w:hideMark/>
          </w:tcPr>
          <w:p w14:paraId="7F2A9235" w14:textId="148E428B" w:rsidR="006D2080" w:rsidRPr="006D2080" w:rsidRDefault="006D2080" w:rsidP="006D2080">
            <m:oMathPara>
              <m:oMath>
                <m:r>
                  <w:rPr>
                    <w:rFonts w:ascii="Cambria Math" w:hAnsi="Cambria Math"/>
                  </w:rPr>
                  <m:t>DR</m:t>
                </m:r>
              </m:oMath>
            </m:oMathPara>
          </w:p>
        </w:tc>
        <w:tc>
          <w:tcPr>
            <w:tcW w:w="0" w:type="auto"/>
            <w:vAlign w:val="center"/>
            <w:hideMark/>
          </w:tcPr>
          <w:p w14:paraId="1F37F670" w14:textId="59C77444" w:rsidR="006D2080" w:rsidRPr="006D2080" w:rsidRDefault="006D2080" w:rsidP="006D2080">
            <m:oMathPara>
              <m:oMath>
                <m:r>
                  <w:rPr>
                    <w:rFonts w:ascii="Cambria Math" w:hAnsi="Cambria Math"/>
                  </w:rPr>
                  <m:t>DR</m:t>
                </m:r>
              </m:oMath>
            </m:oMathPara>
          </w:p>
        </w:tc>
      </w:tr>
      <w:tr w:rsidR="006D2080" w:rsidRPr="006D2080" w14:paraId="0C9C2998" w14:textId="77777777">
        <w:trPr>
          <w:tblCellSpacing w:w="15" w:type="dxa"/>
        </w:trPr>
        <w:tc>
          <w:tcPr>
            <w:tcW w:w="0" w:type="auto"/>
            <w:vAlign w:val="center"/>
            <w:hideMark/>
          </w:tcPr>
          <w:p w14:paraId="364BA610" w14:textId="28069E7F" w:rsidR="006D2080" w:rsidRPr="006D2080" w:rsidRDefault="006D2080" w:rsidP="006D2080">
            <m:oMathPara>
              <m:oMath>
                <m:r>
                  <w:rPr>
                    <w:rFonts w:ascii="Cambria Math" w:hAnsi="Cambria Math"/>
                  </w:rPr>
                  <m:t>PP</m:t>
                </m:r>
              </m:oMath>
            </m:oMathPara>
          </w:p>
        </w:tc>
        <w:tc>
          <w:tcPr>
            <w:tcW w:w="0" w:type="auto"/>
            <w:vAlign w:val="center"/>
            <w:hideMark/>
          </w:tcPr>
          <w:p w14:paraId="0F2E8F4E" w14:textId="629218AA" w:rsidR="006D2080" w:rsidRPr="006D2080" w:rsidRDefault="006D2080" w:rsidP="006D2080">
            <m:oMathPara>
              <m:oMath>
                <m:r>
                  <w:rPr>
                    <w:rFonts w:ascii="Cambria Math" w:hAnsi="Cambria Math"/>
                  </w:rPr>
                  <m:t>PO</m:t>
                </m:r>
              </m:oMath>
            </m:oMathPara>
          </w:p>
        </w:tc>
        <w:tc>
          <w:tcPr>
            <w:tcW w:w="0" w:type="auto"/>
            <w:vAlign w:val="center"/>
            <w:hideMark/>
          </w:tcPr>
          <w:p w14:paraId="083C4E80" w14:textId="5AD973CB" w:rsidR="006D2080" w:rsidRPr="006D2080" w:rsidRDefault="006D2080" w:rsidP="006D2080">
            <m:oMathPara>
              <m:oMath>
                <m:r>
                  <w:rPr>
                    <w:rFonts w:ascii="Cambria Math" w:hAnsi="Cambria Math"/>
                  </w:rPr>
                  <m:t>DR,PO,PPI</m:t>
                </m:r>
              </m:oMath>
            </m:oMathPara>
          </w:p>
        </w:tc>
      </w:tr>
      <w:tr w:rsidR="006D2080" w:rsidRPr="006D2080" w14:paraId="3A0210F5" w14:textId="77777777">
        <w:trPr>
          <w:tblCellSpacing w:w="15" w:type="dxa"/>
        </w:trPr>
        <w:tc>
          <w:tcPr>
            <w:tcW w:w="0" w:type="auto"/>
            <w:vAlign w:val="center"/>
            <w:hideMark/>
          </w:tcPr>
          <w:p w14:paraId="5DF45C52" w14:textId="116B2BCA" w:rsidR="006D2080" w:rsidRPr="006D2080" w:rsidRDefault="006D2080" w:rsidP="006D2080">
            <m:oMathPara>
              <m:oMath>
                <m:r>
                  <w:rPr>
                    <w:rFonts w:ascii="Cambria Math" w:hAnsi="Cambria Math"/>
                  </w:rPr>
                  <m:t>PP</m:t>
                </m:r>
              </m:oMath>
            </m:oMathPara>
          </w:p>
        </w:tc>
        <w:tc>
          <w:tcPr>
            <w:tcW w:w="0" w:type="auto"/>
            <w:vAlign w:val="center"/>
            <w:hideMark/>
          </w:tcPr>
          <w:p w14:paraId="0286A729" w14:textId="3B77E4DA" w:rsidR="006D2080" w:rsidRPr="006D2080" w:rsidRDefault="006D2080" w:rsidP="006D2080">
            <m:oMathPara>
              <m:oMath>
                <m:r>
                  <w:rPr>
                    <w:rFonts w:ascii="Cambria Math" w:hAnsi="Cambria Math"/>
                  </w:rPr>
                  <m:t>EQ</m:t>
                </m:r>
              </m:oMath>
            </m:oMathPara>
          </w:p>
        </w:tc>
        <w:tc>
          <w:tcPr>
            <w:tcW w:w="0" w:type="auto"/>
            <w:vAlign w:val="center"/>
            <w:hideMark/>
          </w:tcPr>
          <w:p w14:paraId="02C77C8E" w14:textId="0DF6727F" w:rsidR="006D2080" w:rsidRPr="006D2080" w:rsidRDefault="006D2080" w:rsidP="006D2080">
            <m:oMathPara>
              <m:oMath>
                <m:r>
                  <w:rPr>
                    <w:rFonts w:ascii="Cambria Math" w:hAnsi="Cambria Math"/>
                  </w:rPr>
                  <m:t>PPI</m:t>
                </m:r>
              </m:oMath>
            </m:oMathPara>
          </w:p>
        </w:tc>
      </w:tr>
      <w:tr w:rsidR="006D2080" w:rsidRPr="006D2080" w14:paraId="196A8498" w14:textId="77777777">
        <w:trPr>
          <w:tblCellSpacing w:w="15" w:type="dxa"/>
        </w:trPr>
        <w:tc>
          <w:tcPr>
            <w:tcW w:w="0" w:type="auto"/>
            <w:vAlign w:val="center"/>
            <w:hideMark/>
          </w:tcPr>
          <w:p w14:paraId="7C514869" w14:textId="2108A15E" w:rsidR="006D2080" w:rsidRPr="006D2080" w:rsidRDefault="006D2080" w:rsidP="006D2080">
            <m:oMathPara>
              <m:oMath>
                <m:r>
                  <w:rPr>
                    <w:rFonts w:ascii="Cambria Math" w:hAnsi="Cambria Math"/>
                  </w:rPr>
                  <m:t>PP</m:t>
                </m:r>
              </m:oMath>
            </m:oMathPara>
          </w:p>
        </w:tc>
        <w:tc>
          <w:tcPr>
            <w:tcW w:w="0" w:type="auto"/>
            <w:vAlign w:val="center"/>
            <w:hideMark/>
          </w:tcPr>
          <w:p w14:paraId="5553CC4B" w14:textId="5E083AE3" w:rsidR="006D2080" w:rsidRPr="006D2080" w:rsidRDefault="006D2080" w:rsidP="006D2080">
            <m:oMathPara>
              <m:oMath>
                <m:r>
                  <w:rPr>
                    <w:rFonts w:ascii="Cambria Math" w:hAnsi="Cambria Math"/>
                  </w:rPr>
                  <m:t>PP</m:t>
                </m:r>
              </m:oMath>
            </m:oMathPara>
          </w:p>
        </w:tc>
        <w:tc>
          <w:tcPr>
            <w:tcW w:w="0" w:type="auto"/>
            <w:vAlign w:val="center"/>
            <w:hideMark/>
          </w:tcPr>
          <w:p w14:paraId="0AD145AC" w14:textId="509131FA" w:rsidR="006D2080" w:rsidRPr="006D2080" w:rsidRDefault="006D2080" w:rsidP="006D2080">
            <m:oMathPara>
              <m:oMath>
                <m:r>
                  <w:rPr>
                    <w:rFonts w:ascii="Cambria Math" w:hAnsi="Cambria Math"/>
                  </w:rPr>
                  <m:t>DR,PO,EQ,PP,PPI</m:t>
                </m:r>
              </m:oMath>
            </m:oMathPara>
          </w:p>
        </w:tc>
      </w:tr>
      <w:tr w:rsidR="006D2080" w:rsidRPr="006D2080" w14:paraId="7491392B" w14:textId="77777777">
        <w:trPr>
          <w:tblCellSpacing w:w="15" w:type="dxa"/>
        </w:trPr>
        <w:tc>
          <w:tcPr>
            <w:tcW w:w="0" w:type="auto"/>
            <w:vAlign w:val="center"/>
            <w:hideMark/>
          </w:tcPr>
          <w:p w14:paraId="266D7C09" w14:textId="7A1D0429" w:rsidR="006D2080" w:rsidRPr="006D2080" w:rsidRDefault="006D2080" w:rsidP="006D2080">
            <m:oMathPara>
              <m:oMath>
                <m:r>
                  <w:rPr>
                    <w:rFonts w:ascii="Cambria Math" w:hAnsi="Cambria Math"/>
                  </w:rPr>
                  <m:t>PP</m:t>
                </m:r>
              </m:oMath>
            </m:oMathPara>
          </w:p>
        </w:tc>
        <w:tc>
          <w:tcPr>
            <w:tcW w:w="0" w:type="auto"/>
            <w:vAlign w:val="center"/>
            <w:hideMark/>
          </w:tcPr>
          <w:p w14:paraId="513C1D51" w14:textId="1253196B" w:rsidR="006D2080" w:rsidRPr="006D2080" w:rsidRDefault="006D2080" w:rsidP="006D2080">
            <m:oMathPara>
              <m:oMath>
                <m:r>
                  <w:rPr>
                    <w:rFonts w:ascii="Cambria Math" w:hAnsi="Cambria Math"/>
                  </w:rPr>
                  <m:t>PPI</m:t>
                </m:r>
              </m:oMath>
            </m:oMathPara>
          </w:p>
        </w:tc>
        <w:tc>
          <w:tcPr>
            <w:tcW w:w="0" w:type="auto"/>
            <w:vAlign w:val="center"/>
            <w:hideMark/>
          </w:tcPr>
          <w:p w14:paraId="0A3D812C" w14:textId="1B543E72" w:rsidR="006D2080" w:rsidRPr="006D2080" w:rsidRDefault="006D2080" w:rsidP="006D2080">
            <m:oMathPara>
              <m:oMath>
                <m:r>
                  <w:rPr>
                    <w:rFonts w:ascii="Cambria Math" w:hAnsi="Cambria Math"/>
                  </w:rPr>
                  <m:t>PPI</m:t>
                </m:r>
              </m:oMath>
            </m:oMathPara>
          </w:p>
        </w:tc>
      </w:tr>
      <w:tr w:rsidR="006D2080" w:rsidRPr="006D2080" w14:paraId="403FED37" w14:textId="77777777">
        <w:trPr>
          <w:tblCellSpacing w:w="15" w:type="dxa"/>
        </w:trPr>
        <w:tc>
          <w:tcPr>
            <w:tcW w:w="0" w:type="auto"/>
            <w:vAlign w:val="center"/>
            <w:hideMark/>
          </w:tcPr>
          <w:p w14:paraId="024B0BB4" w14:textId="4E60FB89" w:rsidR="006D2080" w:rsidRPr="006D2080" w:rsidRDefault="006D2080" w:rsidP="006D2080">
            <m:oMathPara>
              <m:oMath>
                <m:r>
                  <w:rPr>
                    <w:rFonts w:ascii="Cambria Math" w:hAnsi="Cambria Math"/>
                  </w:rPr>
                  <m:t>PPI</m:t>
                </m:r>
              </m:oMath>
            </m:oMathPara>
          </w:p>
        </w:tc>
        <w:tc>
          <w:tcPr>
            <w:tcW w:w="0" w:type="auto"/>
            <w:vAlign w:val="center"/>
            <w:hideMark/>
          </w:tcPr>
          <w:p w14:paraId="140CAD38" w14:textId="550A0C3A" w:rsidR="006D2080" w:rsidRPr="006D2080" w:rsidRDefault="006D2080" w:rsidP="006D2080">
            <m:oMathPara>
              <m:oMath>
                <m:r>
                  <w:rPr>
                    <w:rFonts w:ascii="Cambria Math" w:hAnsi="Cambria Math"/>
                  </w:rPr>
                  <m:t>DR</m:t>
                </m:r>
              </m:oMath>
            </m:oMathPara>
          </w:p>
        </w:tc>
        <w:tc>
          <w:tcPr>
            <w:tcW w:w="0" w:type="auto"/>
            <w:vAlign w:val="center"/>
            <w:hideMark/>
          </w:tcPr>
          <w:p w14:paraId="455DF2FF" w14:textId="3DB1D584" w:rsidR="006D2080" w:rsidRPr="006D2080" w:rsidRDefault="006D2080" w:rsidP="006D2080">
            <m:oMathPara>
              <m:oMath>
                <m:r>
                  <w:rPr>
                    <w:rFonts w:ascii="Cambria Math" w:hAnsi="Cambria Math"/>
                  </w:rPr>
                  <m:t>DR,PO,PP</m:t>
                </m:r>
              </m:oMath>
            </m:oMathPara>
          </w:p>
        </w:tc>
      </w:tr>
      <w:tr w:rsidR="006D2080" w:rsidRPr="006D2080" w14:paraId="3961F9FD" w14:textId="77777777">
        <w:trPr>
          <w:tblCellSpacing w:w="15" w:type="dxa"/>
        </w:trPr>
        <w:tc>
          <w:tcPr>
            <w:tcW w:w="0" w:type="auto"/>
            <w:vAlign w:val="center"/>
            <w:hideMark/>
          </w:tcPr>
          <w:p w14:paraId="6F7C22E1" w14:textId="751D4849" w:rsidR="006D2080" w:rsidRPr="006D2080" w:rsidRDefault="006D2080" w:rsidP="006D2080">
            <m:oMathPara>
              <m:oMath>
                <m:r>
                  <w:rPr>
                    <w:rFonts w:ascii="Cambria Math" w:hAnsi="Cambria Math"/>
                  </w:rPr>
                  <m:t>PPI</m:t>
                </m:r>
              </m:oMath>
            </m:oMathPara>
          </w:p>
        </w:tc>
        <w:tc>
          <w:tcPr>
            <w:tcW w:w="0" w:type="auto"/>
            <w:vAlign w:val="center"/>
            <w:hideMark/>
          </w:tcPr>
          <w:p w14:paraId="08531205" w14:textId="474A8970" w:rsidR="006D2080" w:rsidRPr="006D2080" w:rsidRDefault="006D2080" w:rsidP="006D2080">
            <m:oMathPara>
              <m:oMath>
                <m:r>
                  <w:rPr>
                    <w:rFonts w:ascii="Cambria Math" w:hAnsi="Cambria Math"/>
                  </w:rPr>
                  <m:t>PO</m:t>
                </m:r>
              </m:oMath>
            </m:oMathPara>
          </w:p>
        </w:tc>
        <w:tc>
          <w:tcPr>
            <w:tcW w:w="0" w:type="auto"/>
            <w:vAlign w:val="center"/>
            <w:hideMark/>
          </w:tcPr>
          <w:p w14:paraId="75E6FC17" w14:textId="013A70A4" w:rsidR="006D2080" w:rsidRPr="006D2080" w:rsidRDefault="006D2080" w:rsidP="006D2080">
            <m:oMathPara>
              <m:oMath>
                <m:r>
                  <w:rPr>
                    <w:rFonts w:ascii="Cambria Math" w:hAnsi="Cambria Math"/>
                  </w:rPr>
                  <m:t>PO,PP</m:t>
                </m:r>
              </m:oMath>
            </m:oMathPara>
          </w:p>
        </w:tc>
      </w:tr>
      <w:tr w:rsidR="006D2080" w:rsidRPr="006D2080" w14:paraId="5A6BB915" w14:textId="77777777">
        <w:trPr>
          <w:tblCellSpacing w:w="15" w:type="dxa"/>
        </w:trPr>
        <w:tc>
          <w:tcPr>
            <w:tcW w:w="0" w:type="auto"/>
            <w:vAlign w:val="center"/>
            <w:hideMark/>
          </w:tcPr>
          <w:p w14:paraId="7EC02DA8" w14:textId="29937E55" w:rsidR="006D2080" w:rsidRPr="006D2080" w:rsidRDefault="006D2080" w:rsidP="006D2080">
            <m:oMathPara>
              <m:oMath>
                <m:r>
                  <w:rPr>
                    <w:rFonts w:ascii="Cambria Math" w:hAnsi="Cambria Math"/>
                  </w:rPr>
                  <m:t>PPI</m:t>
                </m:r>
              </m:oMath>
            </m:oMathPara>
          </w:p>
        </w:tc>
        <w:tc>
          <w:tcPr>
            <w:tcW w:w="0" w:type="auto"/>
            <w:vAlign w:val="center"/>
            <w:hideMark/>
          </w:tcPr>
          <w:p w14:paraId="2DA48290" w14:textId="48CE4490" w:rsidR="006D2080" w:rsidRPr="006D2080" w:rsidRDefault="006D2080" w:rsidP="006D2080">
            <m:oMathPara>
              <m:oMath>
                <m:r>
                  <w:rPr>
                    <w:rFonts w:ascii="Cambria Math" w:hAnsi="Cambria Math"/>
                  </w:rPr>
                  <m:t>EQ</m:t>
                </m:r>
              </m:oMath>
            </m:oMathPara>
          </w:p>
        </w:tc>
        <w:tc>
          <w:tcPr>
            <w:tcW w:w="0" w:type="auto"/>
            <w:vAlign w:val="center"/>
            <w:hideMark/>
          </w:tcPr>
          <w:p w14:paraId="1B31A3F5" w14:textId="3EFC3BC4" w:rsidR="006D2080" w:rsidRPr="006D2080" w:rsidRDefault="006D2080" w:rsidP="006D2080">
            <m:oMathPara>
              <m:oMath>
                <m:r>
                  <w:rPr>
                    <w:rFonts w:ascii="Cambria Math" w:hAnsi="Cambria Math"/>
                  </w:rPr>
                  <m:t>PP</m:t>
                </m:r>
              </m:oMath>
            </m:oMathPara>
          </w:p>
        </w:tc>
      </w:tr>
      <w:tr w:rsidR="006D2080" w:rsidRPr="006D2080" w14:paraId="5CF4A259" w14:textId="77777777">
        <w:trPr>
          <w:tblCellSpacing w:w="15" w:type="dxa"/>
        </w:trPr>
        <w:tc>
          <w:tcPr>
            <w:tcW w:w="0" w:type="auto"/>
            <w:vAlign w:val="center"/>
            <w:hideMark/>
          </w:tcPr>
          <w:p w14:paraId="71A8349D" w14:textId="6DA868D9" w:rsidR="006D2080" w:rsidRPr="006D2080" w:rsidRDefault="006D2080" w:rsidP="006D2080">
            <m:oMathPara>
              <m:oMath>
                <m:r>
                  <w:rPr>
                    <w:rFonts w:ascii="Cambria Math" w:hAnsi="Cambria Math"/>
                  </w:rPr>
                  <m:t>PPI</m:t>
                </m:r>
              </m:oMath>
            </m:oMathPara>
          </w:p>
        </w:tc>
        <w:tc>
          <w:tcPr>
            <w:tcW w:w="0" w:type="auto"/>
            <w:vAlign w:val="center"/>
            <w:hideMark/>
          </w:tcPr>
          <w:p w14:paraId="5CF77101" w14:textId="4023BD5D" w:rsidR="006D2080" w:rsidRPr="006D2080" w:rsidRDefault="006D2080" w:rsidP="006D2080">
            <m:oMathPara>
              <m:oMath>
                <m:r>
                  <w:rPr>
                    <w:rFonts w:ascii="Cambria Math" w:hAnsi="Cambria Math"/>
                  </w:rPr>
                  <m:t>PP</m:t>
                </m:r>
              </m:oMath>
            </m:oMathPara>
          </w:p>
        </w:tc>
        <w:tc>
          <w:tcPr>
            <w:tcW w:w="0" w:type="auto"/>
            <w:vAlign w:val="center"/>
            <w:hideMark/>
          </w:tcPr>
          <w:p w14:paraId="1BB72AE0" w14:textId="309BA6CC" w:rsidR="006D2080" w:rsidRPr="006D2080" w:rsidRDefault="006D2080" w:rsidP="006D2080">
            <m:oMathPara>
              <m:oMath>
                <m:r>
                  <w:rPr>
                    <w:rFonts w:ascii="Cambria Math" w:hAnsi="Cambria Math"/>
                  </w:rPr>
                  <m:t>PP</m:t>
                </m:r>
              </m:oMath>
            </m:oMathPara>
          </w:p>
        </w:tc>
      </w:tr>
      <w:tr w:rsidR="006D2080" w:rsidRPr="006D2080" w14:paraId="1F0CDD19" w14:textId="77777777">
        <w:trPr>
          <w:tblCellSpacing w:w="15" w:type="dxa"/>
        </w:trPr>
        <w:tc>
          <w:tcPr>
            <w:tcW w:w="0" w:type="auto"/>
            <w:vAlign w:val="center"/>
            <w:hideMark/>
          </w:tcPr>
          <w:p w14:paraId="30051B68" w14:textId="56E4D03F" w:rsidR="006D2080" w:rsidRPr="006D2080" w:rsidRDefault="006D2080" w:rsidP="006D2080">
            <m:oMathPara>
              <m:oMath>
                <m:r>
                  <w:rPr>
                    <w:rFonts w:ascii="Cambria Math" w:hAnsi="Cambria Math"/>
                  </w:rPr>
                  <m:t>PPI</m:t>
                </m:r>
              </m:oMath>
            </m:oMathPara>
          </w:p>
        </w:tc>
        <w:tc>
          <w:tcPr>
            <w:tcW w:w="0" w:type="auto"/>
            <w:vAlign w:val="center"/>
            <w:hideMark/>
          </w:tcPr>
          <w:p w14:paraId="4EF92DE9" w14:textId="185DE448" w:rsidR="006D2080" w:rsidRPr="006D2080" w:rsidRDefault="006D2080" w:rsidP="006D2080">
            <m:oMathPara>
              <m:oMath>
                <m:r>
                  <w:rPr>
                    <w:rFonts w:ascii="Cambria Math" w:hAnsi="Cambria Math"/>
                  </w:rPr>
                  <m:t>PPI</m:t>
                </m:r>
              </m:oMath>
            </m:oMathPara>
          </w:p>
        </w:tc>
        <w:tc>
          <w:tcPr>
            <w:tcW w:w="0" w:type="auto"/>
            <w:vAlign w:val="center"/>
            <w:hideMark/>
          </w:tcPr>
          <w:p w14:paraId="48632846" w14:textId="6FDA8D69" w:rsidR="006D2080" w:rsidRPr="006D2080" w:rsidRDefault="006D2080" w:rsidP="006D2080">
            <m:oMathPara>
              <m:oMath>
                <m:r>
                  <w:rPr>
                    <w:rFonts w:ascii="Cambria Math" w:hAnsi="Cambria Math"/>
                  </w:rPr>
                  <m:t>PO,EQ,PP,PPI</m:t>
                </m:r>
              </m:oMath>
            </m:oMathPara>
          </w:p>
        </w:tc>
      </w:tr>
    </w:tbl>
    <w:p w14:paraId="4B8ACF7D" w14:textId="04EAA8C9" w:rsidR="006D2080" w:rsidRPr="006D2080" w:rsidRDefault="006D2080" w:rsidP="006D2080">
      <w:r w:rsidRPr="006D2080">
        <w:t xml:space="preserve">So yes: there are consistent RCC5 edges, but they depend on the actual relation from the old node </w:t>
      </w:r>
      <m:oMath>
        <m:r>
          <w:rPr>
            <w:rFonts w:ascii="Cambria Math" w:hAnsi="Cambria Math"/>
          </w:rPr>
          <m:t>u</m:t>
        </m:r>
      </m:oMath>
      <w:r w:rsidRPr="006D2080">
        <w:t xml:space="preserve">to the blocked node </w:t>
      </w:r>
      <m:oMath>
        <m:r>
          <w:rPr>
            <w:rFonts w:ascii="Cambria Math" w:hAnsi="Cambria Math"/>
          </w:rPr>
          <m:t>y</m:t>
        </m:r>
      </m:oMath>
      <w:r w:rsidRPr="006D2080">
        <w:t>, not just on the blocker’s profile.</w:t>
      </w:r>
    </w:p>
    <w:p w14:paraId="2746CC39" w14:textId="14B93904" w:rsidR="006D2080" w:rsidRPr="006D2080" w:rsidRDefault="006D2080" w:rsidP="006D2080">
      <w:r w:rsidRPr="006D2080">
        <w:t xml:space="preserve">Now, if you strengthen the setting and assume the same predecessor context is reused already at </w:t>
      </w:r>
      <m:oMath>
        <m:r>
          <w:rPr>
            <w:rFonts w:ascii="Cambria Math" w:hAnsi="Cambria Math"/>
          </w:rPr>
          <m:t>y</m:t>
        </m:r>
      </m:oMath>
      <w:r w:rsidRPr="006D2080">
        <w:t xml:space="preserve">, so that </w:t>
      </w:r>
      <m:oMath>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oMath>
      <w:r w:rsidRPr="006D2080">
        <w:t>, then the condition simplifies to</w:t>
      </w:r>
    </w:p>
    <w:p w14:paraId="62156A11" w14:textId="0AF9460D" w:rsidR="006D2080" w:rsidRPr="006D2080" w:rsidRDefault="006D2080" w:rsidP="006D2080">
      <m:oMathPara>
        <m:oMath>
          <m:r>
            <w:rPr>
              <w:rFonts w:ascii="Cambria Math" w:hAnsi="Cambria Math"/>
            </w:rPr>
            <w:lastRenderedPageBreak/>
            <m:t>R∈R∘S</m:t>
          </m:r>
          <m:r>
            <m:rPr>
              <m:sty m:val="p"/>
            </m:rPr>
            <w:rPr>
              <w:rFonts w:ascii="Cambria Math" w:hAnsi="Cambria Math"/>
            </w:rPr>
            <m:t>.</m:t>
          </m:r>
          <m:r>
            <w:br/>
          </m:r>
        </m:oMath>
      </m:oMathPara>
    </w:p>
    <w:p w14:paraId="6A92F354" w14:textId="77777777" w:rsidR="006D2080" w:rsidRPr="006D2080" w:rsidRDefault="006D2080" w:rsidP="006D2080">
      <w:r w:rsidRPr="006D2080">
        <w:t>For RCC5 this yields:</w:t>
      </w:r>
    </w:p>
    <w:p w14:paraId="228DBF99" w14:textId="7A0F45F5" w:rsidR="006D2080" w:rsidRPr="006D2080" w:rsidRDefault="006D2080" w:rsidP="006D2080">
      <w:pPr>
        <w:numPr>
          <w:ilvl w:val="0"/>
          <w:numId w:val="4"/>
        </w:numPr>
      </w:pPr>
      <w:r w:rsidRPr="006D2080">
        <w:t xml:space="preserve">for </w:t>
      </w:r>
      <m:oMath>
        <m:r>
          <w:rPr>
            <w:rFonts w:ascii="Cambria Math" w:hAnsi="Cambria Math"/>
          </w:rPr>
          <m:t>S=PP</m:t>
        </m:r>
      </m:oMath>
      <w:r w:rsidRPr="006D2080">
        <w:t xml:space="preserve">: </w:t>
      </w:r>
      <m:oMath>
        <m:r>
          <w:rPr>
            <w:rFonts w:ascii="Cambria Math" w:hAnsi="Cambria Math"/>
          </w:rPr>
          <m:t>R∈{DR,PO,PP,PPI}</m:t>
        </m:r>
      </m:oMath>
      <w:r w:rsidRPr="006D2080">
        <w:t xml:space="preserve">, but not </w:t>
      </w:r>
      <m:oMath>
        <m:r>
          <w:rPr>
            <w:rFonts w:ascii="Cambria Math" w:hAnsi="Cambria Math"/>
          </w:rPr>
          <m:t>EQ</m:t>
        </m:r>
      </m:oMath>
      <w:r w:rsidRPr="006D2080">
        <w:t>;</w:t>
      </w:r>
    </w:p>
    <w:p w14:paraId="32FC2181" w14:textId="28C479E5" w:rsidR="006D2080" w:rsidRPr="006D2080" w:rsidRDefault="006D2080" w:rsidP="006D2080">
      <w:pPr>
        <w:numPr>
          <w:ilvl w:val="0"/>
          <w:numId w:val="4"/>
        </w:numPr>
      </w:pPr>
      <w:r w:rsidRPr="006D2080">
        <w:t xml:space="preserve">for </w:t>
      </w:r>
      <m:oMath>
        <m:r>
          <w:rPr>
            <w:rFonts w:ascii="Cambria Math" w:hAnsi="Cambria Math"/>
          </w:rPr>
          <m:t>S=PPI</m:t>
        </m:r>
      </m:oMath>
      <w:r w:rsidRPr="006D2080">
        <w:t xml:space="preserve">: </w:t>
      </w:r>
      <m:oMath>
        <m:r>
          <w:rPr>
            <w:rFonts w:ascii="Cambria Math" w:hAnsi="Cambria Math"/>
          </w:rPr>
          <m:t>R∈{DR,PO,PP,PPI}</m:t>
        </m:r>
      </m:oMath>
      <w:r w:rsidRPr="006D2080">
        <w:t xml:space="preserve">, but not </w:t>
      </w:r>
      <m:oMath>
        <m:r>
          <w:rPr>
            <w:rFonts w:ascii="Cambria Math" w:hAnsi="Cambria Math"/>
          </w:rPr>
          <m:t>EQ</m:t>
        </m:r>
      </m:oMath>
      <w:r w:rsidRPr="006D2080">
        <w:t>.</w:t>
      </w:r>
    </w:p>
    <w:p w14:paraId="0D9E324D" w14:textId="3B8C70B7" w:rsidR="006D2080" w:rsidRPr="006D2080" w:rsidRDefault="006D2080" w:rsidP="006D2080">
      <w:r w:rsidRPr="006D2080">
        <w:t xml:space="preserve">So in the special “same old nodes, same incoming relation to both </w:t>
      </w:r>
      <m:oMath>
        <m:r>
          <w:rPr>
            <w:rFonts w:ascii="Cambria Math" w:hAnsi="Cambria Math"/>
          </w:rPr>
          <m:t>x</m:t>
        </m:r>
      </m:oMath>
      <w:r w:rsidRPr="006D2080">
        <w:t xml:space="preserve">and </w:t>
      </w:r>
      <m:oMath>
        <m:r>
          <w:rPr>
            <w:rFonts w:ascii="Cambria Math" w:hAnsi="Cambria Math"/>
          </w:rPr>
          <m:t>y</m:t>
        </m:r>
      </m:oMath>
      <w:r w:rsidRPr="006D2080">
        <w:t>” case, your copying construction is RCC5-consistent for all non-EQ incoming edges. That is probably the cleanest usable blocker for PP/PPI-chains.</w:t>
      </w:r>
    </w:p>
    <w:p w14:paraId="08FC5EAF" w14:textId="77777777" w:rsidR="006D2080" w:rsidRPr="006D2080" w:rsidRDefault="006D2080" w:rsidP="006D2080">
      <w:r w:rsidRPr="006D2080">
        <w:t>This gives a good blocking rule:</w:t>
      </w:r>
    </w:p>
    <w:p w14:paraId="54C92794" w14:textId="1E58FD42" w:rsidR="006D2080" w:rsidRPr="006D2080" w:rsidRDefault="006D2080" w:rsidP="006D2080">
      <m:oMath>
        <m:r>
          <w:rPr>
            <w:rFonts w:ascii="Cambria Math" w:hAnsi="Cambria Math"/>
          </w:rPr>
          <m:t>y</m:t>
        </m:r>
      </m:oMath>
      <w:r w:rsidRPr="006D2080">
        <w:t xml:space="preserve">should be </w:t>
      </w:r>
      <m:oMath>
        <m:r>
          <w:rPr>
            <w:rFonts w:ascii="Cambria Math" w:hAnsi="Cambria Math"/>
          </w:rPr>
          <m:t>S</m:t>
        </m:r>
      </m:oMath>
      <w:r w:rsidRPr="006D2080">
        <w:t xml:space="preserve">-blocked by </w:t>
      </w:r>
      <m:oMath>
        <m:r>
          <w:rPr>
            <w:rFonts w:ascii="Cambria Math" w:hAnsi="Cambria Math"/>
          </w:rPr>
          <m:t>x</m:t>
        </m:r>
      </m:oMath>
      <w:r w:rsidRPr="006D2080">
        <w:t xml:space="preserve">, not just blocked by </w:t>
      </w:r>
      <m:oMath>
        <m:r>
          <w:rPr>
            <w:rFonts w:ascii="Cambria Math" w:hAnsi="Cambria Math"/>
          </w:rPr>
          <m:t>x</m:t>
        </m:r>
      </m:oMath>
      <w:r w:rsidRPr="006D2080">
        <w:t>, iff</w:t>
      </w:r>
    </w:p>
    <w:p w14:paraId="440047F6" w14:textId="089D230C" w:rsidR="006D2080" w:rsidRPr="006D2080" w:rsidRDefault="006D2080" w:rsidP="006D2080">
      <m:oMathPara>
        <m:oMath>
          <m:r>
            <w:rPr>
              <w:rFonts w:ascii="Cambria Math" w:hAnsi="Cambria Math"/>
            </w:rPr>
            <m:t>type(x)=type(y)</m:t>
          </m:r>
          <m:r>
            <w:rPr>
              <w:i/>
            </w:rPr>
            <w:br/>
          </m:r>
        </m:oMath>
      </m:oMathPara>
    </w:p>
    <w:p w14:paraId="59D5711F" w14:textId="7A6E36CE" w:rsidR="006D2080" w:rsidRPr="006D2080" w:rsidRDefault="006D2080" w:rsidP="006D2080">
      <w:r w:rsidRPr="006D2080">
        <w:t xml:space="preserve">and for every old node </w:t>
      </w:r>
      <m:oMath>
        <m:r>
          <w:rPr>
            <w:rFonts w:ascii="Cambria Math" w:hAnsi="Cambria Math"/>
          </w:rPr>
          <m:t>u</m:t>
        </m:r>
      </m:oMath>
      <w:r w:rsidRPr="006D2080">
        <w:t>that is to be reused in the unraveling,</w:t>
      </w:r>
    </w:p>
    <w:p w14:paraId="6C619A69" w14:textId="76CE74DD" w:rsidR="006D2080" w:rsidRPr="006D2080" w:rsidRDefault="006D2080" w:rsidP="006D2080">
      <m:oMathPara>
        <m:oMath>
          <m:r>
            <w:rPr>
              <w:rFonts w:ascii="Cambria Math" w:hAnsi="Cambria Math"/>
            </w:rPr>
            <m:t>(rel(u,x),</m:t>
          </m:r>
          <m:sSub>
            <m:sSubPr>
              <m:ctrlPr>
                <w:rPr>
                  <w:rFonts w:ascii="Cambria Math" w:hAnsi="Cambria Math"/>
                </w:rPr>
              </m:ctrlPr>
            </m:sSubPr>
            <m:e>
              <m:r>
                <m:rPr>
                  <m:sty m:val="p"/>
                </m:rPr>
                <w:rPr>
                  <w:rFonts w:ascii="Cambria Math" w:hAnsi="Cambria Math"/>
                </w:rPr>
                <m:t>Γ</m:t>
              </m:r>
            </m:e>
            <m:sub>
              <m:r>
                <w:rPr>
                  <w:rFonts w:ascii="Cambria Math" w:hAnsi="Cambria Math"/>
                </w:rPr>
                <m:t>u</m:t>
              </m:r>
            </m:sub>
          </m:sSub>
          <m:r>
            <w:rPr>
              <w:rFonts w:ascii="Cambria Math" w:hAnsi="Cambria Math"/>
            </w:rPr>
            <m:t>)</m:t>
          </m:r>
          <m:r>
            <m:rPr>
              <m:nor/>
            </m:rPr>
            <m:t xml:space="preserve"> matches, and </m:t>
          </m:r>
          <m:r>
            <w:rPr>
              <w:rFonts w:ascii="Cambria Math" w:hAnsi="Cambria Math"/>
            </w:rPr>
            <m:t>rel(u,x)∈rel(u,y)∘S</m:t>
          </m:r>
          <m:r>
            <m:rPr>
              <m:sty m:val="p"/>
            </m:rPr>
            <w:rPr>
              <w:rFonts w:ascii="Cambria Math" w:hAnsi="Cambria Math"/>
            </w:rPr>
            <m:t>.</m:t>
          </m:r>
          <m:r>
            <w:br/>
          </m:r>
        </m:oMath>
      </m:oMathPara>
    </w:p>
    <w:p w14:paraId="776D9A6A" w14:textId="4C865130" w:rsidR="006D2080" w:rsidRPr="006D2080" w:rsidRDefault="006D2080" w:rsidP="006D2080">
      <w:r w:rsidRPr="006D2080">
        <w:t xml:space="preserve">In the special same-context case, replace that by </w:t>
      </w:r>
      <m:oMath>
        <m:r>
          <w:rPr>
            <w:rFonts w:ascii="Cambria Math" w:hAnsi="Cambria Math"/>
          </w:rPr>
          <m:t>R∈R∘S</m:t>
        </m:r>
      </m:oMath>
      <w:r w:rsidRPr="006D2080">
        <w:t xml:space="preserve">for every incoming profile entry </w:t>
      </w:r>
      <m:oMath>
        <m:d>
          <m:dPr>
            <m:sepChr m:val=","/>
            <m:ctrlPr>
              <w:rPr>
                <w:rFonts w:ascii="Cambria Math" w:hAnsi="Cambria Math"/>
              </w:rPr>
            </m:ctrlPr>
          </m:dPr>
          <m:e>
            <m:r>
              <w:rPr>
                <w:rFonts w:ascii="Cambria Math" w:hAnsi="Cambria Math"/>
              </w:rPr>
              <m:t>R</m:t>
            </m:r>
          </m:e>
          <m:e>
            <m:r>
              <m:rPr>
                <m:sty m:val="p"/>
              </m:rPr>
              <w:rPr>
                <w:rFonts w:ascii="Cambria Math" w:hAnsi="Cambria Math"/>
              </w:rPr>
              <m:t>Γ</m:t>
            </m:r>
          </m:e>
        </m:d>
      </m:oMath>
      <w:r w:rsidRPr="006D2080">
        <w:t>.</w:t>
      </w:r>
    </w:p>
    <w:p w14:paraId="42C9C07B" w14:textId="77777777" w:rsidR="006D2080" w:rsidRPr="006D2080" w:rsidRDefault="006D2080" w:rsidP="006D2080">
      <w:r w:rsidRPr="006D2080">
        <w:t>Two cautions.</w:t>
      </w:r>
    </w:p>
    <w:p w14:paraId="50E9FEC8" w14:textId="35D79BFB" w:rsidR="006D2080" w:rsidRPr="006D2080" w:rsidRDefault="006D2080" w:rsidP="006D2080">
      <w:r w:rsidRPr="006D2080">
        <w:t xml:space="preserve">First, if your “profile equality” ignores predecessor identity and stores only an unlabeled multiset of </w:t>
      </w:r>
      <m:oMath>
        <m:d>
          <m:dPr>
            <m:sepChr m:val=","/>
            <m:ctrlPr>
              <w:rPr>
                <w:rFonts w:ascii="Cambria Math" w:hAnsi="Cambria Math"/>
              </w:rPr>
            </m:ctrlPr>
          </m:dPr>
          <m:e>
            <m:r>
              <w:rPr>
                <w:rFonts w:ascii="Cambria Math" w:hAnsi="Cambria Math"/>
              </w:rPr>
              <m:t>R</m:t>
            </m:r>
          </m:e>
          <m:e>
            <m:r>
              <m:rPr>
                <m:sty m:val="p"/>
              </m:rPr>
              <w:rPr>
                <w:rFonts w:ascii="Cambria Math" w:hAnsi="Cambria Math"/>
              </w:rPr>
              <m:t>Γ</m:t>
            </m:r>
          </m:e>
        </m:d>
      </m:oMath>
      <w:r w:rsidRPr="006D2080">
        <w:t xml:space="preserve">-pairs, that is not enough to justify reuse of the blocker’s actual nodes. The cross-relations </w:t>
      </w:r>
      <m:oMath>
        <m:r>
          <w:rPr>
            <w:rFonts w:ascii="Cambria Math" w:hAnsi="Cambria Math"/>
          </w:rPr>
          <m:t>rel(u,y)</m:t>
        </m:r>
      </m:oMath>
      <w:r w:rsidRPr="006D2080">
        <w:t>are what decide whether the new triangles can be labeled consistently.</w:t>
      </w:r>
    </w:p>
    <w:p w14:paraId="3BE01F2A" w14:textId="5470750A" w:rsidR="006D2080" w:rsidRPr="006D2080" w:rsidRDefault="006D2080" w:rsidP="006D2080">
      <w:r w:rsidRPr="006D2080">
        <w:t xml:space="preserve">Second, the RCC-side condition is only half the proof. If </w:t>
      </w:r>
      <m:oMath>
        <m:r>
          <w:rPr>
            <w:rFonts w:ascii="Cambria Math" w:hAnsi="Cambria Math"/>
          </w:rPr>
          <m:t>z</m:t>
        </m:r>
      </m:oMath>
      <w:r w:rsidRPr="006D2080">
        <w:t xml:space="preserve">is supposed to witness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m:t>
        </m:r>
      </m:oMath>
      <w:r w:rsidRPr="006D2080">
        <w:t xml:space="preserve">, then </w:t>
      </w:r>
      <m:oMath>
        <m:r>
          <w:rPr>
            <w:rFonts w:ascii="Cambria Math" w:hAnsi="Cambria Math"/>
          </w:rPr>
          <m:t>z</m:t>
        </m:r>
      </m:oMath>
      <w:r w:rsidRPr="006D2080">
        <w:t xml:space="preserve">also has to realize </w:t>
      </w:r>
      <m:oMath>
        <m:r>
          <w:rPr>
            <w:rFonts w:ascii="Cambria Math" w:hAnsi="Cambria Math"/>
          </w:rPr>
          <m:t>E</m:t>
        </m:r>
      </m:oMath>
      <w:r w:rsidRPr="006D2080">
        <w:t xml:space="preserve">and all formulas propagated by the </w:t>
      </w:r>
      <m:oMath>
        <m:r>
          <m:rPr>
            <m:sty m:val="p"/>
          </m:rPr>
          <w:rPr>
            <w:rFonts w:ascii="Cambria Math" w:hAnsi="Cambria Math"/>
          </w:rPr>
          <m:t>∀</m:t>
        </m:r>
        <m:r>
          <w:rPr>
            <w:rFonts w:ascii="Cambria Math" w:hAnsi="Cambria Math"/>
          </w:rPr>
          <m:t>S</m:t>
        </m:r>
      </m:oMath>
      <w:r w:rsidRPr="006D2080">
        <w:t xml:space="preserve">-constraints at </w:t>
      </w:r>
      <m:oMath>
        <m:r>
          <w:rPr>
            <w:rFonts w:ascii="Cambria Math" w:hAnsi="Cambria Math"/>
          </w:rPr>
          <m:t>y</m:t>
        </m:r>
      </m:oMath>
      <w:r w:rsidRPr="006D2080">
        <w:t xml:space="preserve">. Keeping the same </w:t>
      </w:r>
      <m:oMath>
        <m:d>
          <m:dPr>
            <m:sepChr m:val=","/>
            <m:ctrlPr>
              <w:rPr>
                <w:rFonts w:ascii="Cambria Math" w:hAnsi="Cambria Math"/>
              </w:rPr>
            </m:ctrlPr>
          </m:dPr>
          <m:e>
            <m:r>
              <w:rPr>
                <w:rFonts w:ascii="Cambria Math" w:hAnsi="Cambria Math"/>
              </w:rPr>
              <m:t>R</m:t>
            </m:r>
          </m:e>
          <m:e>
            <m:r>
              <m:rPr>
                <m:sty m:val="p"/>
              </m:rPr>
              <w:rPr>
                <w:rFonts w:ascii="Cambria Math" w:hAnsi="Cambria Math"/>
              </w:rPr>
              <m:t>Γ</m:t>
            </m:r>
          </m:e>
        </m:d>
      </m:oMath>
      <w:r w:rsidRPr="006D2080">
        <w:t xml:space="preserve">-pairs preserves the incoming universal part automatically, but you still need the local type of the reused copy to be the right successor-type. In standard blocking proofs that is often why one unfolds with a copy of the blocker’s relevant </w:t>
      </w:r>
      <m:oMath>
        <m:r>
          <w:rPr>
            <w:rFonts w:ascii="Cambria Math" w:hAnsi="Cambria Math"/>
          </w:rPr>
          <m:t>S</m:t>
        </m:r>
      </m:oMath>
      <w:r w:rsidRPr="006D2080">
        <w:t>-successor, not always a copy of the blocker node itself.</w:t>
      </w:r>
    </w:p>
    <w:p w14:paraId="2018664D" w14:textId="77777777" w:rsidR="006D2080" w:rsidRPr="006D2080" w:rsidRDefault="006D2080" w:rsidP="006D2080">
      <w:r w:rsidRPr="006D2080">
        <w:t>So my bottom line is:</w:t>
      </w:r>
    </w:p>
    <w:p w14:paraId="63195BDB" w14:textId="77777777" w:rsidR="006D2080" w:rsidRPr="006D2080" w:rsidRDefault="006D2080" w:rsidP="006D2080">
      <w:pPr>
        <w:numPr>
          <w:ilvl w:val="0"/>
          <w:numId w:val="5"/>
        </w:numPr>
      </w:pPr>
      <w:r w:rsidRPr="006D2080">
        <w:t>pure profile equality is too weak;</w:t>
      </w:r>
    </w:p>
    <w:p w14:paraId="5EE5D020" w14:textId="18A98117" w:rsidR="006D2080" w:rsidRPr="006D2080" w:rsidRDefault="006D2080" w:rsidP="006D2080">
      <w:pPr>
        <w:numPr>
          <w:ilvl w:val="0"/>
          <w:numId w:val="5"/>
        </w:numPr>
      </w:pPr>
      <w:r w:rsidRPr="006D2080">
        <w:t xml:space="preserve">the right edge condition is </w:t>
      </w:r>
      <m:oMath>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∘S</m:t>
        </m:r>
      </m:oMath>
      <w:r w:rsidRPr="006D2080">
        <w:t>;</w:t>
      </w:r>
    </w:p>
    <w:p w14:paraId="316E4739" w14:textId="77777777" w:rsidR="006D2080" w:rsidRPr="006D2080" w:rsidRDefault="006D2080" w:rsidP="006D2080">
      <w:pPr>
        <w:numPr>
          <w:ilvl w:val="0"/>
          <w:numId w:val="5"/>
        </w:numPr>
      </w:pPr>
      <w:r w:rsidRPr="006D2080">
        <w:lastRenderedPageBreak/>
        <w:t>for PP/PPI-unfolding, the simplified same-context version works for all non-EQ incoming relations;</w:t>
      </w:r>
    </w:p>
    <w:p w14:paraId="6EAF2940" w14:textId="77777777" w:rsidR="006D2080" w:rsidRPr="006D2080" w:rsidRDefault="006D2080" w:rsidP="006D2080">
      <w:pPr>
        <w:numPr>
          <w:ilvl w:val="0"/>
          <w:numId w:val="5"/>
        </w:numPr>
      </w:pPr>
      <w:r w:rsidRPr="006D2080">
        <w:t>if you quotient away EQ-cliques first, this becomes much cleaner on the RCC side.</w:t>
      </w:r>
    </w:p>
    <w:p w14:paraId="50CE6A65" w14:textId="77777777" w:rsidR="006D2080" w:rsidRPr="006D2080" w:rsidRDefault="006D2080" w:rsidP="006D2080">
      <w:r w:rsidRPr="006D2080">
        <w:br/>
      </w:r>
    </w:p>
    <w:p w14:paraId="19D47F22" w14:textId="77777777" w:rsidR="006D2080" w:rsidRPr="006D2080" w:rsidRDefault="006D2080" w:rsidP="006D2080">
      <w:r w:rsidRPr="006D2080">
        <w:t xml:space="preserve">Did you consider that, due to the complete notion of the RCC5 models, that there is no difference between direct and indirect predecessor when it comes to blocking? Each pre-decessor is only "one step away" from any node. Moreover, suppose you found the right blocking condition. If we consider that an open node can have more than one "some R . C" demand (e.g., "some S . D", ...), then is it possible to show that this blocking condition results in a tableaux that will eventually terminate, and that it can be unfolded into a (possibly infinite) model? It is fine to only consider the strong-EQ semantics (i.e., not EQ relations present, and some EQ . C and all EQ . D can be replaced by C, D, respecitively). </w:t>
      </w:r>
    </w:p>
    <w:p w14:paraId="081DF80C" w14:textId="77777777" w:rsidR="006D2080" w:rsidRPr="006D2080" w:rsidRDefault="006D2080" w:rsidP="006D2080">
      <w:r w:rsidRPr="006D2080">
        <w:br/>
      </w:r>
    </w:p>
    <w:p w14:paraId="00C19CC9" w14:textId="77777777" w:rsidR="006D2080" w:rsidRPr="006D2080" w:rsidRDefault="006D2080" w:rsidP="006D2080">
      <w:r w:rsidRPr="006D2080">
        <w:t>Yes. Under strong-EQ, the natural notion is not ancestor blocking but anywhere blocking over the already built complete graph. The report explicitly says ALCIRCC models are complete graphs, not trees, and that a future blocker for ALCIRCC5 would have to turn a finite pseudo-model into a genuine, possibly infinite model; that part was left open there .</w:t>
      </w:r>
    </w:p>
    <w:p w14:paraId="1EA875E2" w14:textId="18315C27" w:rsidR="006D2080" w:rsidRPr="006D2080" w:rsidRDefault="006D2080" w:rsidP="006D2080">
      <w:r w:rsidRPr="006D2080">
        <w:t xml:space="preserve">Your observation removes path depth, but it does not remove global context. Since every older node is adjacent to every newer node, a blocked node </w:t>
      </w:r>
      <m:oMath>
        <m:r>
          <w:rPr>
            <w:rFonts w:ascii="Cambria Math" w:hAnsi="Cambria Math"/>
          </w:rPr>
          <m:t>y</m:t>
        </m:r>
      </m:oMath>
      <w:r w:rsidRPr="006D2080">
        <w:t>is constrained by the whole older colored graph, not just by a parent chain. So the right comparison object is “older-neighborhood type”, not “ancestor type”.</w:t>
      </w:r>
    </w:p>
    <w:p w14:paraId="3FBF0EAF" w14:textId="77777777" w:rsidR="006D2080" w:rsidRPr="006D2080" w:rsidRDefault="006D2080" w:rsidP="006D2080">
      <w:r w:rsidRPr="006D2080">
        <w:t>That creates the real tension.</w:t>
      </w:r>
    </w:p>
    <w:p w14:paraId="1FA31BAB" w14:textId="77777777" w:rsidR="006D2080" w:rsidRPr="006D2080" w:rsidRDefault="006D2080" w:rsidP="006D2080">
      <w:r w:rsidRPr="006D2080">
        <w:t>If the profile is too fine, termination fails. For example, if you remember predecessors too literally, then along the standard chain</w:t>
      </w:r>
    </w:p>
    <w:p w14:paraId="4F6920DF" w14:textId="50E2D090" w:rsidR="006D2080" w:rsidRPr="006D2080" w:rsidRDefault="006D2080" w:rsidP="006D2080">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PP</m:t>
          </m:r>
          <m:r>
            <m:rPr>
              <m:sty m:val="p"/>
            </m:rPr>
            <w:rPr>
              <w:rFonts w:ascii="Cambria Math" w:hAnsi="Cambria Math"/>
            </w:rPr>
            <m:t>.⊤</m:t>
          </m:r>
          <m:r>
            <w:br/>
          </m:r>
        </m:oMath>
      </m:oMathPara>
    </w:p>
    <w:p w14:paraId="0F1EFC3B" w14:textId="561D1FDA" w:rsidR="006D2080" w:rsidRPr="006D2080" w:rsidRDefault="006D2080" w:rsidP="006D2080">
      <w:r w:rsidRPr="006D2080">
        <w:t xml:space="preserve">the </w:t>
      </w:r>
      <m:oMath>
        <m:r>
          <w:rPr>
            <w:rFonts w:ascii="Cambria Math" w:hAnsi="Cambria Math"/>
          </w:rPr>
          <m:t>n</m:t>
        </m:r>
      </m:oMath>
      <w:r w:rsidRPr="006D2080">
        <w:t xml:space="preserve">-th node has a strictly larger older neighborhood than the </w:t>
      </w:r>
      <m:oMath>
        <m:d>
          <m:dPr>
            <m:sepChr m:val="−"/>
            <m:ctrlPr>
              <w:rPr>
                <w:rFonts w:ascii="Cambria Math" w:hAnsi="Cambria Math"/>
              </w:rPr>
            </m:ctrlPr>
          </m:dPr>
          <m:e>
            <m:r>
              <w:rPr>
                <w:rFonts w:ascii="Cambria Math" w:hAnsi="Cambria Math"/>
              </w:rPr>
              <m:t>n</m:t>
            </m:r>
          </m:e>
          <m:e>
            <m:r>
              <w:rPr>
                <w:rFonts w:ascii="Cambria Math" w:hAnsi="Cambria Math"/>
              </w:rPr>
              <m:t>1</m:t>
            </m:r>
          </m:e>
        </m:d>
      </m:oMath>
      <w:r w:rsidRPr="006D2080">
        <w:t>-st, so no exact profile ever repeats. The report uses exactly that formula as the canonical reason a naive tableau would not terminate .</w:t>
      </w:r>
    </w:p>
    <w:p w14:paraId="32BF2885" w14:textId="39333826" w:rsidR="006D2080" w:rsidRPr="006D2080" w:rsidRDefault="006D2080" w:rsidP="006D2080">
      <w:r w:rsidRPr="006D2080">
        <w:lastRenderedPageBreak/>
        <w:t xml:space="preserve">If the profile is too coarse, unfolding fails. A flat bag of incoming </w:t>
      </w:r>
      <m:oMath>
        <m:d>
          <m:dPr>
            <m:sepChr m:val=","/>
            <m:ctrlPr>
              <w:rPr>
                <w:rFonts w:ascii="Cambria Math" w:hAnsi="Cambria Math"/>
              </w:rPr>
            </m:ctrlPr>
          </m:dPr>
          <m:e>
            <m:r>
              <w:rPr>
                <w:rFonts w:ascii="Cambria Math" w:hAnsi="Cambria Math"/>
              </w:rPr>
              <m:t>R</m:t>
            </m:r>
          </m:e>
          <m:e>
            <m:r>
              <m:rPr>
                <m:sty m:val="p"/>
              </m:rPr>
              <w:rPr>
                <w:rFonts w:ascii="Cambria Math" w:hAnsi="Cambria Math"/>
              </w:rPr>
              <m:t>Γ</m:t>
            </m:r>
          </m:e>
        </m:d>
      </m:oMath>
      <w:r w:rsidRPr="006D2080">
        <w:t>-pairs may forget how the older nodes relate to one another, and those relations matter when you later copy witnesses: every new witness has to be RCC5-consistent with all old nodes simultaneously.</w:t>
      </w:r>
    </w:p>
    <w:p w14:paraId="6A823BEC" w14:textId="77777777" w:rsidR="006D2080" w:rsidRPr="006D2080" w:rsidRDefault="006D2080" w:rsidP="006D2080">
      <w:r w:rsidRPr="006D2080">
        <w:t>So the blocker has to sit in the middle: fine enough to replay witness patterns, but coarse enough to have only finitely many states.</w:t>
      </w:r>
    </w:p>
    <w:p w14:paraId="2141C320" w14:textId="3A2689EA" w:rsidR="006D2080" w:rsidRPr="006D2080" w:rsidRDefault="006D2080" w:rsidP="006D2080">
      <w:r w:rsidRPr="006D2080">
        <w:t xml:space="preserve">For the proof architecture, the useful package is this. Block only saturated nodes, only by older fully expanded nodes, and compare them by a finite abstract neighborhood type that preserves local Hintikka type, RCC5 edge labels to the older graph, and the </w:t>
      </w:r>
      <m:oMath>
        <m:r>
          <m:rPr>
            <m:sty m:val="p"/>
          </m:rPr>
          <w:rPr>
            <w:rFonts w:ascii="Cambria Math" w:hAnsi="Cambria Math"/>
          </w:rPr>
          <m:t>∀</m:t>
        </m:r>
        <m:r>
          <w:rPr>
            <w:rFonts w:ascii="Cambria Math" w:hAnsi="Cambria Math"/>
          </w:rPr>
          <m:t>R</m:t>
        </m:r>
      </m:oMath>
      <w:r w:rsidRPr="006D2080">
        <w:t>-information that has flowed over those edges. In addition, the blocker must be replayable: every existential witness pattern already realized for the blocker must be transportable to the blocked node.</w:t>
      </w:r>
    </w:p>
    <w:p w14:paraId="72E755CC" w14:textId="77777777" w:rsidR="006D2080" w:rsidRPr="006D2080" w:rsidRDefault="006D2080" w:rsidP="006D2080">
      <w:r w:rsidRPr="006D2080">
        <w:t>That last point answers your question about multiple existential demands. If a node has</w:t>
      </w:r>
    </w:p>
    <w:p w14:paraId="2FD375A3" w14:textId="14FF876B" w:rsidR="006D2080" w:rsidRPr="006D2080" w:rsidRDefault="006D2080" w:rsidP="006D2080">
      <m:oMathPara>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r>
            <w:rPr>
              <w:i/>
            </w:rPr>
            <w:br/>
          </m:r>
        </m:oMath>
      </m:oMathPara>
    </w:p>
    <w:p w14:paraId="5E54B1E0" w14:textId="19FEC14C" w:rsidR="006D2080" w:rsidRPr="006D2080" w:rsidRDefault="006D2080" w:rsidP="006D2080">
      <w:r w:rsidRPr="006D2080">
        <w:t xml:space="preserve">that does not by itself break blocking. In the model construction you do not satisfy them independently by arbitrary fresh edges. You copy the whole finite witness diagram of the blocker. So a blocked copy of </w:t>
      </w:r>
      <m:oMath>
        <m:r>
          <w:rPr>
            <w:rFonts w:ascii="Cambria Math" w:hAnsi="Cambria Math"/>
          </w:rPr>
          <m:t>y</m:t>
        </m:r>
      </m:oMath>
      <w:r w:rsidRPr="006D2080">
        <w:t xml:space="preserve">gets fresh copies of all witnesses that the blocker </w:t>
      </w:r>
      <m:oMath>
        <m:r>
          <w:rPr>
            <w:rFonts w:ascii="Cambria Math" w:hAnsi="Cambria Math"/>
          </w:rPr>
          <m:t>x</m:t>
        </m:r>
      </m:oMath>
      <w:r w:rsidRPr="006D2080">
        <w:t xml:space="preserve">used, together with all relations among those witnesses and all relations from them to the already built part of the graph. If one witness of </w:t>
      </w:r>
      <m:oMath>
        <m:r>
          <w:rPr>
            <w:rFonts w:ascii="Cambria Math" w:hAnsi="Cambria Math"/>
          </w:rPr>
          <m:t>x</m:t>
        </m:r>
      </m:oMath>
      <w:r w:rsidRPr="006D2080">
        <w:t>satisfied several demands, the copied diagram preserves that sharing.</w:t>
      </w:r>
    </w:p>
    <w:p w14:paraId="7238B909" w14:textId="77777777" w:rsidR="006D2080" w:rsidRPr="006D2080" w:rsidRDefault="006D2080" w:rsidP="006D2080">
      <w:r w:rsidRPr="006D2080">
        <w:t>That is also why I would slightly change your “same nodes that the blocker used” formulation. For the infinite model, you usually reuse the same finite pattern, not literally the same tableau nodes. Literal reuse can collapse a PP/PPI chain in the wrong way. What you want is a fresh copy of the blocker’s successor pattern, attached with the same relation recipe.</w:t>
      </w:r>
    </w:p>
    <w:p w14:paraId="051F863C" w14:textId="77777777" w:rsidR="006D2080" w:rsidRPr="006D2080" w:rsidRDefault="006D2080" w:rsidP="006D2080">
      <w:r w:rsidRPr="006D2080">
        <w:t>With that strengthening, the meta-proof is standard.</w:t>
      </w:r>
    </w:p>
    <w:p w14:paraId="256D57EE" w14:textId="77777777" w:rsidR="006D2080" w:rsidRPr="006D2080" w:rsidRDefault="006D2080" w:rsidP="006D2080">
      <w:r w:rsidRPr="006D2080">
        <w:t>Termination comes from finite index. Once EQ is collapsed away, only the finite closure of the input matters, so there are only finitely many local Hintikka types; if your neighborhood abstraction also ranges over finitely many edge-context values, then there are only finitely many mature unblocked profiles. A branch can therefore introduce only finitely many unblocked nodes before later nodes must be blocked by older representatives.</w:t>
      </w:r>
    </w:p>
    <w:p w14:paraId="6ED31EC6" w14:textId="77777777" w:rsidR="006D2080" w:rsidRPr="006D2080" w:rsidRDefault="006D2080" w:rsidP="006D2080">
      <w:r w:rsidRPr="006D2080">
        <w:t>Completeness comes from unraveling. Take the finite blocked tableau as a finite blueprint. Whenever you reach a blocked occurrence, replace it by a fresh copy of the blocker’s stored witness diagram, and continue recursively. Cycles through PP/PPI unfold into infinite chains; DR and PO parts are just copied symmetrically. Because each copied piece is a renamed copy of a diagram that already existed around the blocker, the local RCC5 triangles remain consistent.</w:t>
      </w:r>
    </w:p>
    <w:p w14:paraId="34507F8D" w14:textId="77777777" w:rsidR="006D2080" w:rsidRPr="006D2080" w:rsidRDefault="006D2080" w:rsidP="006D2080">
      <w:r w:rsidRPr="006D2080">
        <w:lastRenderedPageBreak/>
        <w:t>The main caveat is the one the report itself highlights: syntax is not enough. It gives an example where a formula mentioning only DR and PO still forces PPI edges in every model, so an eventual blocker cannot watch only explicit PP/PPI occurrences; it has to watch the saturated edge labels produced by RCC5 composition .</w:t>
      </w:r>
    </w:p>
    <w:p w14:paraId="0F3A142D" w14:textId="77777777" w:rsidR="006D2080" w:rsidRPr="006D2080" w:rsidRDefault="006D2080" w:rsidP="006D2080">
      <w:r w:rsidRPr="006D2080">
        <w:t>So my answer is:</w:t>
      </w:r>
    </w:p>
    <w:p w14:paraId="4224AE8E" w14:textId="77777777" w:rsidR="006D2080" w:rsidRPr="006D2080" w:rsidRDefault="006D2080" w:rsidP="006D2080">
      <w:r w:rsidRPr="006D2080">
        <w:t>Your “every predecessor is one step away” point is correct, and it means blocking should be global/anywhere, not ancestor-based. Multiple existential demands are not the real obstacle; they can be handled by copying the blocker’s entire witness diagram. The hard part is proving that the neighborhood abstraction is both finite enough for termination and rich enough for replayability. That is exactly the gap the report says had not yet been worked out .</w:t>
      </w:r>
    </w:p>
    <w:p w14:paraId="14495DDF" w14:textId="77777777" w:rsidR="006D2080" w:rsidRPr="006D2080" w:rsidRDefault="006D2080" w:rsidP="006D2080">
      <w:r w:rsidRPr="006D2080">
        <w:br/>
      </w:r>
    </w:p>
    <w:p w14:paraId="5DA2F725" w14:textId="77777777" w:rsidR="006D2080" w:rsidRPr="006D2080" w:rsidRDefault="006D2080" w:rsidP="006D2080">
      <w:r w:rsidRPr="006D2080">
        <w:t xml:space="preserve">So how do we turn this into a decidability proof for a tableau calculus that is sound and complete. </w:t>
      </w:r>
    </w:p>
    <w:p w14:paraId="4FF03D0D" w14:textId="77777777" w:rsidR="006D2080" w:rsidRPr="006D2080" w:rsidRDefault="006D2080" w:rsidP="006D2080">
      <w:r w:rsidRPr="006D2080">
        <w:br/>
      </w:r>
    </w:p>
    <w:p w14:paraId="4E630A2B" w14:textId="77777777" w:rsidR="006D2080" w:rsidRPr="006D2080" w:rsidRDefault="006D2080" w:rsidP="006D2080">
      <w:r w:rsidRPr="006D2080">
        <w:t>Yes. The clean way is to turn your blocker from an informal node test into the finite state space of the calculus.</w:t>
      </w:r>
    </w:p>
    <w:p w14:paraId="4889E36B" w14:textId="77777777" w:rsidR="006D2080" w:rsidRPr="006D2080" w:rsidRDefault="006D2080" w:rsidP="006D2080">
      <w:r w:rsidRPr="006D2080">
        <w:t>The report already isolates the gap: the underlying ALCIRCC5 tableau was taken to be sound and complete, but the missing piece was a blocking or “infinity checker” argument that lets one stop on a finite pseudo-model and still unfold it into a genuine, possibly infinite model. It also stresses that ALCIRCC models are complete graphs, not trees, and that ALCIRCC5 has no finite model property because PP can force infinite chains . So the decidability proof should be built exactly there.</w:t>
      </w:r>
    </w:p>
    <w:p w14:paraId="6CE66ADE" w14:textId="77777777" w:rsidR="006D2080" w:rsidRPr="006D2080" w:rsidRDefault="006D2080" w:rsidP="006D2080">
      <w:r w:rsidRPr="006D2080">
        <w:t>What I would do is this.</w:t>
      </w:r>
    </w:p>
    <w:p w14:paraId="5E9EAF2C" w14:textId="77777777" w:rsidR="006D2080" w:rsidRPr="006D2080" w:rsidRDefault="006D2080" w:rsidP="006D2080">
      <w:pPr>
        <w:rPr>
          <w:b/>
          <w:bCs/>
        </w:rPr>
      </w:pPr>
      <w:r w:rsidRPr="006D2080">
        <w:rPr>
          <w:b/>
          <w:bCs/>
        </w:rPr>
        <w:t>The key reformulation</w:t>
      </w:r>
    </w:p>
    <w:p w14:paraId="08B313D0" w14:textId="77777777" w:rsidR="006D2080" w:rsidRPr="006D2080" w:rsidRDefault="006D2080" w:rsidP="006D2080">
      <w:r w:rsidRPr="006D2080">
        <w:t>Your current profile</w:t>
      </w:r>
    </w:p>
    <w:p w14:paraId="590BCA75" w14:textId="3BA06451" w:rsidR="006D2080" w:rsidRPr="006D2080" w:rsidRDefault="006D2080" w:rsidP="006D2080">
      <m:oMathPara>
        <m:oMath>
          <m:r>
            <m:rPr>
              <m:nor/>
            </m:rPr>
            <m:t>type</m:t>
          </m:r>
          <m:r>
            <w:rPr>
              <w:rFonts w:ascii="Cambria Math" w:hAnsi="Cambria Math"/>
            </w:rPr>
            <m:t>(x)</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{(R,</m:t>
          </m:r>
          <m:r>
            <m:rPr>
              <m:sty m:val="p"/>
            </m:rPr>
            <w:rPr>
              <w:rFonts w:ascii="Cambria Math" w:hAnsi="Cambria Math"/>
            </w:rPr>
            <m:t>Γ</m:t>
          </m:r>
          <m:r>
            <w:rPr>
              <w:rFonts w:ascii="Cambria Math" w:hAnsi="Cambria Math"/>
            </w:rPr>
            <m:t>)</m:t>
          </m:r>
          <m:r>
            <m:rPr>
              <m:nor/>
            </m:rPr>
            <m:t xml:space="preserve"> on incoming edges into </m:t>
          </m:r>
          <m:r>
            <w:rPr>
              <w:rFonts w:ascii="Cambria Math" w:hAnsi="Cambria Math"/>
            </w:rPr>
            <m:t>x}</m:t>
          </m:r>
          <m:r>
            <w:rPr>
              <w:i/>
            </w:rPr>
            <w:br/>
          </m:r>
        </m:oMath>
      </m:oMathPara>
    </w:p>
    <w:p w14:paraId="3462D7AD" w14:textId="77777777" w:rsidR="006D2080" w:rsidRPr="006D2080" w:rsidRDefault="006D2080" w:rsidP="006D2080">
      <w:r w:rsidRPr="006D2080">
        <w:t>is very close, but for a proof I would strengthen it in two ways.</w:t>
      </w:r>
    </w:p>
    <w:p w14:paraId="4EF8D446" w14:textId="77777777" w:rsidR="006D2080" w:rsidRPr="006D2080" w:rsidRDefault="006D2080" w:rsidP="006D2080">
      <w:r w:rsidRPr="006D2080">
        <w:t>First, quotient the older context by lower-level profiles, not by concrete predecessor identities.</w:t>
      </w:r>
    </w:p>
    <w:p w14:paraId="3AF465C2" w14:textId="77777777" w:rsidR="006D2080" w:rsidRPr="006D2080" w:rsidRDefault="006D2080" w:rsidP="006D2080">
      <w:r w:rsidRPr="006D2080">
        <w:lastRenderedPageBreak/>
        <w:t>Second, store for each existential at the node a reusable witness recipe, not just the fact that some witness exists.</w:t>
      </w:r>
    </w:p>
    <w:p w14:paraId="4CF0A5A2" w14:textId="77777777" w:rsidR="006D2080" w:rsidRPr="006D2080" w:rsidRDefault="006D2080" w:rsidP="006D2080">
      <w:r w:rsidRPr="006D2080">
        <w:t xml:space="preserve">That gives a </w:t>
      </w:r>
      <w:r w:rsidRPr="006D2080">
        <w:rPr>
          <w:b/>
          <w:bCs/>
        </w:rPr>
        <w:t>globally cached profile tableau</w:t>
      </w:r>
      <w:r w:rsidRPr="006D2080">
        <w:t>.</w:t>
      </w:r>
    </w:p>
    <w:p w14:paraId="470F0FBE" w14:textId="77777777" w:rsidR="006D2080" w:rsidRPr="006D2080" w:rsidRDefault="006D2080" w:rsidP="006D2080">
      <w:pPr>
        <w:rPr>
          <w:b/>
          <w:bCs/>
        </w:rPr>
      </w:pPr>
      <w:r w:rsidRPr="006D2080">
        <w:rPr>
          <w:b/>
          <w:bCs/>
        </w:rPr>
        <w:t>Step 1: reduce to one internalized concept</w:t>
      </w:r>
    </w:p>
    <w:p w14:paraId="27DBC856" w14:textId="11874B07" w:rsidR="006D2080" w:rsidRPr="006D2080" w:rsidRDefault="006D2080" w:rsidP="006D2080">
      <w:r w:rsidRPr="006D2080">
        <w:t xml:space="preserve">Work only with concept satisfiability, after internalizing the TBox into a single concept </w:t>
      </w:r>
      <m:oMath>
        <m:r>
          <w:rPr>
            <w:rFonts w:ascii="Cambria Math" w:hAnsi="Cambria Math"/>
          </w:rPr>
          <m:t>C</m:t>
        </m:r>
      </m:oMath>
      <w:r w:rsidRPr="006D2080">
        <w:t xml:space="preserve">. The report already shows that the standard reductions to concept satisfiability are available because there is a universal role </w:t>
      </w:r>
      <m:oMath>
        <m:sSup>
          <m:sSupPr>
            <m:ctrlPr>
              <w:rPr>
                <w:rFonts w:ascii="Cambria Math" w:hAnsi="Cambria Math"/>
              </w:rPr>
            </m:ctrlPr>
          </m:sSupPr>
          <m:e>
            <m:r>
              <w:rPr>
                <w:rFonts w:ascii="Cambria Math" w:hAnsi="Cambria Math"/>
              </w:rPr>
              <m:t>R</m:t>
            </m:r>
          </m:e>
          <m:sup>
            <m:r>
              <w:rPr>
                <w:rFonts w:ascii="Cambria Math" w:hAnsi="Cambria Math"/>
              </w:rPr>
              <m:t>*</m:t>
            </m:r>
          </m:sup>
        </m:sSup>
      </m:oMath>
      <w:r w:rsidRPr="006D2080">
        <w:t>in these complete-graph models .</w:t>
      </w:r>
    </w:p>
    <w:p w14:paraId="35A15CB1" w14:textId="77777777" w:rsidR="006D2080" w:rsidRPr="006D2080" w:rsidRDefault="006D2080" w:rsidP="006D2080">
      <w:r w:rsidRPr="006D2080">
        <w:t>Under strong-EQ, rewrite away EQ on distinct nodes. Then the only edge labels between different nodes are</w:t>
      </w:r>
    </w:p>
    <w:p w14:paraId="0A6DB6CA" w14:textId="69A8E45F" w:rsidR="006D2080" w:rsidRPr="006D2080" w:rsidRDefault="006D2080" w:rsidP="006D2080">
      <m:oMathPara>
        <m:oMath>
          <m:r>
            <m:rPr>
              <m:scr m:val="script"/>
            </m:rPr>
            <w:rPr>
              <w:rFonts w:ascii="Cambria Math" w:hAnsi="Cambria Math"/>
            </w:rPr>
            <m:t>R={</m:t>
          </m:r>
          <m:r>
            <w:rPr>
              <w:rFonts w:ascii="Cambria Math" w:hAnsi="Cambria Math"/>
            </w:rPr>
            <m:t>DR,PO,PP,PPI}</m:t>
          </m:r>
          <m:r>
            <m:rPr>
              <m:sty m:val="p"/>
            </m:rPr>
            <w:rPr>
              <w:rFonts w:ascii="Cambria Math" w:hAnsi="Cambria Math"/>
            </w:rPr>
            <m:t>.</m:t>
          </m:r>
          <m:r>
            <w:br/>
          </m:r>
        </m:oMath>
      </m:oMathPara>
    </w:p>
    <w:p w14:paraId="2E0A179C" w14:textId="112D12EC" w:rsidR="006D2080" w:rsidRPr="006D2080" w:rsidRDefault="006D2080" w:rsidP="006D2080">
      <w:r w:rsidRPr="006D2080">
        <w:t xml:space="preserve">Let </w:t>
      </w:r>
      <m:oMath>
        <m:r>
          <m:rPr>
            <m:sty m:val="p"/>
          </m:rPr>
          <w:rPr>
            <w:rFonts w:ascii="Cambria Math" w:hAnsi="Cambria Math"/>
          </w:rPr>
          <m:t>cl</m:t>
        </m:r>
        <m:r>
          <w:rPr>
            <w:rFonts w:ascii="Cambria Math" w:hAnsi="Cambria Math"/>
          </w:rPr>
          <m:t>(C)</m:t>
        </m:r>
      </m:oMath>
      <w:r w:rsidRPr="006D2080">
        <w:t xml:space="preserve">be the closure of </w:t>
      </w:r>
      <m:oMath>
        <m:r>
          <w:rPr>
            <w:rFonts w:ascii="Cambria Math" w:hAnsi="Cambria Math"/>
          </w:rPr>
          <m:t>C</m:t>
        </m:r>
      </m:oMath>
      <w:r w:rsidRPr="006D2080">
        <w:t xml:space="preserve">, and let </w:t>
      </w:r>
      <m:oMath>
        <m:r>
          <w:rPr>
            <w:rFonts w:ascii="Cambria Math" w:hAnsi="Cambria Math"/>
          </w:rPr>
          <m:t>d=</m:t>
        </m:r>
        <m:r>
          <m:rPr>
            <m:sty m:val="p"/>
          </m:rPr>
          <w:rPr>
            <w:rFonts w:ascii="Cambria Math" w:hAnsi="Cambria Math"/>
          </w:rPr>
          <m:t>md</m:t>
        </m:r>
        <m:r>
          <w:rPr>
            <w:rFonts w:ascii="Cambria Math" w:hAnsi="Cambria Math"/>
          </w:rPr>
          <m:t>(C)</m:t>
        </m:r>
      </m:oMath>
      <w:r w:rsidRPr="006D2080">
        <w:t>be the modal depth.</w:t>
      </w:r>
    </w:p>
    <w:p w14:paraId="5438864D" w14:textId="77777777" w:rsidR="006D2080" w:rsidRPr="006D2080" w:rsidRDefault="006D2080" w:rsidP="006D2080">
      <w:pPr>
        <w:rPr>
          <w:b/>
          <w:bCs/>
        </w:rPr>
      </w:pPr>
      <w:r w:rsidRPr="006D2080">
        <w:rPr>
          <w:b/>
          <w:bCs/>
        </w:rPr>
        <w:t>Step 2: define depth-indexed profiles</w:t>
      </w:r>
    </w:p>
    <w:p w14:paraId="17850E85" w14:textId="77777777" w:rsidR="006D2080" w:rsidRPr="006D2080" w:rsidRDefault="006D2080" w:rsidP="006D2080">
      <w:r w:rsidRPr="006D2080">
        <w:t>The right finite invariant is not one flat profile, but a recursive one.</w:t>
      </w:r>
    </w:p>
    <w:p w14:paraId="668AAFEC" w14:textId="26FAA4D9" w:rsidR="006D2080" w:rsidRPr="006D2080" w:rsidRDefault="006D2080" w:rsidP="006D2080">
      <w:r w:rsidRPr="006D2080">
        <w:t xml:space="preserve">Write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(x)</m:t>
        </m:r>
      </m:oMath>
      <w:r w:rsidRPr="006D2080">
        <w:t xml:space="preserve">for the information needed to evaluate formulas of depth at most </w:t>
      </w:r>
      <m:oMath>
        <m:r>
          <w:rPr>
            <w:rFonts w:ascii="Cambria Math" w:hAnsi="Cambria Math"/>
          </w:rPr>
          <m:t>k</m:t>
        </m:r>
      </m:oMath>
      <w:r w:rsidRPr="006D2080">
        <w:t xml:space="preserve">at </w:t>
      </w:r>
      <m:oMath>
        <m:r>
          <w:rPr>
            <w:rFonts w:ascii="Cambria Math" w:hAnsi="Cambria Math"/>
          </w:rPr>
          <m:t>x</m:t>
        </m:r>
      </m:oMath>
      <w:r w:rsidRPr="006D2080">
        <w:t>.</w:t>
      </w:r>
    </w:p>
    <w:p w14:paraId="718BE5FF" w14:textId="77777777" w:rsidR="006D2080" w:rsidRPr="006D2080" w:rsidRDefault="006D2080" w:rsidP="006D2080">
      <w:r w:rsidRPr="006D2080">
        <w:t>Take:</w:t>
      </w:r>
    </w:p>
    <w:p w14:paraId="1F034BBE" w14:textId="1931EA3A" w:rsidR="006D2080" w:rsidRPr="006D2080" w:rsidRDefault="006D2080" w:rsidP="006D2080">
      <m:oMathPara>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(x)=Typ</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(x),</m:t>
          </m:r>
          <m:r>
            <w:rPr>
              <w:i/>
            </w:rPr>
            <w:br/>
          </m:r>
        </m:oMath>
      </m:oMathPara>
    </w:p>
    <w:p w14:paraId="5C7D8546" w14:textId="5ABCABF9" w:rsidR="006D2080" w:rsidRPr="006D2080" w:rsidRDefault="006D2080" w:rsidP="006D2080">
      <w:r w:rsidRPr="006D2080">
        <w:t xml:space="preserve">just the depth-0 Hintikka information at </w:t>
      </w:r>
      <m:oMath>
        <m:r>
          <w:rPr>
            <w:rFonts w:ascii="Cambria Math" w:hAnsi="Cambria Math"/>
          </w:rPr>
          <m:t>x</m:t>
        </m:r>
      </m:oMath>
      <w:r w:rsidRPr="006D2080">
        <w:t>.</w:t>
      </w:r>
    </w:p>
    <w:p w14:paraId="566EB2AF" w14:textId="77777777" w:rsidR="006D2080" w:rsidRPr="006D2080" w:rsidRDefault="006D2080" w:rsidP="006D2080">
      <w:r w:rsidRPr="006D2080">
        <w:t>Then define</w:t>
      </w:r>
    </w:p>
    <w:p w14:paraId="6FC9BEC2" w14:textId="14AEAFC4" w:rsidR="006D2080" w:rsidRPr="006D2080" w:rsidRDefault="006D2080" w:rsidP="006D2080">
      <m:oMathPara>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k+1</m:t>
              </m:r>
            </m:sub>
          </m:sSub>
          <m:r>
            <w:rPr>
              <w:rFonts w:ascii="Cambria Math" w:hAnsi="Cambria Math"/>
            </w:rPr>
            <m:t>(x)=(Typ</m:t>
          </m:r>
          <m:sSub>
            <m:sSubPr>
              <m:ctrlPr>
                <w:rPr>
                  <w:rFonts w:ascii="Cambria Math" w:hAnsi="Cambria Math"/>
                </w:rPr>
              </m:ctrlPr>
            </m:sSubPr>
            <m:e>
              <m:r>
                <w:rPr>
                  <w:rFonts w:ascii="Cambria Math" w:hAnsi="Cambria Math"/>
                </w:rPr>
                <m:t>e</m:t>
              </m:r>
            </m:e>
            <m:sub>
              <m:r>
                <w:rPr>
                  <w:rFonts w:ascii="Cambria Math" w:hAnsi="Cambria Math"/>
                </w:rPr>
                <m:t>k+1</m:t>
              </m:r>
            </m:sub>
          </m:sSub>
          <m:r>
            <w:rPr>
              <w:rFonts w:ascii="Cambria Math" w:hAnsi="Cambria Math"/>
            </w:rPr>
            <m:t>(x),</m:t>
          </m:r>
          <m:r>
            <m:rPr>
              <m:nor/>
            </m:rPr>
            <w:rPr>
              <w:rFonts w:ascii="Arial" w:hAnsi="Arial" w:cs="Arial"/>
            </w:rPr>
            <m:t> </m:t>
          </m:r>
          <m:r>
            <w:rPr>
              <w:rFonts w:ascii="Cambria Math" w:hAnsi="Cambria Math"/>
            </w:rPr>
            <m:t>Ct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(x),</m:t>
          </m:r>
          <m:r>
            <m:rPr>
              <m:nor/>
            </m:rPr>
            <w:rPr>
              <w:rFonts w:ascii="Arial" w:hAnsi="Arial" w:cs="Arial"/>
            </w:rPr>
            <m:t> </m:t>
          </m:r>
          <m:r>
            <w:rPr>
              <w:rFonts w:ascii="Cambria Math" w:hAnsi="Cambria Math"/>
            </w:rPr>
            <m:t>Wi</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(x))</m:t>
          </m:r>
          <m:r>
            <m:rPr>
              <m:sty m:val="p"/>
            </m:rPr>
            <w:rPr>
              <w:rFonts w:ascii="Cambria Math" w:hAnsi="Cambria Math"/>
            </w:rPr>
            <m:t>.</m:t>
          </m:r>
          <m:r>
            <w:br/>
          </m:r>
        </m:oMath>
      </m:oMathPara>
    </w:p>
    <w:p w14:paraId="29A81ADA" w14:textId="77777777" w:rsidR="006D2080" w:rsidRPr="006D2080" w:rsidRDefault="006D2080" w:rsidP="006D2080">
      <w:r w:rsidRPr="006D2080">
        <w:t>Here:</w:t>
      </w:r>
    </w:p>
    <w:p w14:paraId="311AF922" w14:textId="6ADC4E0D" w:rsidR="006D2080" w:rsidRPr="006D2080" w:rsidRDefault="006D2080" w:rsidP="006D2080">
      <w:pPr>
        <w:numPr>
          <w:ilvl w:val="0"/>
          <w:numId w:val="6"/>
        </w:numPr>
      </w:pPr>
      <m:oMath>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k+1</m:t>
            </m:r>
          </m:sub>
        </m:sSub>
        <m:r>
          <w:rPr>
            <w:rFonts w:ascii="Cambria Math" w:hAnsi="Cambria Math"/>
          </w:rPr>
          <m:t>(x)</m:t>
        </m:r>
      </m:oMath>
      <w:r w:rsidRPr="006D2080">
        <w:t xml:space="preserve">is the saturated Hintikka type of </w:t>
      </w:r>
      <m:oMath>
        <m:r>
          <w:rPr>
            <w:rFonts w:ascii="Cambria Math" w:hAnsi="Cambria Math"/>
          </w:rPr>
          <m:t>x</m:t>
        </m:r>
      </m:oMath>
      <w:r w:rsidRPr="006D2080">
        <w:t xml:space="preserve">restricted to subformulas of depth </w:t>
      </w:r>
      <m:oMath>
        <m:r>
          <w:rPr>
            <w:rFonts w:ascii="Cambria Math" w:hAnsi="Cambria Math"/>
          </w:rPr>
          <m:t>≤k+1</m:t>
        </m:r>
      </m:oMath>
      <w:r w:rsidRPr="006D2080">
        <w:t>.</w:t>
      </w:r>
    </w:p>
    <w:p w14:paraId="72D46251" w14:textId="02BC2535" w:rsidR="006D2080" w:rsidRPr="006D2080" w:rsidRDefault="006D2080" w:rsidP="006D2080">
      <w:pPr>
        <w:numPr>
          <w:ilvl w:val="0"/>
          <w:numId w:val="6"/>
        </w:numPr>
      </w:pPr>
      <m:oMath>
        <m:r>
          <w:rPr>
            <w:rFonts w:ascii="Cambria Math" w:hAnsi="Cambria Math"/>
          </w:rPr>
          <m:t>Ct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(x)</m:t>
        </m:r>
      </m:oMath>
      <w:r w:rsidRPr="006D2080">
        <w:t xml:space="preserve">is the </w:t>
      </w:r>
      <w:r w:rsidRPr="006D2080">
        <w:rPr>
          <w:b/>
          <w:bCs/>
        </w:rPr>
        <w:t>older-context quotient</w:t>
      </w:r>
      <w:r w:rsidRPr="006D2080">
        <w:t xml:space="preserve"> of </w:t>
      </w:r>
      <m:oMath>
        <m:r>
          <w:rPr>
            <w:rFonts w:ascii="Cambria Math" w:hAnsi="Cambria Math"/>
          </w:rPr>
          <m:t>x</m:t>
        </m:r>
      </m:oMath>
      <w:r w:rsidRPr="006D2080">
        <w:t>. Its vertices are the distinct triples</w:t>
      </w:r>
    </w:p>
    <w:p w14:paraId="58CCBCE1" w14:textId="5B3CBE5E" w:rsidR="006D2080" w:rsidRPr="006D2080" w:rsidRDefault="006D2080" w:rsidP="006D2080">
      <m:oMathPara>
        <m:oMath>
          <m:d>
            <m:dPr>
              <m:ctrlPr>
                <w:rPr>
                  <w:rFonts w:ascii="Cambria Math" w:hAnsi="Cambria Math"/>
                </w:rPr>
              </m:ctrlPr>
            </m:dPr>
            <m:e>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(u),</m:t>
              </m:r>
              <m:r>
                <m:rPr>
                  <m:nor/>
                </m:rPr>
                <w:rPr>
                  <w:rFonts w:ascii="Arial" w:hAnsi="Arial" w:cs="Arial"/>
                </w:rPr>
                <m:t> </m:t>
              </m:r>
              <m:r>
                <w:rPr>
                  <w:rFonts w:ascii="Cambria Math" w:hAnsi="Cambria Math"/>
                </w:rPr>
                <m:t>R(u,x),</m:t>
              </m:r>
              <m:r>
                <m:rPr>
                  <m:nor/>
                </m:rPr>
                <w:rPr>
                  <w:rFonts w:ascii="Arial" w:hAnsi="Arial" w:cs="Arial"/>
                </w:rPr>
                <m:t> </m:t>
              </m:r>
              <m:r>
                <m:rPr>
                  <m:sty m:val="p"/>
                </m:rPr>
                <w:rPr>
                  <w:rFonts w:ascii="Cambria Math" w:hAnsi="Cambria Math"/>
                </w:rPr>
                <m:t>Γ</m:t>
              </m:r>
              <m:r>
                <w:rPr>
                  <w:rFonts w:ascii="Cambria Math" w:hAnsi="Cambria Math"/>
                </w:rPr>
                <m:t>(u,x)</m:t>
              </m:r>
            </m:e>
          </m:d>
          <m:r>
            <w:br/>
          </m:r>
        </m:oMath>
      </m:oMathPara>
    </w:p>
    <w:p w14:paraId="4176DC87" w14:textId="33C2762C" w:rsidR="006D2080" w:rsidRPr="006D2080" w:rsidRDefault="006D2080" w:rsidP="006D2080">
      <w:r w:rsidRPr="006D2080">
        <w:t xml:space="preserve">realized by older nodes </w:t>
      </w:r>
      <m:oMath>
        <m:r>
          <w:rPr>
            <w:rFonts w:ascii="Cambria Math" w:hAnsi="Cambria Math"/>
          </w:rPr>
          <m:t>u</m:t>
        </m:r>
      </m:oMath>
      <w:r w:rsidRPr="006D2080">
        <w:t>, where</w:t>
      </w:r>
    </w:p>
    <w:p w14:paraId="07F70A40" w14:textId="0B942006" w:rsidR="006D2080" w:rsidRPr="006D2080" w:rsidRDefault="006D2080" w:rsidP="006D2080">
      <m:oMathPara>
        <m:oMath>
          <m:r>
            <m:rPr>
              <m:sty m:val="p"/>
            </m:rPr>
            <w:rPr>
              <w:rFonts w:ascii="Cambria Math" w:hAnsi="Cambria Math"/>
            </w:rPr>
            <w:lastRenderedPageBreak/>
            <m:t>Γ</m:t>
          </m:r>
          <m:r>
            <w:rPr>
              <w:rFonts w:ascii="Cambria Math" w:hAnsi="Cambria Math"/>
            </w:rPr>
            <m:t>(u,x)={D∈</m:t>
          </m:r>
          <m:r>
            <m:rPr>
              <m:sty m:val="p"/>
            </m:rPr>
            <w:rPr>
              <w:rFonts w:ascii="Cambria Math" w:hAnsi="Cambria Math"/>
            </w:rPr>
            <m:t>cl</m:t>
          </m:r>
          <m:r>
            <w:rPr>
              <w:rFonts w:ascii="Cambria Math" w:hAnsi="Cambria Math"/>
            </w:rPr>
            <m:t>(C)∣</m:t>
          </m:r>
          <m:r>
            <m:rPr>
              <m:sty m:val="p"/>
            </m:rPr>
            <w:rPr>
              <w:rFonts w:ascii="Cambria Math" w:hAnsi="Cambria Math"/>
            </w:rPr>
            <m:t>∀</m:t>
          </m:r>
          <m:r>
            <w:rPr>
              <w:rFonts w:ascii="Cambria Math" w:hAnsi="Cambria Math"/>
            </w:rPr>
            <m:t>R(u,x)</m:t>
          </m:r>
          <m:r>
            <m:rPr>
              <m:sty m:val="p"/>
            </m:rPr>
            <w:rPr>
              <w:rFonts w:ascii="Cambria Math" w:hAnsi="Cambria Math"/>
            </w:rPr>
            <m:t>.</m:t>
          </m:r>
          <m:r>
            <w:rPr>
              <w:rFonts w:ascii="Cambria Math" w:hAnsi="Cambria Math"/>
            </w:rPr>
            <m:t>D∈Typ</m:t>
          </m:r>
          <m:sSub>
            <m:sSubPr>
              <m:ctrlPr>
                <w:rPr>
                  <w:rFonts w:ascii="Cambria Math" w:hAnsi="Cambria Math"/>
                </w:rPr>
              </m:ctrlPr>
            </m:sSubPr>
            <m:e>
              <m:r>
                <w:rPr>
                  <w:rFonts w:ascii="Cambria Math" w:hAnsi="Cambria Math"/>
                </w:rPr>
                <m:t>e</m:t>
              </m:r>
            </m:e>
            <m:sub>
              <m:r>
                <w:rPr>
                  <w:rFonts w:ascii="Cambria Math" w:hAnsi="Cambria Math"/>
                </w:rPr>
                <m:t>k+1</m:t>
              </m:r>
            </m:sub>
          </m:sSub>
          <m:r>
            <w:rPr>
              <w:rFonts w:ascii="Cambria Math" w:hAnsi="Cambria Math"/>
            </w:rPr>
            <m:t>(u)}</m:t>
          </m:r>
          <m:r>
            <m:rPr>
              <m:sty m:val="p"/>
            </m:rPr>
            <w:rPr>
              <w:rFonts w:ascii="Cambria Math" w:hAnsi="Cambria Math"/>
            </w:rPr>
            <m:t>.</m:t>
          </m:r>
          <m:r>
            <w:br/>
          </m:r>
        </m:oMath>
      </m:oMathPara>
    </w:p>
    <w:p w14:paraId="2B50FF9C" w14:textId="5439BF91" w:rsidR="006D2080" w:rsidRPr="006D2080" w:rsidRDefault="006D2080" w:rsidP="006D2080">
      <w:r w:rsidRPr="006D2080">
        <w:t xml:space="preserve">So this is your incoming </w:t>
      </w:r>
      <m:oMath>
        <m:d>
          <m:dPr>
            <m:sepChr m:val=","/>
            <m:ctrlPr>
              <w:rPr>
                <w:rFonts w:ascii="Cambria Math" w:hAnsi="Cambria Math"/>
              </w:rPr>
            </m:ctrlPr>
          </m:dPr>
          <m:e>
            <m:r>
              <w:rPr>
                <w:rFonts w:ascii="Cambria Math" w:hAnsi="Cambria Math"/>
              </w:rPr>
              <m:t>R</m:t>
            </m:r>
          </m:e>
          <m:e>
            <m:r>
              <m:rPr>
                <m:sty m:val="p"/>
              </m:rPr>
              <w:rPr>
                <w:rFonts w:ascii="Cambria Math" w:hAnsi="Cambria Math"/>
              </w:rPr>
              <m:t>Γ</m:t>
            </m:r>
          </m:e>
        </m:d>
      </m:oMath>
      <w:r w:rsidRPr="006D2080">
        <w:t>-information, but indexed by the predecessor’s lower-depth profile.</w:t>
      </w:r>
    </w:p>
    <w:p w14:paraId="5D6ACCA7" w14:textId="3873CF74" w:rsidR="006D2080" w:rsidRPr="006D2080" w:rsidRDefault="006D2080" w:rsidP="006D2080">
      <w:pPr>
        <w:numPr>
          <w:ilvl w:val="0"/>
          <w:numId w:val="6"/>
        </w:numPr>
      </w:pPr>
      <w:r w:rsidRPr="006D2080">
        <w:t xml:space="preserve">Between two context vertices </w:t>
      </w:r>
      <m:oMath>
        <m:r>
          <w:rPr>
            <w:rFonts w:ascii="Cambria Math" w:hAnsi="Cambria Math"/>
          </w:rPr>
          <m:t>a,b</m:t>
        </m:r>
      </m:oMath>
      <w:r w:rsidRPr="006D2080">
        <w:t>you store the set of RCC5 labels actually realized between older nodes of those two vertex-types. That is the extra piece your flat set-of-pairs is missing. It is what makes witness replay checkable without referring back to concrete node identities.</w:t>
      </w:r>
    </w:p>
    <w:p w14:paraId="6539F95C" w14:textId="7ED95F59" w:rsidR="006D2080" w:rsidRPr="006D2080" w:rsidRDefault="006D2080" w:rsidP="006D2080">
      <w:pPr>
        <w:numPr>
          <w:ilvl w:val="0"/>
          <w:numId w:val="6"/>
        </w:numPr>
      </w:pPr>
      <m:oMath>
        <m:r>
          <w:rPr>
            <w:rFonts w:ascii="Cambria Math" w:hAnsi="Cambria Math"/>
          </w:rPr>
          <m:t>Wi</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(x)</m:t>
        </m:r>
      </m:oMath>
      <w:r w:rsidRPr="006D2080">
        <w:t xml:space="preserve">stores, for each existential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E∈Typ</m:t>
        </m:r>
        <m:sSub>
          <m:sSubPr>
            <m:ctrlPr>
              <w:rPr>
                <w:rFonts w:ascii="Cambria Math" w:hAnsi="Cambria Math"/>
              </w:rPr>
            </m:ctrlPr>
          </m:sSubPr>
          <m:e>
            <m:r>
              <w:rPr>
                <w:rFonts w:ascii="Cambria Math" w:hAnsi="Cambria Math"/>
              </w:rPr>
              <m:t>e</m:t>
            </m:r>
          </m:e>
          <m:sub>
            <m:r>
              <w:rPr>
                <w:rFonts w:ascii="Cambria Math" w:hAnsi="Cambria Math"/>
              </w:rPr>
              <m:t>k+1</m:t>
            </m:r>
          </m:sub>
        </m:sSub>
        <m:r>
          <w:rPr>
            <w:rFonts w:ascii="Cambria Math" w:hAnsi="Cambria Math"/>
          </w:rPr>
          <m:t>(x)</m:t>
        </m:r>
      </m:oMath>
      <w:r w:rsidRPr="006D2080">
        <w:t xml:space="preserve">, at least one </w:t>
      </w:r>
      <w:r w:rsidRPr="006D2080">
        <w:rPr>
          <w:b/>
          <w:bCs/>
        </w:rPr>
        <w:t>witness recipe</w:t>
      </w:r>
      <w:r w:rsidRPr="006D2080">
        <w:t>:</w:t>
      </w:r>
    </w:p>
    <w:p w14:paraId="7C201E54" w14:textId="41407ABE" w:rsidR="006D2080" w:rsidRPr="006D2080" w:rsidRDefault="006D2080" w:rsidP="006D2080">
      <m:oMathPara>
        <m:oMath>
          <m:r>
            <w:rPr>
              <w:rFonts w:ascii="Cambria Math" w:hAnsi="Cambria Math"/>
            </w:rPr>
            <m:t>w=(Pro</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(z),η)</m:t>
          </m:r>
          <m:r>
            <w:rPr>
              <w:i/>
            </w:rPr>
            <w:br/>
          </m:r>
        </m:oMath>
      </m:oMathPara>
    </w:p>
    <w:p w14:paraId="77386989" w14:textId="688772DD" w:rsidR="006D2080" w:rsidRPr="006D2080" w:rsidRDefault="006D2080" w:rsidP="006D2080">
      <w:r w:rsidRPr="006D2080">
        <w:t xml:space="preserve">where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(z)</m:t>
        </m:r>
      </m:oMath>
      <w:r w:rsidRPr="006D2080">
        <w:t xml:space="preserve">is the lower-depth profile of the chosen witness, and </w:t>
      </w:r>
      <m:oMath>
        <m:r>
          <w:rPr>
            <w:rFonts w:ascii="Cambria Math" w:hAnsi="Cambria Math"/>
          </w:rPr>
          <m:t>η</m:t>
        </m:r>
      </m:oMath>
      <w:r w:rsidRPr="006D2080">
        <w:t xml:space="preserve">tells you, for each context-vertex of </w:t>
      </w:r>
      <m:oMath>
        <m:r>
          <w:rPr>
            <w:rFonts w:ascii="Cambria Math" w:hAnsi="Cambria Math"/>
          </w:rPr>
          <m:t>Ct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(x)</m:t>
        </m:r>
      </m:oMath>
      <w:r w:rsidRPr="006D2080">
        <w:t>, which RCC5 edge the witness uses to nodes of that context type.</w:t>
      </w:r>
    </w:p>
    <w:p w14:paraId="4A3591B3" w14:textId="77777777" w:rsidR="006D2080" w:rsidRPr="006D2080" w:rsidRDefault="006D2080" w:rsidP="006D2080">
      <w:r w:rsidRPr="006D2080">
        <w:t>A recipe is admissible only if all three finite checks pass:</w:t>
      </w:r>
    </w:p>
    <w:p w14:paraId="04234D48" w14:textId="6EEBC237" w:rsidR="006D2080" w:rsidRPr="006D2080" w:rsidRDefault="006D2080" w:rsidP="006D2080">
      <w:pPr>
        <w:numPr>
          <w:ilvl w:val="0"/>
          <w:numId w:val="7"/>
        </w:numPr>
      </w:pPr>
      <m:oMath>
        <m:r>
          <w:rPr>
            <w:rFonts w:ascii="Cambria Math" w:hAnsi="Cambria Math"/>
          </w:rPr>
          <m:t>E</m:t>
        </m:r>
      </m:oMath>
      <w:r w:rsidRPr="006D2080">
        <w:t>belongs to the target type.</w:t>
      </w:r>
    </w:p>
    <w:p w14:paraId="5958810C" w14:textId="23D8E688" w:rsidR="006D2080" w:rsidRPr="006D2080" w:rsidRDefault="006D2080" w:rsidP="006D2080">
      <w:pPr>
        <w:numPr>
          <w:ilvl w:val="0"/>
          <w:numId w:val="7"/>
        </w:numPr>
      </w:pPr>
      <w:r w:rsidRPr="006D2080">
        <w:t xml:space="preserve">For every context vertex with incoming label </w:t>
      </w:r>
      <m:oMath>
        <m:r>
          <w:rPr>
            <w:rFonts w:ascii="Cambria Math" w:hAnsi="Cambria Math"/>
          </w:rPr>
          <m:t>R</m:t>
        </m:r>
      </m:oMath>
      <w:r w:rsidRPr="006D2080">
        <w:t xml:space="preserve">, the chosen label </w:t>
      </w:r>
      <m:oMath>
        <m:r>
          <w:rPr>
            <w:rFonts w:ascii="Cambria Math" w:hAnsi="Cambria Math"/>
          </w:rPr>
          <m:t>T</m:t>
        </m:r>
      </m:oMath>
      <w:r w:rsidRPr="006D2080">
        <w:t>from that context to the witness satisfies the triangle condition</w:t>
      </w:r>
    </w:p>
    <w:p w14:paraId="335B848C" w14:textId="7419092F" w:rsidR="006D2080" w:rsidRPr="006D2080" w:rsidRDefault="006D2080" w:rsidP="006D2080">
      <m:oMathPara>
        <m:oMath>
          <m:r>
            <w:rPr>
              <w:rFonts w:ascii="Cambria Math" w:hAnsi="Cambria Math"/>
            </w:rPr>
            <m:t>T∈R∘S</m:t>
          </m:r>
          <m:r>
            <m:rPr>
              <m:sty m:val="p"/>
            </m:rPr>
            <w:rPr>
              <w:rFonts w:ascii="Cambria Math" w:hAnsi="Cambria Math"/>
            </w:rPr>
            <m:t>.</m:t>
          </m:r>
          <m:r>
            <w:br/>
          </m:r>
        </m:oMath>
      </m:oMathPara>
    </w:p>
    <w:p w14:paraId="58F8CADF" w14:textId="77777777" w:rsidR="006D2080" w:rsidRPr="006D2080" w:rsidRDefault="006D2080" w:rsidP="006D2080">
      <w:pPr>
        <w:numPr>
          <w:ilvl w:val="0"/>
          <w:numId w:val="7"/>
        </w:numPr>
      </w:pPr>
      <w:r w:rsidRPr="006D2080">
        <w:t>The chosen labels are compatible with all relation-sets stored in the context quotient, and they satisfy all universal obligations propagated from those context vertices to the witness.</w:t>
      </w:r>
    </w:p>
    <w:p w14:paraId="5B8BA8F3" w14:textId="77777777" w:rsidR="006D2080" w:rsidRPr="006D2080" w:rsidRDefault="006D2080" w:rsidP="006D2080">
      <w:r w:rsidRPr="006D2080">
        <w:t>That is the whole point: admissibility of a witness must depend only on the profile, not on the concrete branch history.</w:t>
      </w:r>
    </w:p>
    <w:p w14:paraId="17DD4740" w14:textId="77777777" w:rsidR="006D2080" w:rsidRPr="006D2080" w:rsidRDefault="006D2080" w:rsidP="006D2080">
      <w:pPr>
        <w:rPr>
          <w:b/>
          <w:bCs/>
        </w:rPr>
      </w:pPr>
      <w:r w:rsidRPr="006D2080">
        <w:rPr>
          <w:b/>
          <w:bCs/>
        </w:rPr>
        <w:t>Step 3: block by equality of top-depth profiles</w:t>
      </w:r>
    </w:p>
    <w:p w14:paraId="1F0314FB" w14:textId="77777777" w:rsidR="006D2080" w:rsidRPr="006D2080" w:rsidRDefault="006D2080" w:rsidP="006D2080">
      <w:r w:rsidRPr="006D2080">
        <w:t>Now block only saturated nodes, and only by older saturated nodes.</w:t>
      </w:r>
    </w:p>
    <w:p w14:paraId="54489389" w14:textId="10AEA1F3" w:rsidR="006D2080" w:rsidRPr="006D2080" w:rsidRDefault="006D2080" w:rsidP="006D2080">
      <w:r w:rsidRPr="006D2080">
        <w:t xml:space="preserve">A node </w:t>
      </w:r>
      <m:oMath>
        <m:r>
          <w:rPr>
            <w:rFonts w:ascii="Cambria Math" w:hAnsi="Cambria Math"/>
          </w:rPr>
          <m:t>y</m:t>
        </m:r>
      </m:oMath>
      <w:r w:rsidRPr="006D2080">
        <w:t xml:space="preserve">is blocked by </w:t>
      </w:r>
      <m:oMath>
        <m:r>
          <w:rPr>
            <w:rFonts w:ascii="Cambria Math" w:hAnsi="Cambria Math"/>
          </w:rPr>
          <m:t>x</m:t>
        </m:r>
      </m:oMath>
      <w:r w:rsidRPr="006D2080">
        <w:t>iff</w:t>
      </w:r>
    </w:p>
    <w:p w14:paraId="7F50CB01" w14:textId="18C3E51A" w:rsidR="006D2080" w:rsidRPr="006D2080" w:rsidRDefault="006D2080" w:rsidP="006D2080">
      <m:oMathPara>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(y)=Pro</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(x)</m:t>
          </m:r>
          <m:r>
            <m:rPr>
              <m:sty m:val="p"/>
            </m:rPr>
            <w:rPr>
              <w:rFonts w:ascii="Cambria Math" w:hAnsi="Cambria Math"/>
            </w:rPr>
            <m:t>.</m:t>
          </m:r>
          <m:r>
            <w:br/>
          </m:r>
        </m:oMath>
      </m:oMathPara>
    </w:p>
    <w:p w14:paraId="5988D634" w14:textId="76F23345" w:rsidR="006D2080" w:rsidRPr="006D2080" w:rsidRDefault="006D2080" w:rsidP="006D2080">
      <w:r w:rsidRPr="006D2080">
        <w:lastRenderedPageBreak/>
        <w:t xml:space="preserve">This is now much stronger than raw equality of types plus incoming </w:t>
      </w:r>
      <m:oMath>
        <m:d>
          <m:dPr>
            <m:sepChr m:val=","/>
            <m:ctrlPr>
              <w:rPr>
                <w:rFonts w:ascii="Cambria Math" w:hAnsi="Cambria Math"/>
              </w:rPr>
            </m:ctrlPr>
          </m:dPr>
          <m:e>
            <m:r>
              <w:rPr>
                <w:rFonts w:ascii="Cambria Math" w:hAnsi="Cambria Math"/>
              </w:rPr>
              <m:t>R</m:t>
            </m:r>
          </m:e>
          <m:e>
            <m:r>
              <m:rPr>
                <m:sty m:val="p"/>
              </m:rPr>
              <w:rPr>
                <w:rFonts w:ascii="Cambria Math" w:hAnsi="Cambria Math"/>
              </w:rPr>
              <m:t>Γ</m:t>
            </m:r>
          </m:e>
        </m:d>
      </m:oMath>
      <w:r w:rsidRPr="006D2080">
        <w:t>-pairs, but it is still finite.</w:t>
      </w:r>
    </w:p>
    <w:p w14:paraId="718E7802" w14:textId="2B0D663A" w:rsidR="006D2080" w:rsidRPr="006D2080" w:rsidRDefault="006D2080" w:rsidP="006D2080">
      <w:r w:rsidRPr="006D2080">
        <w:t xml:space="preserve">Your original idea is exactly the </w:t>
      </w:r>
      <m:oMath>
        <m:r>
          <w:rPr>
            <w:rFonts w:ascii="Cambria Math" w:hAnsi="Cambria Math"/>
          </w:rPr>
          <m:t>Ctx</m:t>
        </m:r>
      </m:oMath>
      <w:r w:rsidRPr="006D2080">
        <w:t>-part of this construction. The two additions are what make the proof go through:</w:t>
      </w:r>
    </w:p>
    <w:p w14:paraId="019ECCE2" w14:textId="77777777" w:rsidR="006D2080" w:rsidRPr="006D2080" w:rsidRDefault="006D2080" w:rsidP="006D2080">
      <w:pPr>
        <w:numPr>
          <w:ilvl w:val="0"/>
          <w:numId w:val="8"/>
        </w:numPr>
      </w:pPr>
      <w:r w:rsidRPr="006D2080">
        <w:t>quotient by lower-depth profiles;</w:t>
      </w:r>
    </w:p>
    <w:p w14:paraId="442699CC" w14:textId="77777777" w:rsidR="006D2080" w:rsidRPr="006D2080" w:rsidRDefault="006D2080" w:rsidP="006D2080">
      <w:pPr>
        <w:numPr>
          <w:ilvl w:val="0"/>
          <w:numId w:val="8"/>
        </w:numPr>
      </w:pPr>
      <w:r w:rsidRPr="006D2080">
        <w:t>witness recipes.</w:t>
      </w:r>
    </w:p>
    <w:p w14:paraId="17E6FA95" w14:textId="77777777" w:rsidR="006D2080" w:rsidRPr="006D2080" w:rsidRDefault="006D2080" w:rsidP="006D2080">
      <w:pPr>
        <w:rPr>
          <w:b/>
          <w:bCs/>
        </w:rPr>
      </w:pPr>
      <w:r w:rsidRPr="006D2080">
        <w:rPr>
          <w:b/>
          <w:bCs/>
        </w:rPr>
        <w:t>Step 4: prove finiteness, hence termination</w:t>
      </w:r>
    </w:p>
    <w:p w14:paraId="1327F269" w14:textId="77777777" w:rsidR="006D2080" w:rsidRPr="006D2080" w:rsidRDefault="006D2080" w:rsidP="006D2080">
      <w:r w:rsidRPr="006D2080">
        <w:t>The crucial lemma is:</w:t>
      </w:r>
    </w:p>
    <w:p w14:paraId="7E8B562C" w14:textId="0AEDDDA7" w:rsidR="006D2080" w:rsidRPr="006D2080" w:rsidRDefault="006D2080" w:rsidP="006D2080">
      <w:r w:rsidRPr="006D2080">
        <w:rPr>
          <w:b/>
          <w:bCs/>
        </w:rPr>
        <w:t>Finite-index lemma.</w:t>
      </w:r>
      <w:r w:rsidRPr="006D2080">
        <w:t xml:space="preserve"> For each fixed </w:t>
      </w:r>
      <m:oMath>
        <m:r>
          <w:rPr>
            <w:rFonts w:ascii="Cambria Math" w:hAnsi="Cambria Math"/>
          </w:rPr>
          <m:t>k≤d</m:t>
        </m:r>
      </m:oMath>
      <w:r w:rsidRPr="006D2080">
        <w:t xml:space="preserve">, only finitely many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m:t>
            </m:r>
          </m:sub>
        </m:sSub>
      </m:oMath>
      <w:r w:rsidRPr="006D2080">
        <w:t>can occur.</w:t>
      </w:r>
    </w:p>
    <w:p w14:paraId="4275C062" w14:textId="2684E626" w:rsidR="006D2080" w:rsidRPr="006D2080" w:rsidRDefault="006D2080" w:rsidP="006D2080">
      <w:r w:rsidRPr="006D2080">
        <w:t xml:space="preserve">Proof is by induction on </w:t>
      </w:r>
      <m:oMath>
        <m:r>
          <w:rPr>
            <w:rFonts w:ascii="Cambria Math" w:hAnsi="Cambria Math"/>
          </w:rPr>
          <m:t>k</m:t>
        </m:r>
      </m:oMath>
      <w:r w:rsidRPr="006D2080">
        <w:t>.</w:t>
      </w:r>
    </w:p>
    <w:p w14:paraId="3A6246BE" w14:textId="70D66BE1" w:rsidR="006D2080" w:rsidRPr="006D2080" w:rsidRDefault="006D2080" w:rsidP="006D2080">
      <w:r w:rsidRPr="006D2080">
        <w:t xml:space="preserve">At depth </w:t>
      </w:r>
      <m:oMath>
        <m:r>
          <w:rPr>
            <w:rFonts w:ascii="Cambria Math" w:hAnsi="Cambria Math"/>
          </w:rPr>
          <m:t>0</m:t>
        </m:r>
      </m:oMath>
      <w:r w:rsidRPr="006D2080">
        <w:t xml:space="preserve">, only finitely many </w:t>
      </w:r>
      <m:oMath>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0</m:t>
            </m:r>
          </m:sub>
        </m:sSub>
      </m:oMath>
      <w:r w:rsidRPr="006D2080">
        <w:t xml:space="preserve">exist because </w:t>
      </w:r>
      <m:oMath>
        <m:r>
          <m:rPr>
            <m:sty m:val="p"/>
          </m:rPr>
          <w:rPr>
            <w:rFonts w:ascii="Cambria Math" w:hAnsi="Cambria Math"/>
          </w:rPr>
          <m:t>cl</m:t>
        </m:r>
        <m:r>
          <w:rPr>
            <w:rFonts w:ascii="Cambria Math" w:hAnsi="Cambria Math"/>
          </w:rPr>
          <m:t>(C)</m:t>
        </m:r>
      </m:oMath>
      <w:r w:rsidRPr="006D2080">
        <w:t>is finite.</w:t>
      </w:r>
    </w:p>
    <w:p w14:paraId="6740CA60" w14:textId="2342F393" w:rsidR="006D2080" w:rsidRPr="006D2080" w:rsidRDefault="006D2080" w:rsidP="006D2080">
      <w:r w:rsidRPr="006D2080">
        <w:t xml:space="preserve">Assume finitely many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m:t>
            </m:r>
          </m:sub>
        </m:sSub>
      </m:oMath>
      <w:r w:rsidRPr="006D2080">
        <w:t>exist. Then only finitely many context-vertex labels</w:t>
      </w:r>
    </w:p>
    <w:p w14:paraId="3BA0BF88" w14:textId="6950303B" w:rsidR="006D2080" w:rsidRPr="006D2080" w:rsidRDefault="006D2080" w:rsidP="006D2080">
      <m:oMathPara>
        <m:oMath>
          <m:d>
            <m:dPr>
              <m:sepChr m:val=","/>
              <m:ctrlPr>
                <w:rPr>
                  <w:rFonts w:ascii="Cambria Math" w:hAnsi="Cambria Math"/>
                </w:rPr>
              </m:ctrlPr>
            </m:dPr>
            <m:e>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m:t>
                  </m:r>
                </m:sub>
              </m:sSub>
            </m:e>
            <m:e>
              <m:r>
                <w:rPr>
                  <w:rFonts w:ascii="Cambria Math" w:hAnsi="Cambria Math"/>
                </w:rPr>
                <m:t>R</m:t>
              </m:r>
            </m:e>
            <m:e>
              <m:r>
                <m:rPr>
                  <m:sty m:val="p"/>
                </m:rPr>
                <w:rPr>
                  <w:rFonts w:ascii="Cambria Math" w:hAnsi="Cambria Math"/>
                </w:rPr>
                <m:t>Γ</m:t>
              </m:r>
            </m:e>
          </m:d>
          <m:r>
            <w:br/>
          </m:r>
        </m:oMath>
      </m:oMathPara>
    </w:p>
    <w:p w14:paraId="20E0AB83" w14:textId="5719538F" w:rsidR="006D2080" w:rsidRPr="006D2080" w:rsidRDefault="006D2080" w:rsidP="006D2080">
      <w:r w:rsidRPr="006D2080">
        <w:t xml:space="preserve">exist, because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m:t>
            </m:r>
          </m:sub>
        </m:sSub>
      </m:oMath>
      <w:r w:rsidRPr="006D2080">
        <w:t xml:space="preserve">is finite in number, </w:t>
      </w:r>
      <m:oMath>
        <m:r>
          <w:rPr>
            <w:rFonts w:ascii="Cambria Math" w:hAnsi="Cambria Math"/>
          </w:rPr>
          <m:t>R</m:t>
        </m:r>
        <m:r>
          <m:rPr>
            <m:scr m:val="script"/>
          </m:rPr>
          <w:rPr>
            <w:rFonts w:ascii="Cambria Math" w:hAnsi="Cambria Math"/>
          </w:rPr>
          <m:t>∈R</m:t>
        </m:r>
      </m:oMath>
      <w:r w:rsidRPr="006D2080">
        <w:t xml:space="preserve">is one of four labels, and </w:t>
      </w:r>
      <m:oMath>
        <m:r>
          <m:rPr>
            <m:sty m:val="p"/>
          </m:rPr>
          <w:rPr>
            <w:rFonts w:ascii="Cambria Math" w:hAnsi="Cambria Math"/>
          </w:rPr>
          <m:t>Γ</m:t>
        </m:r>
        <m:r>
          <w:rPr>
            <w:rFonts w:ascii="Cambria Math" w:hAnsi="Cambria Math"/>
          </w:rPr>
          <m:t>⊆</m:t>
        </m:r>
        <m:r>
          <m:rPr>
            <m:sty m:val="p"/>
          </m:rPr>
          <w:rPr>
            <w:rFonts w:ascii="Cambria Math" w:hAnsi="Cambria Math"/>
          </w:rPr>
          <m:t>cl</m:t>
        </m:r>
        <m:r>
          <w:rPr>
            <w:rFonts w:ascii="Cambria Math" w:hAnsi="Cambria Math"/>
          </w:rPr>
          <m:t>(C)</m:t>
        </m:r>
      </m:oMath>
      <w:r w:rsidRPr="006D2080">
        <w:t>is finite-choice data.</w:t>
      </w:r>
    </w:p>
    <w:p w14:paraId="662071AA" w14:textId="05AA51E2" w:rsidR="006D2080" w:rsidRPr="006D2080" w:rsidRDefault="006D2080" w:rsidP="006D2080">
      <w:r w:rsidRPr="006D2080">
        <w:t xml:space="preserve">Hence only finitely many quotient-context graphs </w:t>
      </w:r>
      <m:oMath>
        <m:r>
          <w:rPr>
            <w:rFonts w:ascii="Cambria Math" w:hAnsi="Cambria Math"/>
          </w:rPr>
          <m:t>Ct</m:t>
        </m:r>
        <m:sSub>
          <m:sSubPr>
            <m:ctrlPr>
              <w:rPr>
                <w:rFonts w:ascii="Cambria Math" w:hAnsi="Cambria Math"/>
              </w:rPr>
            </m:ctrlPr>
          </m:sSubPr>
          <m:e>
            <m:r>
              <w:rPr>
                <w:rFonts w:ascii="Cambria Math" w:hAnsi="Cambria Math"/>
              </w:rPr>
              <m:t>x</m:t>
            </m:r>
          </m:e>
          <m:sub>
            <m:r>
              <w:rPr>
                <w:rFonts w:ascii="Cambria Math" w:hAnsi="Cambria Math"/>
              </w:rPr>
              <m:t>k</m:t>
            </m:r>
          </m:sub>
        </m:sSub>
      </m:oMath>
      <w:r w:rsidRPr="006D2080">
        <w:t>exist.</w:t>
      </w:r>
    </w:p>
    <w:p w14:paraId="05B585FD" w14:textId="63020626" w:rsidR="006D2080" w:rsidRPr="006D2080" w:rsidRDefault="006D2080" w:rsidP="006D2080">
      <w:r w:rsidRPr="006D2080">
        <w:t xml:space="preserve">And because each node has only finitely many existential subformulas from </w:t>
      </w:r>
      <m:oMath>
        <m:r>
          <m:rPr>
            <m:sty m:val="p"/>
          </m:rPr>
          <w:rPr>
            <w:rFonts w:ascii="Cambria Math" w:hAnsi="Cambria Math"/>
          </w:rPr>
          <m:t>cl</m:t>
        </m:r>
        <m:r>
          <w:rPr>
            <w:rFonts w:ascii="Cambria Math" w:hAnsi="Cambria Math"/>
          </w:rPr>
          <m:t>(C)</m:t>
        </m:r>
      </m:oMath>
      <w:r w:rsidRPr="006D2080">
        <w:t xml:space="preserve">, and each witness recipe chooses finite data over a finite context graph, only finitely many </w:t>
      </w:r>
      <m:oMath>
        <m:r>
          <w:rPr>
            <w:rFonts w:ascii="Cambria Math" w:hAnsi="Cambria Math"/>
          </w:rPr>
          <m:t>Wi</m:t>
        </m:r>
        <m:sSub>
          <m:sSubPr>
            <m:ctrlPr>
              <w:rPr>
                <w:rFonts w:ascii="Cambria Math" w:hAnsi="Cambria Math"/>
              </w:rPr>
            </m:ctrlPr>
          </m:sSubPr>
          <m:e>
            <m:r>
              <w:rPr>
                <w:rFonts w:ascii="Cambria Math" w:hAnsi="Cambria Math"/>
              </w:rPr>
              <m:t>t</m:t>
            </m:r>
          </m:e>
          <m:sub>
            <m:r>
              <w:rPr>
                <w:rFonts w:ascii="Cambria Math" w:hAnsi="Cambria Math"/>
              </w:rPr>
              <m:t>k</m:t>
            </m:r>
          </m:sub>
        </m:sSub>
      </m:oMath>
      <w:r w:rsidRPr="006D2080">
        <w:t>exist.</w:t>
      </w:r>
    </w:p>
    <w:p w14:paraId="1FE1FEB9" w14:textId="7F5EB92D" w:rsidR="006D2080" w:rsidRPr="006D2080" w:rsidRDefault="006D2080" w:rsidP="006D2080">
      <w:r w:rsidRPr="006D2080">
        <w:t xml:space="preserve">So only finitely many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k+1</m:t>
            </m:r>
          </m:sub>
        </m:sSub>
      </m:oMath>
      <w:r w:rsidRPr="006D2080">
        <w:t>exist.</w:t>
      </w:r>
    </w:p>
    <w:p w14:paraId="3BF5C172" w14:textId="70F1F24C" w:rsidR="006D2080" w:rsidRPr="006D2080" w:rsidRDefault="006D2080" w:rsidP="006D2080">
      <w:r w:rsidRPr="006D2080">
        <w:t xml:space="preserve">Therefore only finitely many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d</m:t>
            </m:r>
          </m:sub>
        </m:sSub>
      </m:oMath>
      <w:r w:rsidRPr="006D2080">
        <w:t xml:space="preserve">exist. A globally cached tableau can create at most one unblocked node per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d</m:t>
            </m:r>
          </m:sub>
        </m:sSub>
      </m:oMath>
      <w:r w:rsidRPr="006D2080">
        <w:t>-class. After that, every attempted repetition is blocked. So every fair branch terminates.</w:t>
      </w:r>
    </w:p>
    <w:p w14:paraId="5E0AFBC4" w14:textId="77777777" w:rsidR="006D2080" w:rsidRPr="006D2080" w:rsidRDefault="006D2080" w:rsidP="006D2080">
      <w:r w:rsidRPr="006D2080">
        <w:t>This is the exact place where decidability comes from.</w:t>
      </w:r>
    </w:p>
    <w:p w14:paraId="666987BC" w14:textId="77777777" w:rsidR="006D2080" w:rsidRPr="006D2080" w:rsidRDefault="006D2080" w:rsidP="006D2080">
      <w:pPr>
        <w:rPr>
          <w:b/>
          <w:bCs/>
        </w:rPr>
      </w:pPr>
      <w:r w:rsidRPr="006D2080">
        <w:rPr>
          <w:b/>
          <w:bCs/>
        </w:rPr>
        <w:t>Step 5: soundness of the blocked calculus</w:t>
      </w:r>
    </w:p>
    <w:p w14:paraId="798928F6" w14:textId="77777777" w:rsidR="006D2080" w:rsidRPr="006D2080" w:rsidRDefault="006D2080" w:rsidP="006D2080">
      <w:r w:rsidRPr="006D2080">
        <w:t>Here you use two facts.</w:t>
      </w:r>
    </w:p>
    <w:p w14:paraId="1DF55443" w14:textId="77777777" w:rsidR="006D2080" w:rsidRPr="006D2080" w:rsidRDefault="006D2080" w:rsidP="006D2080">
      <w:r w:rsidRPr="006D2080">
        <w:t>First, the unblocked tableau rules are already the sound-and-complete part the report says the prototype had .</w:t>
      </w:r>
    </w:p>
    <w:p w14:paraId="67AE6195" w14:textId="77777777" w:rsidR="006D2080" w:rsidRPr="006D2080" w:rsidRDefault="006D2080" w:rsidP="006D2080">
      <w:r w:rsidRPr="006D2080">
        <w:lastRenderedPageBreak/>
        <w:t>Second, blocking is sound because of the replay lemma:</w:t>
      </w:r>
    </w:p>
    <w:p w14:paraId="27E289C4" w14:textId="12741FB4" w:rsidR="006D2080" w:rsidRPr="006D2080" w:rsidRDefault="006D2080" w:rsidP="006D2080">
      <w:r w:rsidRPr="006D2080">
        <w:rPr>
          <w:b/>
          <w:bCs/>
        </w:rPr>
        <w:t>Replay lemma.</w:t>
      </w:r>
      <w:r w:rsidRPr="006D2080">
        <w:t xml:space="preserve"> If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(y)=Pro</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(x)</m:t>
        </m:r>
      </m:oMath>
      <w:r w:rsidRPr="006D2080">
        <w:t xml:space="preserve">, then every witness recipe stored at </w:t>
      </w:r>
      <m:oMath>
        <m:r>
          <w:rPr>
            <w:rFonts w:ascii="Cambria Math" w:hAnsi="Cambria Math"/>
          </w:rPr>
          <m:t>x</m:t>
        </m:r>
      </m:oMath>
      <w:r w:rsidRPr="006D2080">
        <w:t xml:space="preserve">is admissible at </w:t>
      </w:r>
      <m:oMath>
        <m:r>
          <w:rPr>
            <w:rFonts w:ascii="Cambria Math" w:hAnsi="Cambria Math"/>
          </w:rPr>
          <m:t>y</m:t>
        </m:r>
      </m:oMath>
      <w:r w:rsidRPr="006D2080">
        <w:t>.</w:t>
      </w:r>
    </w:p>
    <w:p w14:paraId="38CBE89D" w14:textId="77777777" w:rsidR="006D2080" w:rsidRPr="006D2080" w:rsidRDefault="006D2080" w:rsidP="006D2080">
      <w:r w:rsidRPr="006D2080">
        <w:t>Why? Because admissibility was defined only in terms of the finite data inside the profile: local type, context quotient, relation-sets, and universal payloads. If those are equal, the same recipe passes the same checks.</w:t>
      </w:r>
    </w:p>
    <w:p w14:paraId="01A7A2A9" w14:textId="77777777" w:rsidR="006D2080" w:rsidRPr="006D2080" w:rsidRDefault="006D2080" w:rsidP="006D2080">
      <w:r w:rsidRPr="006D2080">
        <w:t>So blocking does not destroy satisfiability.</w:t>
      </w:r>
    </w:p>
    <w:p w14:paraId="1717D5C9" w14:textId="77777777" w:rsidR="006D2080" w:rsidRPr="006D2080" w:rsidRDefault="006D2080" w:rsidP="006D2080">
      <w:pPr>
        <w:rPr>
          <w:b/>
          <w:bCs/>
        </w:rPr>
      </w:pPr>
      <w:r w:rsidRPr="006D2080">
        <w:rPr>
          <w:b/>
          <w:bCs/>
        </w:rPr>
        <w:t>Step 6: completeness by unraveling the finite cache</w:t>
      </w:r>
    </w:p>
    <w:p w14:paraId="08712FD4" w14:textId="653E1C00" w:rsidR="006D2080" w:rsidRPr="006D2080" w:rsidRDefault="006D2080" w:rsidP="006D2080">
      <w:r w:rsidRPr="006D2080">
        <w:t xml:space="preserve">Take an open, saturated, blocked tableau. Build from it a finite </w:t>
      </w:r>
      <w:r w:rsidRPr="006D2080">
        <w:rPr>
          <w:b/>
          <w:bCs/>
        </w:rPr>
        <w:t>blueprint graph</w:t>
      </w:r>
      <w:r w:rsidRPr="006D2080">
        <w:t xml:space="preserve"> whose nodes are the unblocked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d</m:t>
            </m:r>
          </m:sub>
        </m:sSub>
      </m:oMath>
      <w:r w:rsidRPr="006D2080">
        <w:t>-classes, together with their stored witness recipes.</w:t>
      </w:r>
    </w:p>
    <w:p w14:paraId="794492A5" w14:textId="77777777" w:rsidR="006D2080" w:rsidRPr="006D2080" w:rsidRDefault="006D2080" w:rsidP="006D2080">
      <w:r w:rsidRPr="006D2080">
        <w:t>Then unravel it into a genuine model.</w:t>
      </w:r>
    </w:p>
    <w:p w14:paraId="56BAB618" w14:textId="77777777" w:rsidR="006D2080" w:rsidRPr="006D2080" w:rsidRDefault="006D2080" w:rsidP="006D2080">
      <w:r w:rsidRPr="006D2080">
        <w:t>Start with a fresh copy of the root profile.</w:t>
      </w:r>
    </w:p>
    <w:p w14:paraId="53E89966" w14:textId="20F312F7" w:rsidR="006D2080" w:rsidRPr="006D2080" w:rsidRDefault="006D2080" w:rsidP="006D2080">
      <w:r w:rsidRPr="006D2080">
        <w:t xml:space="preserve">Whenever a copy of profile </w:t>
      </w:r>
      <m:oMath>
        <m:r>
          <w:rPr>
            <w:rFonts w:ascii="Cambria Math" w:hAnsi="Cambria Math"/>
          </w:rPr>
          <m:t>π</m:t>
        </m:r>
      </m:oMath>
      <w:r w:rsidRPr="006D2080">
        <w:t xml:space="preserve">contains an existential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m:t>
        </m:r>
      </m:oMath>
      <w:r w:rsidRPr="006D2080">
        <w:t xml:space="preserve">, follow one of </w:t>
      </w:r>
      <m:oMath>
        <m:r>
          <w:rPr>
            <w:rFonts w:ascii="Cambria Math" w:hAnsi="Cambria Math"/>
          </w:rPr>
          <m:t>π</m:t>
        </m:r>
      </m:oMath>
      <w:r w:rsidRPr="006D2080">
        <w:t>’s stored witness recipes and create a fresh copy of its target profile. Add all RCC5 edges to the already-created older context exactly as the recipe prescribes.</w:t>
      </w:r>
    </w:p>
    <w:p w14:paraId="1D51C05D" w14:textId="77777777" w:rsidR="006D2080" w:rsidRPr="006D2080" w:rsidRDefault="006D2080" w:rsidP="006D2080">
      <w:r w:rsidRPr="006D2080">
        <w:t>Do this recursively.</w:t>
      </w:r>
    </w:p>
    <w:p w14:paraId="644D6F3F" w14:textId="77777777" w:rsidR="006D2080" w:rsidRPr="006D2080" w:rsidRDefault="006D2080" w:rsidP="006D2080">
      <w:r w:rsidRPr="006D2080">
        <w:t>If the same profile-class is needed again lower down, you do not reuse the same tableau node; you create a fresh copy of the same profile-class. That is what preserves the possibility of infinite PP/PPI unfolding. This matches the report’s observation that a blocked pseudo-model must still be unfoldable into a possibly infinite genuine model .</w:t>
      </w:r>
    </w:p>
    <w:p w14:paraId="09B1BE53" w14:textId="77777777" w:rsidR="006D2080" w:rsidRPr="006D2080" w:rsidRDefault="006D2080" w:rsidP="006D2080">
      <w:r w:rsidRPr="006D2080">
        <w:t>Why does the unraveling work?</w:t>
      </w:r>
    </w:p>
    <w:p w14:paraId="02DF21FD" w14:textId="77777777" w:rsidR="006D2080" w:rsidRPr="006D2080" w:rsidRDefault="006D2080" w:rsidP="006D2080">
      <w:r w:rsidRPr="006D2080">
        <w:t>Because every local step was recipe-checked against the RCC5 composition table and against all propagated universal constraints. So every finite prefix of the unraveling is RCC5-consistent.</w:t>
      </w:r>
    </w:p>
    <w:p w14:paraId="4527A45A" w14:textId="77777777" w:rsidR="006D2080" w:rsidRPr="006D2080" w:rsidRDefault="006D2080" w:rsidP="006D2080">
      <w:r w:rsidRPr="006D2080">
        <w:t>Then prove the standard truth lemma by induction on formula depth:</w:t>
      </w:r>
    </w:p>
    <w:p w14:paraId="1CD8E871" w14:textId="76DE2C1D" w:rsidR="006D2080" w:rsidRPr="006D2080" w:rsidRDefault="006D2080" w:rsidP="006D2080">
      <w:pPr>
        <w:numPr>
          <w:ilvl w:val="0"/>
          <w:numId w:val="9"/>
        </w:numPr>
      </w:pPr>
      <w:r w:rsidRPr="006D2080">
        <w:t xml:space="preserve">if </w:t>
      </w:r>
      <m:oMath>
        <m:r>
          <w:rPr>
            <w:rFonts w:ascii="Cambria Math" w:hAnsi="Cambria Math"/>
          </w:rPr>
          <m:t>D∈Typ</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(π)</m:t>
        </m:r>
      </m:oMath>
      <w:r w:rsidRPr="006D2080">
        <w:t xml:space="preserve">, then every copy of profile </w:t>
      </w:r>
      <m:oMath>
        <m:r>
          <w:rPr>
            <w:rFonts w:ascii="Cambria Math" w:hAnsi="Cambria Math"/>
          </w:rPr>
          <m:t>π</m:t>
        </m:r>
      </m:oMath>
      <w:r w:rsidRPr="006D2080">
        <w:t xml:space="preserve">in the unraveling satisfies </w:t>
      </w:r>
      <m:oMath>
        <m:r>
          <w:rPr>
            <w:rFonts w:ascii="Cambria Math" w:hAnsi="Cambria Math"/>
          </w:rPr>
          <m:t>D</m:t>
        </m:r>
      </m:oMath>
      <w:r w:rsidRPr="006D2080">
        <w:t>.</w:t>
      </w:r>
    </w:p>
    <w:p w14:paraId="4859F611" w14:textId="77777777" w:rsidR="006D2080" w:rsidRPr="006D2080" w:rsidRDefault="006D2080" w:rsidP="006D2080">
      <w:r w:rsidRPr="006D2080">
        <w:t>The existential case uses the stored recipe.</w:t>
      </w:r>
      <w:r w:rsidRPr="006D2080">
        <w:br/>
        <w:t>The universal case uses the payloads in the context quotient.</w:t>
      </w:r>
    </w:p>
    <w:p w14:paraId="3E41BACD" w14:textId="2F760ACF" w:rsidR="006D2080" w:rsidRPr="006D2080" w:rsidRDefault="006D2080" w:rsidP="006D2080">
      <w:r w:rsidRPr="006D2080">
        <w:t xml:space="preserve">Hence the root copy satisfies the input concept </w:t>
      </w:r>
      <m:oMath>
        <m:r>
          <w:rPr>
            <w:rFonts w:ascii="Cambria Math" w:hAnsi="Cambria Math"/>
          </w:rPr>
          <m:t>C</m:t>
        </m:r>
      </m:oMath>
      <w:r w:rsidRPr="006D2080">
        <w:t>.</w:t>
      </w:r>
    </w:p>
    <w:p w14:paraId="7AA80F07" w14:textId="77777777" w:rsidR="006D2080" w:rsidRPr="006D2080" w:rsidRDefault="006D2080" w:rsidP="006D2080">
      <w:r w:rsidRPr="006D2080">
        <w:t>That gives completeness of the blocked tableau.</w:t>
      </w:r>
    </w:p>
    <w:p w14:paraId="1C558777" w14:textId="77777777" w:rsidR="006D2080" w:rsidRPr="006D2080" w:rsidRDefault="006D2080" w:rsidP="006D2080">
      <w:pPr>
        <w:rPr>
          <w:b/>
          <w:bCs/>
        </w:rPr>
      </w:pPr>
      <w:r w:rsidRPr="006D2080">
        <w:rPr>
          <w:b/>
          <w:bCs/>
        </w:rPr>
        <w:lastRenderedPageBreak/>
        <w:t>What this gives you</w:t>
      </w:r>
    </w:p>
    <w:p w14:paraId="183AA6E4" w14:textId="77777777" w:rsidR="006D2080" w:rsidRPr="006D2080" w:rsidRDefault="006D2080" w:rsidP="006D2080">
      <w:r w:rsidRPr="006D2080">
        <w:t>Once you have:</w:t>
      </w:r>
    </w:p>
    <w:p w14:paraId="1D213752" w14:textId="77777777" w:rsidR="006D2080" w:rsidRPr="006D2080" w:rsidRDefault="006D2080" w:rsidP="006D2080">
      <w:pPr>
        <w:numPr>
          <w:ilvl w:val="0"/>
          <w:numId w:val="10"/>
        </w:numPr>
      </w:pPr>
      <w:r w:rsidRPr="006D2080">
        <w:t>local soundness and completeness of the basic tableau,</w:t>
      </w:r>
    </w:p>
    <w:p w14:paraId="1E540B00" w14:textId="0FE38686" w:rsidR="006D2080" w:rsidRPr="006D2080" w:rsidRDefault="006D2080" w:rsidP="006D2080">
      <w:pPr>
        <w:numPr>
          <w:ilvl w:val="0"/>
          <w:numId w:val="10"/>
        </w:numPr>
      </w:pPr>
      <w:r w:rsidRPr="006D2080">
        <w:t xml:space="preserve">finite-index of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d</m:t>
            </m:r>
          </m:sub>
        </m:sSub>
      </m:oMath>
      <w:r w:rsidRPr="006D2080">
        <w:t>,</w:t>
      </w:r>
    </w:p>
    <w:p w14:paraId="1936BA0C" w14:textId="77777777" w:rsidR="006D2080" w:rsidRPr="006D2080" w:rsidRDefault="006D2080" w:rsidP="006D2080">
      <w:pPr>
        <w:numPr>
          <w:ilvl w:val="0"/>
          <w:numId w:val="10"/>
        </w:numPr>
      </w:pPr>
      <w:r w:rsidRPr="006D2080">
        <w:t>the replay lemma,</w:t>
      </w:r>
    </w:p>
    <w:p w14:paraId="638C16EE" w14:textId="77777777" w:rsidR="006D2080" w:rsidRPr="006D2080" w:rsidRDefault="006D2080" w:rsidP="006D2080">
      <w:pPr>
        <w:numPr>
          <w:ilvl w:val="0"/>
          <w:numId w:val="10"/>
        </w:numPr>
      </w:pPr>
      <w:r w:rsidRPr="006D2080">
        <w:t>and the unraveling truth lemma,</w:t>
      </w:r>
    </w:p>
    <w:p w14:paraId="105887A0" w14:textId="77777777" w:rsidR="006D2080" w:rsidRPr="006D2080" w:rsidRDefault="006D2080" w:rsidP="006D2080">
      <w:r w:rsidRPr="006D2080">
        <w:t>you get:</w:t>
      </w:r>
    </w:p>
    <w:p w14:paraId="2F57AC77" w14:textId="77777777" w:rsidR="006D2080" w:rsidRPr="006D2080" w:rsidRDefault="006D2080" w:rsidP="006D2080">
      <w:pPr>
        <w:numPr>
          <w:ilvl w:val="0"/>
          <w:numId w:val="11"/>
        </w:numPr>
      </w:pPr>
      <w:r w:rsidRPr="006D2080">
        <w:t>termination,</w:t>
      </w:r>
    </w:p>
    <w:p w14:paraId="51801291" w14:textId="77777777" w:rsidR="006D2080" w:rsidRPr="006D2080" w:rsidRDefault="006D2080" w:rsidP="006D2080">
      <w:pPr>
        <w:numPr>
          <w:ilvl w:val="0"/>
          <w:numId w:val="11"/>
        </w:numPr>
      </w:pPr>
      <w:r w:rsidRPr="006D2080">
        <w:t>soundness,</w:t>
      </w:r>
    </w:p>
    <w:p w14:paraId="39552D80" w14:textId="77777777" w:rsidR="006D2080" w:rsidRPr="006D2080" w:rsidRDefault="006D2080" w:rsidP="006D2080">
      <w:pPr>
        <w:numPr>
          <w:ilvl w:val="0"/>
          <w:numId w:val="11"/>
        </w:numPr>
      </w:pPr>
      <w:r w:rsidRPr="006D2080">
        <w:t>completeness,</w:t>
      </w:r>
    </w:p>
    <w:p w14:paraId="13BF65C3" w14:textId="77777777" w:rsidR="006D2080" w:rsidRPr="006D2080" w:rsidRDefault="006D2080" w:rsidP="006D2080">
      <w:r w:rsidRPr="006D2080">
        <w:t>therefore decidability.</w:t>
      </w:r>
    </w:p>
    <w:p w14:paraId="30AFB0A6" w14:textId="77777777" w:rsidR="006D2080" w:rsidRPr="006D2080" w:rsidRDefault="006D2080" w:rsidP="006D2080">
      <w:r w:rsidRPr="006D2080">
        <w:t>And because the report already reduces TBox and knowledge-base satisfiability to concept satisfiability by internalization, concept decidability lifts to the other standard reasoning problems as well .</w:t>
      </w:r>
    </w:p>
    <w:p w14:paraId="5F189CBB" w14:textId="77777777" w:rsidR="006D2080" w:rsidRPr="006D2080" w:rsidRDefault="006D2080" w:rsidP="006D2080">
      <w:pPr>
        <w:rPr>
          <w:b/>
          <w:bCs/>
        </w:rPr>
      </w:pPr>
      <w:r w:rsidRPr="006D2080">
        <w:rPr>
          <w:b/>
          <w:bCs/>
        </w:rPr>
        <w:t>The one point I would not skip</w:t>
      </w:r>
    </w:p>
    <w:p w14:paraId="4E419643" w14:textId="77777777" w:rsidR="006D2080" w:rsidRPr="006D2080" w:rsidRDefault="006D2080" w:rsidP="006D2080">
      <w:r w:rsidRPr="006D2080">
        <w:t>I would not try to prove decidability from the raw blocker</w:t>
      </w:r>
    </w:p>
    <w:p w14:paraId="452E6A7F" w14:textId="6B31157A" w:rsidR="006D2080" w:rsidRPr="006D2080" w:rsidRDefault="006D2080" w:rsidP="006D2080">
      <m:oMathPara>
        <m:oMath>
          <m:r>
            <m:rPr>
              <m:nor/>
            </m:rPr>
            <m:t>type</m:t>
          </m:r>
          <m:r>
            <w:rPr>
              <w:rFonts w:ascii="Cambria Math" w:hAnsi="Cambria Math"/>
            </w:rPr>
            <m:t>(x)+{(R,</m:t>
          </m:r>
          <m:r>
            <m:rPr>
              <m:sty m:val="p"/>
            </m:rPr>
            <w:rPr>
              <w:rFonts w:ascii="Cambria Math" w:hAnsi="Cambria Math"/>
            </w:rPr>
            <m:t>Γ</m:t>
          </m:r>
          <m:r>
            <w:rPr>
              <w:rFonts w:ascii="Cambria Math" w:hAnsi="Cambria Math"/>
            </w:rPr>
            <m:t>)}</m:t>
          </m:r>
          <m:r>
            <w:rPr>
              <w:i/>
            </w:rPr>
            <w:br/>
          </m:r>
        </m:oMath>
      </m:oMathPara>
    </w:p>
    <w:p w14:paraId="20B86208" w14:textId="77777777" w:rsidR="006D2080" w:rsidRPr="006D2080" w:rsidRDefault="006D2080" w:rsidP="006D2080">
      <w:r w:rsidRPr="006D2080">
        <w:t>alone.</w:t>
      </w:r>
    </w:p>
    <w:p w14:paraId="5C9582DA" w14:textId="77777777" w:rsidR="006D2080" w:rsidRPr="006D2080" w:rsidRDefault="006D2080" w:rsidP="006D2080">
      <w:r w:rsidRPr="006D2080">
        <w:t>That gives a plausible termination measure, but by itself it does not make witness replay syntactic, because the new witness has to be RCC5-consistent with the whole older complete graph, not just with one incoming edge at a time.</w:t>
      </w:r>
    </w:p>
    <w:p w14:paraId="6EC9DD01" w14:textId="77777777" w:rsidR="006D2080" w:rsidRPr="006D2080" w:rsidRDefault="006D2080" w:rsidP="006D2080">
      <w:r w:rsidRPr="006D2080">
        <w:t>So the minimal strengthening is:</w:t>
      </w:r>
    </w:p>
    <w:p w14:paraId="51305A36" w14:textId="77777777" w:rsidR="006D2080" w:rsidRPr="006D2080" w:rsidRDefault="006D2080" w:rsidP="006D2080">
      <w:pPr>
        <w:numPr>
          <w:ilvl w:val="0"/>
          <w:numId w:val="12"/>
        </w:numPr>
      </w:pPr>
      <w:r w:rsidRPr="006D2080">
        <w:t>replace the flat incoming set by a finite quotient context graph over lower-depth profiles;</w:t>
      </w:r>
    </w:p>
    <w:p w14:paraId="4701A45B" w14:textId="77777777" w:rsidR="006D2080" w:rsidRPr="006D2080" w:rsidRDefault="006D2080" w:rsidP="006D2080">
      <w:pPr>
        <w:numPr>
          <w:ilvl w:val="0"/>
          <w:numId w:val="12"/>
        </w:numPr>
      </w:pPr>
      <w:r w:rsidRPr="006D2080">
        <w:t>add one reusable witness recipe per existential.</w:t>
      </w:r>
    </w:p>
    <w:p w14:paraId="250B0FA0" w14:textId="77777777" w:rsidR="006D2080" w:rsidRPr="006D2080" w:rsidRDefault="006D2080" w:rsidP="006D2080">
      <w:r w:rsidRPr="006D2080">
        <w:t>Once you do that, the rest of the decidability proof is routine tableau metatheory.</w:t>
      </w:r>
    </w:p>
    <w:p w14:paraId="34633B6D" w14:textId="77777777" w:rsidR="006D2080" w:rsidRPr="006D2080" w:rsidRDefault="006D2080" w:rsidP="006D2080">
      <w:r w:rsidRPr="006D2080">
        <w:lastRenderedPageBreak/>
        <w:t>If you want, I can write this as a theorem-proof skeleton with explicit tableau rules and the four lemmas in a paper-ready style.</w:t>
      </w:r>
    </w:p>
    <w:p w14:paraId="5DEB9751" w14:textId="77777777" w:rsidR="006D2080" w:rsidRPr="006D2080" w:rsidRDefault="006D2080" w:rsidP="006D2080">
      <w:r w:rsidRPr="006D2080">
        <w:br/>
      </w:r>
    </w:p>
    <w:p w14:paraId="3218ECA5" w14:textId="77777777" w:rsidR="006D2080" w:rsidRPr="006D2080" w:rsidRDefault="006D2080" w:rsidP="006D2080">
      <w:r w:rsidRPr="006D2080">
        <w:t xml:space="preserve">Yes please write a LaTeX paper. </w:t>
      </w:r>
    </w:p>
    <w:p w14:paraId="013B5734" w14:textId="77777777" w:rsidR="006D2080" w:rsidRPr="006D2080" w:rsidRDefault="006D2080" w:rsidP="006D2080">
      <w:r w:rsidRPr="006D2080">
        <w:br/>
      </w:r>
    </w:p>
    <w:p w14:paraId="5C8D1086" w14:textId="2515578C" w:rsidR="006D2080" w:rsidRPr="006D2080" w:rsidRDefault="006D2080" w:rsidP="006D2080">
      <w:r w:rsidRPr="006D2080">
        <w:t xml:space="preserve">I wrote the draft around the exact gap Wessel leaves open for </w:t>
      </w:r>
      <m:oMath>
        <m:r>
          <w:rPr>
            <w:rFonts w:ascii="Cambria Math" w:hAnsi="Cambria Math"/>
          </w:rPr>
          <m:t>ALCIRCC5</m:t>
        </m:r>
      </m:oMath>
      <w:r w:rsidRPr="006D2080">
        <w:t xml:space="preserve">: the report treats the prototype tableau as sound and complete, but blocking/infinity checking for the </w:t>
      </w:r>
      <m:oMath>
        <m:r>
          <w:rPr>
            <w:rFonts w:ascii="Cambria Math" w:hAnsi="Cambria Math"/>
          </w:rPr>
          <m:t>RCC5</m:t>
        </m:r>
      </m:oMath>
      <w:r w:rsidRPr="006D2080">
        <w:t>case is the unresolved step .</w:t>
      </w:r>
    </w:p>
    <w:p w14:paraId="2ABFCC15" w14:textId="77777777" w:rsidR="006D2080" w:rsidRPr="006D2080" w:rsidRDefault="006D2080" w:rsidP="006D2080">
      <w:r w:rsidRPr="006D2080">
        <w:t>Files:</w:t>
      </w:r>
      <w:r w:rsidRPr="006D2080">
        <w:br/>
      </w:r>
      <w:r w:rsidRPr="006D2080">
        <w:br/>
      </w:r>
    </w:p>
    <w:p w14:paraId="1B051A0C" w14:textId="77777777" w:rsidR="006D2080" w:rsidRPr="006D2080" w:rsidRDefault="006D2080" w:rsidP="006D2080">
      <w:r w:rsidRPr="006D2080">
        <w:t>The note is paper-style and polished, but it is intentionally explicit about proof status: it gives the profile-cached calculus, the finite-profile termination argument, and the unraveling construction, and it isolates the remaining local combinatorial point as a classwise witness-normalization lemma.</w:t>
      </w:r>
    </w:p>
    <w:p w14:paraId="2DC4FEB9" w14:textId="77777777" w:rsidR="006D2080" w:rsidRPr="006D2080" w:rsidRDefault="006D2080" w:rsidP="006D2080">
      <w:r w:rsidRPr="006D2080">
        <w:br/>
      </w:r>
    </w:p>
    <w:p w14:paraId="796CDA2B" w14:textId="77777777" w:rsidR="006D2080" w:rsidRPr="006D2080" w:rsidRDefault="006D2080" w:rsidP="006D2080">
      <w:r w:rsidRPr="006D2080">
        <w:t xml:space="preserve">Any chance of proving the outstanding lemma? </w:t>
      </w:r>
    </w:p>
    <w:p w14:paraId="5FFA9117" w14:textId="77777777" w:rsidR="006D2080" w:rsidRPr="006D2080" w:rsidRDefault="006D2080" w:rsidP="006D2080">
      <w:r w:rsidRPr="006D2080">
        <w:br/>
      </w:r>
    </w:p>
    <w:p w14:paraId="2A9D07BB" w14:textId="77777777" w:rsidR="006D2080" w:rsidRPr="006D2080" w:rsidRDefault="006D2080" w:rsidP="006D2080">
      <w:r w:rsidRPr="006D2080">
        <w:t>Yes, but not for the lemma exactly as it appears in the draft.</w:t>
      </w:r>
    </w:p>
    <w:p w14:paraId="653E6BBF" w14:textId="2B7AB115" w:rsidR="006D2080" w:rsidRPr="006D2080" w:rsidRDefault="006D2080" w:rsidP="006D2080">
      <w:r w:rsidRPr="006D2080">
        <w:t xml:space="preserve">The flat “classwise witness-normalization” statement is false. What can be proved is a slightly stronger, refined version, and that refined version is enough for the blocking argument. This is exactly the local obstacle Wessel left open on the </w:t>
      </w:r>
      <m:oMath>
        <m:r>
          <w:rPr>
            <w:rFonts w:ascii="Cambria Math" w:hAnsi="Cambria Math"/>
          </w:rPr>
          <m:t>ALCIRCC5</m:t>
        </m:r>
      </m:oMath>
      <w:r w:rsidRPr="006D2080">
        <w:t>side of blocking/infinity checking .</w:t>
      </w:r>
    </w:p>
    <w:p w14:paraId="26B85DEC" w14:textId="77777777" w:rsidR="006D2080" w:rsidRPr="006D2080" w:rsidRDefault="006D2080" w:rsidP="006D2080">
      <w:pPr>
        <w:rPr>
          <w:b/>
          <w:bCs/>
        </w:rPr>
      </w:pPr>
      <w:r w:rsidRPr="006D2080">
        <w:rPr>
          <w:b/>
          <w:bCs/>
        </w:rPr>
        <w:t>Why the flat lemma is false</w:t>
      </w:r>
    </w:p>
    <w:p w14:paraId="09F7F0EB" w14:textId="17518331" w:rsidR="006D2080" w:rsidRPr="006D2080" w:rsidRDefault="006D2080" w:rsidP="006D2080">
      <w:r w:rsidRPr="006D2080">
        <w:t xml:space="preserve">Take a node </w:t>
      </w:r>
      <m:oMath>
        <m:r>
          <w:rPr>
            <w:rFonts w:ascii="Cambria Math" w:hAnsi="Cambria Math"/>
          </w:rPr>
          <m:t>x</m:t>
        </m:r>
      </m:oMath>
      <w:r w:rsidRPr="006D2080">
        <w:t>with an existential demand</w:t>
      </w:r>
    </w:p>
    <w:p w14:paraId="07E2141B" w14:textId="190E0628" w:rsidR="006D2080" w:rsidRPr="006D2080" w:rsidRDefault="006D2080" w:rsidP="006D2080">
      <m:oMathPara>
        <m:oMath>
          <m:r>
            <m:rPr>
              <m:sty m:val="p"/>
            </m:rPr>
            <w:rPr>
              <w:rFonts w:ascii="Cambria Math" w:hAnsi="Cambria Math"/>
            </w:rPr>
            <m:t>∃</m:t>
          </m:r>
          <m:r>
            <m:rPr>
              <m:nor/>
            </m:rPr>
            <m:t>\DR</m:t>
          </m:r>
          <m:r>
            <m:rPr>
              <m:sty m:val="p"/>
            </m:rPr>
            <w:rPr>
              <w:rFonts w:ascii="Cambria Math" w:hAnsi="Cambria Math"/>
            </w:rPr>
            <m:t>.</m:t>
          </m:r>
          <m:r>
            <w:rPr>
              <w:rFonts w:ascii="Cambria Math" w:hAnsi="Cambria Math"/>
            </w:rPr>
            <m:t>(p⊓q⊓r)</m:t>
          </m:r>
          <m:r>
            <m:rPr>
              <m:sty m:val="p"/>
            </m:rPr>
            <w:rPr>
              <w:rFonts w:ascii="Cambria Math" w:hAnsi="Cambria Math"/>
            </w:rPr>
            <m:t>.</m:t>
          </m:r>
          <m:r>
            <w:br/>
          </m:r>
        </m:oMath>
      </m:oMathPara>
    </w:p>
    <w:p w14:paraId="072A1426" w14:textId="722B9F7C" w:rsidR="006D2080" w:rsidRPr="006D2080" w:rsidRDefault="006D2080" w:rsidP="006D2080">
      <w:r w:rsidRPr="006D2080">
        <w:t xml:space="preserve">Assume five older nodes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,c</m:t>
        </m:r>
      </m:oMath>
      <w:r w:rsidRPr="006D2080">
        <w:t xml:space="preserve">, all related to </w:t>
      </w:r>
      <m:oMath>
        <m:r>
          <w:rPr>
            <w:rFonts w:ascii="Cambria Math" w:hAnsi="Cambria Math"/>
          </w:rPr>
          <m:t>x</m:t>
        </m:r>
      </m:oMath>
      <w:r w:rsidRPr="006D2080">
        <w:t xml:space="preserve">by </w:t>
      </w:r>
      <m:oMath>
        <m:r>
          <m:rPr>
            <m:nor/>
          </m:rPr>
          <m:t>\DR</m:t>
        </m:r>
      </m:oMath>
      <w:r w:rsidRPr="006D2080">
        <w:t>.</w:t>
      </w:r>
    </w:p>
    <w:p w14:paraId="74539C17" w14:textId="77777777" w:rsidR="006D2080" w:rsidRPr="006D2080" w:rsidRDefault="006D2080" w:rsidP="006D2080">
      <w:r w:rsidRPr="006D2080">
        <w:lastRenderedPageBreak/>
        <w:t>Give them these local types:</w:t>
      </w:r>
    </w:p>
    <w:p w14:paraId="46981797" w14:textId="554560CA" w:rsidR="006D2080" w:rsidRPr="006D2080" w:rsidRDefault="006D2080" w:rsidP="006D2080">
      <m:oMathPara>
        <m:oMath>
          <m:sSub>
            <m:sSubPr>
              <m:ctrlPr>
                <w:rPr>
                  <w:rFonts w:ascii="Cambria Math" w:hAnsi="Cambria Math"/>
                </w:rPr>
              </m:ctrlPr>
            </m:sSubPr>
            <m:e>
              <m:r>
                <w:rPr>
                  <w:rFonts w:ascii="Cambria Math" w:hAnsi="Cambria Math"/>
                </w:rPr>
                <m:t>τ</m:t>
              </m:r>
            </m:e>
            <m:sub>
              <m:r>
                <w:rPr>
                  <w:rFonts w:ascii="Cambria Math" w:hAnsi="Cambria Math"/>
                </w:rPr>
                <m:t>A</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m:rPr>
              <m:nor/>
            </m:rPr>
            <m:t>\PO</m:t>
          </m:r>
          <m:r>
            <m:rPr>
              <m:sty m:val="p"/>
            </m:rPr>
            <w:rPr>
              <w:rFonts w:ascii="Cambria Math" w:hAnsi="Cambria Math"/>
            </w:rPr>
            <m:t>.¬</m:t>
          </m:r>
          <m:r>
            <w:rPr>
              <w:rFonts w:ascii="Cambria Math" w:hAnsi="Cambria Math"/>
            </w:rPr>
            <m:t>p,</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m:rPr>
              <m:nor/>
            </m:rPr>
            <m:t>\PP</m:t>
          </m:r>
          <m:r>
            <m:rPr>
              <m:sty m:val="p"/>
            </m:rPr>
            <w:rPr>
              <w:rFonts w:ascii="Cambria Math" w:hAnsi="Cambria Math"/>
            </w:rPr>
            <m:t>.¬</m:t>
          </m:r>
          <m:r>
            <w:rPr>
              <w:rFonts w:ascii="Cambria Math" w:hAnsi="Cambria Math"/>
            </w:rPr>
            <m:t>p,</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m:rPr>
              <m:nor/>
            </m:rPr>
            <m:t>\PPI</m:t>
          </m:r>
          <m:r>
            <m:rPr>
              <m:sty m:val="p"/>
            </m:rPr>
            <w:rPr>
              <w:rFonts w:ascii="Cambria Math" w:hAnsi="Cambria Math"/>
            </w:rPr>
            <m:t>.¬</m:t>
          </m:r>
          <m:r>
            <w:rPr>
              <w:rFonts w:ascii="Cambria Math" w:hAnsi="Cambria Math"/>
            </w:rPr>
            <m:t>p</m:t>
          </m:r>
          <m:r>
            <w:rPr>
              <w:i/>
            </w:rPr>
            <w:br/>
          </m:r>
        </m:oMath>
        <m:oMath>
          <m:sSub>
            <m:sSubPr>
              <m:ctrlPr>
                <w:rPr>
                  <w:rFonts w:ascii="Cambria Math" w:hAnsi="Cambria Math"/>
                </w:rPr>
              </m:ctrlPr>
            </m:sSubPr>
            <m:e>
              <m:r>
                <w:rPr>
                  <w:rFonts w:ascii="Cambria Math" w:hAnsi="Cambria Math"/>
                </w:rPr>
                <m:t>τ</m:t>
              </m:r>
            </m:e>
            <m:sub>
              <m:r>
                <w:rPr>
                  <w:rFonts w:ascii="Cambria Math" w:hAnsi="Cambria Math"/>
                </w:rPr>
                <m:t>B</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m:rPr>
              <m:nor/>
            </m:rPr>
            <m:t>\PO</m:t>
          </m:r>
          <m:r>
            <m:rPr>
              <m:sty m:val="p"/>
            </m:rPr>
            <w:rPr>
              <w:rFonts w:ascii="Cambria Math" w:hAnsi="Cambria Math"/>
            </w:rPr>
            <m:t>.¬</m:t>
          </m:r>
          <m:r>
            <w:rPr>
              <w:rFonts w:ascii="Cambria Math" w:hAnsi="Cambria Math"/>
            </w:rPr>
            <m:t>q,</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m:rPr>
              <m:nor/>
            </m:rPr>
            <m:t>\PP</m:t>
          </m:r>
          <m:r>
            <m:rPr>
              <m:sty m:val="p"/>
            </m:rPr>
            <w:rPr>
              <w:rFonts w:ascii="Cambria Math" w:hAnsi="Cambria Math"/>
            </w:rPr>
            <m:t>.¬</m:t>
          </m:r>
          <m:r>
            <w:rPr>
              <w:rFonts w:ascii="Cambria Math" w:hAnsi="Cambria Math"/>
            </w:rPr>
            <m:t>q</m:t>
          </m:r>
          <m:r>
            <w:rPr>
              <w:i/>
            </w:rPr>
            <w:br/>
          </m:r>
        </m:oMath>
        <m:oMath>
          <m:sSub>
            <m:sSubPr>
              <m:ctrlPr>
                <w:rPr>
                  <w:rFonts w:ascii="Cambria Math" w:hAnsi="Cambria Math"/>
                </w:rPr>
              </m:ctrlPr>
            </m:sSubPr>
            <m:e>
              <m:r>
                <w:rPr>
                  <w:rFonts w:ascii="Cambria Math" w:hAnsi="Cambria Math"/>
                </w:rPr>
                <m:t>τ</m:t>
              </m:r>
            </m:e>
            <m:sub>
              <m:r>
                <w:rPr>
                  <w:rFonts w:ascii="Cambria Math" w:hAnsi="Cambria Math"/>
                </w:rPr>
                <m:t>C</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m:rPr>
              <m:nor/>
            </m:rPr>
            <m:t>\DR</m:t>
          </m:r>
          <m:r>
            <m:rPr>
              <m:sty m:val="p"/>
            </m:rPr>
            <w:rPr>
              <w:rFonts w:ascii="Cambria Math" w:hAnsi="Cambria Math"/>
            </w:rPr>
            <m:t>.¬</m:t>
          </m:r>
          <m:r>
            <w:rPr>
              <w:rFonts w:ascii="Cambria Math" w:hAnsi="Cambria Math"/>
            </w:rPr>
            <m:t>r,</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m:rPr>
              <m:nor/>
            </m:rPr>
            <m:t>\PP</m:t>
          </m:r>
          <m:r>
            <m:rPr>
              <m:sty m:val="p"/>
            </m:rPr>
            <w:rPr>
              <w:rFonts w:ascii="Cambria Math" w:hAnsi="Cambria Math"/>
            </w:rPr>
            <m:t>.¬</m:t>
          </m:r>
          <m:r>
            <w:rPr>
              <w:rFonts w:ascii="Cambria Math" w:hAnsi="Cambria Math"/>
            </w:rPr>
            <m:t>r,</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m:rPr>
              <m:nor/>
            </m:rPr>
            <m:t>\PPI</m:t>
          </m:r>
          <m:r>
            <m:rPr>
              <m:sty m:val="p"/>
            </m:rPr>
            <w:rPr>
              <w:rFonts w:ascii="Cambria Math" w:hAnsi="Cambria Math"/>
            </w:rPr>
            <m:t>.¬</m:t>
          </m:r>
          <m:r>
            <w:rPr>
              <w:rFonts w:ascii="Cambria Math" w:hAnsi="Cambria Math"/>
            </w:rPr>
            <m:t>r</m:t>
          </m:r>
          <m:r>
            <w:rPr>
              <w:i/>
            </w:rPr>
            <w:br/>
          </m:r>
        </m:oMath>
      </m:oMathPara>
    </w:p>
    <w:p w14:paraId="53CDD1CC" w14:textId="77777777" w:rsidR="006D2080" w:rsidRPr="006D2080" w:rsidRDefault="006D2080" w:rsidP="006D2080">
      <w:r w:rsidRPr="006D2080">
        <w:t>and set</w:t>
      </w:r>
    </w:p>
    <w:p w14:paraId="19F66610" w14:textId="7E4542C5" w:rsidR="006D2080" w:rsidRPr="006D2080" w:rsidRDefault="006D2080" w:rsidP="006D2080">
      <m:oMathPara>
        <m:oMath>
          <m:r>
            <w:rPr>
              <w:rFonts w:ascii="Cambria Math" w:hAnsi="Cambria Math"/>
            </w:rPr>
            <m:t>λ(</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)=λ(</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m:t>
              </m:r>
            </m:sub>
          </m:sSub>
          <m:r>
            <w:rPr>
              <w:rFonts w:ascii="Cambria Math" w:hAnsi="Cambria Math"/>
            </w:rPr>
            <m:t>,λ(</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)=λ(</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B</m:t>
              </m:r>
            </m:sub>
          </m:sSub>
          <m:r>
            <w:rPr>
              <w:rFonts w:ascii="Cambria Math" w:hAnsi="Cambria Math"/>
            </w:rPr>
            <m:t>,λ(c)=</m:t>
          </m:r>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r>
            <w:br/>
          </m:r>
        </m:oMath>
      </m:oMathPara>
    </w:p>
    <w:p w14:paraId="1CB63D52" w14:textId="77777777" w:rsidR="006D2080" w:rsidRPr="006D2080" w:rsidRDefault="006D2080" w:rsidP="006D2080">
      <w:r w:rsidRPr="006D2080">
        <w:t xml:space="preserve">Among the older nodes, let every edge be </w:t>
      </w:r>
      <m:oMath>
        <m:r>
          <m:rPr>
            <m:nor/>
          </m:rPr>
          <m:t>\DR</m:t>
        </m:r>
      </m:oMath>
      <w:r w:rsidRPr="006D2080">
        <w:t>, except</w:t>
      </w:r>
    </w:p>
    <w:p w14:paraId="165B2D89" w14:textId="6D27ED2C" w:rsidR="006D2080" w:rsidRPr="006D2080" w:rsidRDefault="006D2080" w:rsidP="006D2080">
      <m:oMathPara>
        <m:oMath>
          <m:sSub>
            <m:sSubPr>
              <m:ctrlPr>
                <w:rPr>
                  <w:rFonts w:ascii="Cambria Math" w:hAnsi="Cambria Math"/>
                </w:rPr>
              </m:ctrlPr>
            </m:sSubPr>
            <m:e>
              <m:r>
                <w:rPr>
                  <w:rFonts w:ascii="Cambria Math" w:hAnsi="Cambria Math"/>
                </w:rPr>
                <m:t>b</m:t>
              </m:r>
            </m:e>
            <m:sub>
              <m:r>
                <w:rPr>
                  <w:rFonts w:ascii="Cambria Math" w:hAnsi="Cambria Math"/>
                </w:rPr>
                <m:t>2</m:t>
              </m:r>
            </m:sub>
          </m:sSub>
          <m:r>
            <m:rPr>
              <m:nor/>
            </m:rPr>
            <m:t xml:space="preserve"> </m:t>
          </m:r>
          <m:r>
            <m:rPr>
              <m:nor/>
            </m:rPr>
            <w:tab/>
          </m:r>
          <m:r>
            <m:rPr>
              <m:nor/>
            </m:rPr>
            <w:tab/>
          </m:r>
          <m:r>
            <m:rPr>
              <m:nor/>
            </m:rPr>
            <w:tab/>
          </m:r>
          <m:r>
            <m:rPr>
              <m:nor/>
            </m:rPr>
            <w:tab/>
          </m:r>
          <m:r>
            <m:rPr>
              <m:nor/>
            </m:rPr>
            <w:tab/>
          </m:r>
          <m:r>
            <m:rPr>
              <m:nor/>
            </m:rPr>
            <w:tab/>
            <m:t xml:space="preserve">\PPI </m:t>
          </m:r>
          <m:r>
            <m:rPr>
              <m:nor/>
            </m:rPr>
            <w:tab/>
          </m:r>
          <m:r>
            <m:rPr>
              <m:nor/>
            </m:rPr>
            <w:tab/>
          </m:r>
          <m:r>
            <m:rPr>
              <m:nor/>
            </m:rPr>
            <w:tab/>
          </m:r>
          <m:r>
            <m:rPr>
              <m:nor/>
            </m:rPr>
            <w:tab/>
          </m:r>
          <m:r>
            <m:rPr>
              <m:nor/>
            </m:rPr>
            <w:tab/>
          </m:r>
          <m:r>
            <m:rPr>
              <m:nor/>
            </m:rPr>
            <w:tab/>
          </m:r>
          <m:r>
            <w:rPr>
              <w:rFonts w:ascii="Cambria Math" w:hAnsi="Cambria Math"/>
            </w:rPr>
            <m:t>c</m:t>
          </m:r>
          <m:r>
            <m:rPr>
              <m:nor/>
            </m:rPr>
            <m:t>equivalently</m:t>
          </m:r>
          <m:r>
            <w:rPr>
              <w:rFonts w:ascii="Cambria Math" w:hAnsi="Cambria Math"/>
            </w:rPr>
            <m:t>c</m:t>
          </m:r>
          <m:r>
            <m:rPr>
              <m:nor/>
            </m:rPr>
            <m:t xml:space="preserve"> </m:t>
          </m:r>
          <m:r>
            <m:rPr>
              <m:nor/>
            </m:rPr>
            <w:tab/>
          </m:r>
          <m:r>
            <m:rPr>
              <m:nor/>
            </m:rPr>
            <w:tab/>
          </m:r>
          <m:r>
            <m:rPr>
              <m:nor/>
            </m:rPr>
            <w:tab/>
          </m:r>
          <m:r>
            <m:rPr>
              <m:nor/>
            </m:rPr>
            <w:tab/>
          </m:r>
          <m:r>
            <m:rPr>
              <m:nor/>
            </m:rPr>
            <w:tab/>
          </m:r>
          <m:r>
            <m:rPr>
              <m:nor/>
            </m:rPr>
            <w:tab/>
            <m:t xml:space="preserve">\PP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r>
            <w:br/>
          </m:r>
        </m:oMath>
      </m:oMathPara>
    </w:p>
    <w:p w14:paraId="42EEA3D5" w14:textId="0276398E" w:rsidR="006D2080" w:rsidRPr="006D2080" w:rsidRDefault="006D2080" w:rsidP="006D2080">
      <w:r w:rsidRPr="006D2080">
        <w:t xml:space="preserve">Now consider a witness </w:t>
      </w:r>
      <m:oMath>
        <m:r>
          <w:rPr>
            <w:rFonts w:ascii="Cambria Math" w:hAnsi="Cambria Math"/>
          </w:rPr>
          <m:t>y</m:t>
        </m:r>
      </m:oMath>
      <w:r w:rsidRPr="006D2080">
        <w:t xml:space="preserve">for </w:t>
      </w:r>
      <m:oMath>
        <m:r>
          <m:rPr>
            <m:sty m:val="p"/>
          </m:rPr>
          <w:rPr>
            <w:rFonts w:ascii="Cambria Math" w:hAnsi="Cambria Math"/>
          </w:rPr>
          <m:t>∃</m:t>
        </m:r>
        <m:r>
          <m:rPr>
            <m:nor/>
          </m:rPr>
          <m:t>\DR</m:t>
        </m:r>
        <m:r>
          <m:rPr>
            <m:sty m:val="p"/>
          </m:rPr>
          <w:rPr>
            <w:rFonts w:ascii="Cambria Math" w:hAnsi="Cambria Math"/>
          </w:rPr>
          <m:t>.</m:t>
        </m:r>
        <m:r>
          <w:rPr>
            <w:rFonts w:ascii="Cambria Math" w:hAnsi="Cambria Math"/>
          </w:rPr>
          <m:t>(p⊓q⊓r)</m:t>
        </m:r>
      </m:oMath>
      <w:r w:rsidRPr="006D2080">
        <w:t>with:</w:t>
      </w:r>
    </w:p>
    <w:p w14:paraId="580FEBA8" w14:textId="7235EE69" w:rsidR="006D2080" w:rsidRPr="006D2080" w:rsidRDefault="006D2080" w:rsidP="006D2080">
      <w:pPr>
        <w:rPr>
          <w:lang w:val="de-DE"/>
        </w:rPr>
      </w:pPr>
      <m:oMathPara>
        <m:oMath>
          <m:sSub>
            <m:sSubPr>
              <m:ctrlPr>
                <w:rPr>
                  <w:rFonts w:ascii="Cambria Math" w:hAnsi="Cambria Math"/>
                </w:rPr>
              </m:ctrlPr>
            </m:sSubPr>
            <m:e>
              <m:r>
                <w:rPr>
                  <w:rFonts w:ascii="Cambria Math" w:hAnsi="Cambria Math"/>
                </w:rPr>
                <m:t>a</m:t>
              </m:r>
            </m:e>
            <m:sub>
              <m:r>
                <w:rPr>
                  <w:rFonts w:ascii="Cambria Math" w:hAnsi="Cambria Math"/>
                  <w:lang w:val="de-DE"/>
                </w:rPr>
                <m:t>1</m:t>
              </m:r>
            </m:sub>
          </m:sSub>
          <m:r>
            <m:rPr>
              <m:nor/>
            </m:rPr>
            <w:rPr>
              <w:lang w:val="de-DE"/>
            </w:rPr>
            <m:t>\DR</m:t>
          </m:r>
          <m:r>
            <w:rPr>
              <w:rFonts w:ascii="Cambria Math" w:hAnsi="Cambria Math"/>
            </w:rPr>
            <m:t>y</m:t>
          </m:r>
          <m:r>
            <w:rPr>
              <w:rFonts w:ascii="Cambria Math" w:hAnsi="Cambria Math"/>
              <w:lang w:val="de-DE"/>
            </w:rPr>
            <m:t>,</m:t>
          </m:r>
          <m:r>
            <m:rPr>
              <m:nor/>
            </m:rPr>
            <w:rPr>
              <w:lang w:val="de-DE"/>
            </w:rPr>
            <m:t xml:space="preserve"> </m:t>
          </m:r>
          <m:r>
            <m:rPr>
              <m:nor/>
            </m:rPr>
            <w:rPr>
              <w:lang w:val="de-DE"/>
            </w:rPr>
            <w:tab/>
          </m:r>
          <m:r>
            <m:rPr>
              <m:nor/>
            </m:rPr>
            <w:rPr>
              <w:lang w:val="de-DE"/>
            </w:rPr>
            <w:tab/>
          </m:r>
          <m:r>
            <m:rPr>
              <m:nor/>
            </m:rPr>
            <w:rPr>
              <w:lang w:val="de-DE"/>
            </w:rPr>
            <w:tab/>
          </m:r>
          <m:r>
            <m:rPr>
              <m:nor/>
            </m:rPr>
            <w:rPr>
              <w:lang w:val="de-DE"/>
            </w:rPr>
            <w:tab/>
          </m:r>
          <m:r>
            <m:rPr>
              <m:nor/>
            </m:rPr>
            <w:rPr>
              <w:lang w:val="de-DE"/>
            </w:rPr>
            <w:tab/>
          </m:r>
          <m:r>
            <m:rPr>
              <m:nor/>
            </m:rPr>
            <w:rPr>
              <w:lang w:val="de-DE"/>
            </w:rPr>
            <w:tab/>
          </m:r>
          <m:sSub>
            <m:sSubPr>
              <m:ctrlPr>
                <w:rPr>
                  <w:rFonts w:ascii="Cambria Math" w:hAnsi="Cambria Math"/>
                </w:rPr>
              </m:ctrlPr>
            </m:sSubPr>
            <m:e>
              <m:r>
                <w:rPr>
                  <w:rFonts w:ascii="Cambria Math" w:hAnsi="Cambria Math"/>
                </w:rPr>
                <m:t>a</m:t>
              </m:r>
            </m:e>
            <m:sub>
              <m:r>
                <w:rPr>
                  <w:rFonts w:ascii="Cambria Math" w:hAnsi="Cambria Math"/>
                  <w:lang w:val="de-DE"/>
                </w:rPr>
                <m:t>2</m:t>
              </m:r>
            </m:sub>
          </m:sSub>
          <m:r>
            <m:rPr>
              <m:nor/>
            </m:rPr>
            <w:rPr>
              <w:lang w:val="de-DE"/>
            </w:rPr>
            <m:t>\DR</m:t>
          </m:r>
          <m:r>
            <w:rPr>
              <w:rFonts w:ascii="Cambria Math" w:hAnsi="Cambria Math"/>
            </w:rPr>
            <m:t>y</m:t>
          </m:r>
          <m:r>
            <w:rPr>
              <w:rFonts w:ascii="Cambria Math" w:hAnsi="Cambria Math"/>
              <w:lang w:val="de-DE"/>
            </w:rPr>
            <m:t>,</m:t>
          </m:r>
          <m:r>
            <m:rPr>
              <m:nor/>
            </m:rPr>
            <w:rPr>
              <w:lang w:val="de-DE"/>
            </w:rPr>
            <m:t xml:space="preserve"> </m:t>
          </m:r>
          <m:r>
            <m:rPr>
              <m:nor/>
            </m:rPr>
            <w:rPr>
              <w:lang w:val="de-DE"/>
            </w:rPr>
            <w:tab/>
          </m:r>
          <m:r>
            <m:rPr>
              <m:nor/>
            </m:rPr>
            <w:rPr>
              <w:lang w:val="de-DE"/>
            </w:rPr>
            <w:tab/>
          </m:r>
          <m:r>
            <m:rPr>
              <m:nor/>
            </m:rPr>
            <w:rPr>
              <w:lang w:val="de-DE"/>
            </w:rPr>
            <w:tab/>
          </m:r>
          <m:r>
            <m:rPr>
              <m:nor/>
            </m:rPr>
            <w:rPr>
              <w:lang w:val="de-DE"/>
            </w:rPr>
            <w:tab/>
          </m:r>
          <m:r>
            <m:rPr>
              <m:nor/>
            </m:rPr>
            <w:rPr>
              <w:lang w:val="de-DE"/>
            </w:rPr>
            <w:tab/>
          </m:r>
          <m:r>
            <m:rPr>
              <m:nor/>
            </m:rPr>
            <w:rPr>
              <w:lang w:val="de-DE"/>
            </w:rPr>
            <w:tab/>
          </m:r>
          <m:sSub>
            <m:sSubPr>
              <m:ctrlPr>
                <w:rPr>
                  <w:rFonts w:ascii="Cambria Math" w:hAnsi="Cambria Math"/>
                </w:rPr>
              </m:ctrlPr>
            </m:sSubPr>
            <m:e>
              <m:r>
                <w:rPr>
                  <w:rFonts w:ascii="Cambria Math" w:hAnsi="Cambria Math"/>
                </w:rPr>
                <m:t>b</m:t>
              </m:r>
            </m:e>
            <m:sub>
              <m:r>
                <w:rPr>
                  <w:rFonts w:ascii="Cambria Math" w:hAnsi="Cambria Math"/>
                  <w:lang w:val="de-DE"/>
                </w:rPr>
                <m:t>1</m:t>
              </m:r>
            </m:sub>
          </m:sSub>
          <m:r>
            <m:rPr>
              <m:nor/>
            </m:rPr>
            <w:rPr>
              <w:lang w:val="de-DE"/>
            </w:rPr>
            <m:t>\DR</m:t>
          </m:r>
          <m:r>
            <w:rPr>
              <w:rFonts w:ascii="Cambria Math" w:hAnsi="Cambria Math"/>
            </w:rPr>
            <m:t>y</m:t>
          </m:r>
          <m:r>
            <w:rPr>
              <w:rFonts w:ascii="Cambria Math" w:hAnsi="Cambria Math"/>
              <w:lang w:val="de-DE"/>
            </w:rPr>
            <m:t>,</m:t>
          </m:r>
          <m:r>
            <m:rPr>
              <m:nor/>
            </m:rPr>
            <w:rPr>
              <w:lang w:val="de-DE"/>
            </w:rPr>
            <m:t xml:space="preserve"> </m:t>
          </m:r>
          <m:r>
            <m:rPr>
              <m:nor/>
            </m:rPr>
            <w:rPr>
              <w:lang w:val="de-DE"/>
            </w:rPr>
            <w:tab/>
          </m:r>
          <m:r>
            <m:rPr>
              <m:nor/>
            </m:rPr>
            <w:rPr>
              <w:lang w:val="de-DE"/>
            </w:rPr>
            <w:tab/>
          </m:r>
          <m:r>
            <m:rPr>
              <m:nor/>
            </m:rPr>
            <w:rPr>
              <w:lang w:val="de-DE"/>
            </w:rPr>
            <w:tab/>
          </m:r>
          <m:r>
            <m:rPr>
              <m:nor/>
            </m:rPr>
            <w:rPr>
              <w:lang w:val="de-DE"/>
            </w:rPr>
            <w:tab/>
          </m:r>
          <m:r>
            <m:rPr>
              <m:nor/>
            </m:rPr>
            <w:rPr>
              <w:lang w:val="de-DE"/>
            </w:rPr>
            <w:tab/>
          </m:r>
          <m:r>
            <m:rPr>
              <m:nor/>
            </m:rPr>
            <w:rPr>
              <w:lang w:val="de-DE"/>
            </w:rPr>
            <w:tab/>
          </m:r>
          <m:sSub>
            <m:sSubPr>
              <m:ctrlPr>
                <w:rPr>
                  <w:rFonts w:ascii="Cambria Math" w:hAnsi="Cambria Math"/>
                </w:rPr>
              </m:ctrlPr>
            </m:sSubPr>
            <m:e>
              <m:r>
                <w:rPr>
                  <w:rFonts w:ascii="Cambria Math" w:hAnsi="Cambria Math"/>
                </w:rPr>
                <m:t>b</m:t>
              </m:r>
            </m:e>
            <m:sub>
              <m:r>
                <w:rPr>
                  <w:rFonts w:ascii="Cambria Math" w:hAnsi="Cambria Math"/>
                  <w:lang w:val="de-DE"/>
                </w:rPr>
                <m:t>2</m:t>
              </m:r>
            </m:sub>
          </m:sSub>
          <m:r>
            <m:rPr>
              <m:nor/>
            </m:rPr>
            <w:rPr>
              <w:lang w:val="de-DE"/>
            </w:rPr>
            <m:t>\PPI</m:t>
          </m:r>
          <m:r>
            <w:rPr>
              <w:rFonts w:ascii="Cambria Math" w:hAnsi="Cambria Math"/>
            </w:rPr>
            <m:t>y</m:t>
          </m:r>
          <m:r>
            <w:rPr>
              <w:rFonts w:ascii="Cambria Math" w:hAnsi="Cambria Math"/>
              <w:lang w:val="de-DE"/>
            </w:rPr>
            <m:t>,</m:t>
          </m:r>
          <m:r>
            <m:rPr>
              <m:nor/>
            </m:rPr>
            <w:rPr>
              <w:lang w:val="de-DE"/>
            </w:rPr>
            <m:t xml:space="preserve"> </m:t>
          </m:r>
          <m:r>
            <m:rPr>
              <m:nor/>
            </m:rPr>
            <w:rPr>
              <w:lang w:val="de-DE"/>
            </w:rPr>
            <w:tab/>
          </m:r>
          <m:r>
            <m:rPr>
              <m:nor/>
            </m:rPr>
            <w:rPr>
              <w:lang w:val="de-DE"/>
            </w:rPr>
            <w:tab/>
          </m:r>
          <m:r>
            <m:rPr>
              <m:nor/>
            </m:rPr>
            <w:rPr>
              <w:lang w:val="de-DE"/>
            </w:rPr>
            <w:tab/>
          </m:r>
          <m:r>
            <m:rPr>
              <m:nor/>
            </m:rPr>
            <w:rPr>
              <w:lang w:val="de-DE"/>
            </w:rPr>
            <w:tab/>
          </m:r>
          <m:r>
            <m:rPr>
              <m:nor/>
            </m:rPr>
            <w:rPr>
              <w:lang w:val="de-DE"/>
            </w:rPr>
            <w:tab/>
          </m:r>
          <m:r>
            <m:rPr>
              <m:nor/>
            </m:rPr>
            <w:rPr>
              <w:lang w:val="de-DE"/>
            </w:rPr>
            <w:tab/>
          </m:r>
          <m:r>
            <w:rPr>
              <w:rFonts w:ascii="Cambria Math" w:hAnsi="Cambria Math"/>
            </w:rPr>
            <m:t>c</m:t>
          </m:r>
          <m:r>
            <m:rPr>
              <m:nor/>
            </m:rPr>
            <w:rPr>
              <w:lang w:val="de-DE"/>
            </w:rPr>
            <m:t>\PO</m:t>
          </m:r>
          <m:r>
            <w:rPr>
              <w:rFonts w:ascii="Cambria Math" w:hAnsi="Cambria Math"/>
            </w:rPr>
            <m:t>y</m:t>
          </m:r>
          <m:r>
            <m:rPr>
              <m:sty m:val="p"/>
            </m:rPr>
            <w:rPr>
              <w:rFonts w:ascii="Cambria Math" w:hAnsi="Cambria Math"/>
              <w:lang w:val="de-DE"/>
            </w:rPr>
            <m:t>.</m:t>
          </m:r>
          <m:r>
            <w:rPr>
              <w:lang w:val="de-DE"/>
            </w:rPr>
            <w:br/>
          </m:r>
        </m:oMath>
      </m:oMathPara>
    </w:p>
    <w:p w14:paraId="75D07E98" w14:textId="77777777" w:rsidR="006D2080" w:rsidRPr="006D2080" w:rsidRDefault="006D2080" w:rsidP="006D2080">
      <w:r w:rsidRPr="006D2080">
        <w:t>This is consistent.</w:t>
      </w:r>
    </w:p>
    <w:p w14:paraId="5A958301" w14:textId="3E098C82" w:rsidR="006D2080" w:rsidRPr="006D2080" w:rsidRDefault="006D2080" w:rsidP="006D2080">
      <w:r w:rsidRPr="006D2080">
        <w:t xml:space="preserve">But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6D2080">
        <w:t xml:space="preserve">and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6D2080">
        <w:t xml:space="preserve">have the same flat profile relative to </w:t>
      </w:r>
      <m:oMath>
        <m:r>
          <w:rPr>
            <w:rFonts w:ascii="Cambria Math" w:hAnsi="Cambria Math"/>
          </w:rPr>
          <m:t>x</m:t>
        </m:r>
      </m:oMath>
      <w:r w:rsidRPr="006D2080">
        <w:t xml:space="preserve">: same local type, same edge into </w:t>
      </w:r>
      <m:oMath>
        <m:r>
          <w:rPr>
            <w:rFonts w:ascii="Cambria Math" w:hAnsi="Cambria Math"/>
          </w:rPr>
          <m:t>x</m:t>
        </m:r>
      </m:oMath>
      <w:r w:rsidRPr="006D2080">
        <w:t>, same incoming payload. Still, they cannot be uniformized.</w:t>
      </w:r>
    </w:p>
    <w:p w14:paraId="34CFABE2" w14:textId="375FE44A" w:rsidR="006D2080" w:rsidRPr="006D2080" w:rsidRDefault="006D2080" w:rsidP="006D2080">
      <w:r w:rsidRPr="006D2080">
        <w:t xml:space="preserve">If you try to make both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6D2080">
        <w:t xml:space="preserve">and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6D2080">
        <w:t xml:space="preserve">use </w:t>
      </w:r>
      <m:oMath>
        <m:r>
          <m:rPr>
            <m:nor/>
          </m:rPr>
          <m:t>\DR</m:t>
        </m:r>
      </m:oMath>
      <w:r w:rsidRPr="006D2080">
        <w:t xml:space="preserve">to the witness, that fails because </w:t>
      </w:r>
      <m:oMath>
        <m:sSub>
          <m:sSubPr>
            <m:ctrlPr>
              <w:rPr>
                <w:rFonts w:ascii="Cambria Math" w:hAnsi="Cambria Math"/>
              </w:rPr>
            </m:ctrlPr>
          </m:sSubPr>
          <m:e>
            <m:r>
              <w:rPr>
                <w:rFonts w:ascii="Cambria Math" w:hAnsi="Cambria Math"/>
              </w:rPr>
              <m:t>b</m:t>
            </m:r>
          </m:e>
          <m:sub>
            <m:r>
              <w:rPr>
                <w:rFonts w:ascii="Cambria Math" w:hAnsi="Cambria Math"/>
              </w:rPr>
              <m:t>2</m:t>
            </m:r>
          </m:sub>
        </m:sSub>
        <m:r>
          <m:rPr>
            <m:nor/>
          </m:rPr>
          <m:t>\PPI</m:t>
        </m:r>
        <m:r>
          <w:rPr>
            <w:rFonts w:ascii="Cambria Math" w:hAnsi="Cambria Math"/>
          </w:rPr>
          <m:t>c</m:t>
        </m:r>
      </m:oMath>
      <w:r w:rsidRPr="006D2080">
        <w:t xml:space="preserve">and </w:t>
      </w:r>
      <m:oMath>
        <m:r>
          <w:rPr>
            <w:rFonts w:ascii="Cambria Math" w:hAnsi="Cambria Math"/>
          </w:rPr>
          <m:t>c</m:t>
        </m:r>
        <m:r>
          <m:rPr>
            <m:nor/>
          </m:rPr>
          <m:t>\PO</m:t>
        </m:r>
        <m:r>
          <w:rPr>
            <w:rFonts w:ascii="Cambria Math" w:hAnsi="Cambria Math"/>
          </w:rPr>
          <m:t>y</m:t>
        </m:r>
      </m:oMath>
      <w:r w:rsidRPr="006D2080">
        <w:t xml:space="preserve">imply that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6D2080">
        <w:t xml:space="preserve">cannot be disjoint from </w:t>
      </w:r>
      <m:oMath>
        <m:r>
          <w:rPr>
            <w:rFonts w:ascii="Cambria Math" w:hAnsi="Cambria Math"/>
          </w:rPr>
          <m:t>y</m:t>
        </m:r>
      </m:oMath>
      <w:r w:rsidRPr="006D2080">
        <w:t>.</w:t>
      </w:r>
    </w:p>
    <w:p w14:paraId="1E01D3DF" w14:textId="2F1B592D" w:rsidR="006D2080" w:rsidRPr="006D2080" w:rsidRDefault="006D2080" w:rsidP="006D2080">
      <w:r w:rsidRPr="006D2080">
        <w:t xml:space="preserve">If you try to make both use </w:t>
      </w:r>
      <m:oMath>
        <m:r>
          <m:rPr>
            <m:nor/>
          </m:rPr>
          <m:t>\PPI</m:t>
        </m:r>
      </m:oMath>
      <w:r w:rsidRPr="006D2080">
        <w:t xml:space="preserve">, that fails because </w:t>
      </w:r>
      <m:oMath>
        <m:sSub>
          <m:sSubPr>
            <m:ctrlPr>
              <w:rPr>
                <w:rFonts w:ascii="Cambria Math" w:hAnsi="Cambria Math"/>
              </w:rPr>
            </m:ctrlPr>
          </m:sSubPr>
          <m:e>
            <m:r>
              <w:rPr>
                <w:rFonts w:ascii="Cambria Math" w:hAnsi="Cambria Math"/>
              </w:rPr>
              <m:t>b</m:t>
            </m:r>
          </m:e>
          <m:sub>
            <m:r>
              <w:rPr>
                <w:rFonts w:ascii="Cambria Math" w:hAnsi="Cambria Math"/>
              </w:rPr>
              <m:t>1</m:t>
            </m:r>
          </m:sub>
        </m:sSub>
        <m:r>
          <m:rPr>
            <m:nor/>
          </m:rPr>
          <m:t>\DR</m:t>
        </m:r>
        <m:r>
          <w:rPr>
            <w:rFonts w:ascii="Cambria Math" w:hAnsi="Cambria Math"/>
          </w:rPr>
          <m:t>c</m:t>
        </m:r>
      </m:oMath>
      <w:r w:rsidRPr="006D2080">
        <w:t xml:space="preserve">and </w:t>
      </w:r>
      <m:oMath>
        <m:r>
          <w:rPr>
            <w:rFonts w:ascii="Cambria Math" w:hAnsi="Cambria Math"/>
          </w:rPr>
          <m:t>c</m:t>
        </m:r>
        <m:r>
          <m:rPr>
            <m:nor/>
          </m:rPr>
          <m:t>\PO</m:t>
        </m:r>
        <m:r>
          <w:rPr>
            <w:rFonts w:ascii="Cambria Math" w:hAnsi="Cambria Math"/>
          </w:rPr>
          <m:t>y</m:t>
        </m:r>
      </m:oMath>
      <w:r w:rsidRPr="006D2080">
        <w:t xml:space="preserve">imply that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6D2080">
        <w:t xml:space="preserve">cannot contain </w:t>
      </w:r>
      <m:oMath>
        <m:r>
          <w:rPr>
            <w:rFonts w:ascii="Cambria Math" w:hAnsi="Cambria Math"/>
          </w:rPr>
          <m:t>y</m:t>
        </m:r>
      </m:oMath>
      <w:r w:rsidRPr="006D2080">
        <w:t>.</w:t>
      </w:r>
    </w:p>
    <w:p w14:paraId="4729D286" w14:textId="0AFECCC4" w:rsidR="006D2080" w:rsidRPr="006D2080" w:rsidRDefault="006D2080" w:rsidP="006D2080">
      <w:r w:rsidRPr="006D2080">
        <w:t xml:space="preserve">So the witness must distinguish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6D2080">
        <w:t xml:space="preserve">from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6D2080">
        <w:t>, even though the flat profile puts them in the same class.</w:t>
      </w:r>
    </w:p>
    <w:p w14:paraId="2A7E4795" w14:textId="77777777" w:rsidR="006D2080" w:rsidRPr="006D2080" w:rsidRDefault="006D2080" w:rsidP="006D2080">
      <w:r w:rsidRPr="006D2080">
        <w:t>That means the outstanding lemma in the PDF is not provable as stated.</w:t>
      </w:r>
    </w:p>
    <w:p w14:paraId="498CDDFE" w14:textId="77777777" w:rsidR="006D2080" w:rsidRPr="006D2080" w:rsidRDefault="006D2080" w:rsidP="006D2080">
      <w:pPr>
        <w:rPr>
          <w:b/>
          <w:bCs/>
        </w:rPr>
      </w:pPr>
      <w:r w:rsidRPr="006D2080">
        <w:rPr>
          <w:b/>
          <w:bCs/>
        </w:rPr>
        <w:t>The corrected lemma</w:t>
      </w:r>
    </w:p>
    <w:p w14:paraId="3C2D4253" w14:textId="77777777" w:rsidR="006D2080" w:rsidRPr="006D2080" w:rsidRDefault="006D2080" w:rsidP="006D2080">
      <w:r w:rsidRPr="006D2080">
        <w:t>The fix is to refine the predecessor classes before normalizing witnesses.</w:t>
      </w:r>
    </w:p>
    <w:p w14:paraId="2F5636F5" w14:textId="28FF6F51" w:rsidR="006D2080" w:rsidRPr="006D2080" w:rsidRDefault="006D2080" w:rsidP="006D2080">
      <w:r w:rsidRPr="006D2080">
        <w:t xml:space="preserve">For a node </w:t>
      </w:r>
      <m:oMath>
        <m:r>
          <w:rPr>
            <w:rFonts w:ascii="Cambria Math" w:hAnsi="Cambria Math"/>
          </w:rPr>
          <m:t>x</m:t>
        </m:r>
      </m:oMath>
      <w:r w:rsidRPr="006D2080">
        <w:t>, do not quotient older nodes merely by</w:t>
      </w:r>
    </w:p>
    <w:p w14:paraId="19870F73" w14:textId="345622D7" w:rsidR="006D2080" w:rsidRPr="006D2080" w:rsidRDefault="006D2080" w:rsidP="006D2080">
      <m:oMathPara>
        <m:oMath>
          <m:r>
            <w:rPr>
              <w:rFonts w:ascii="Cambria Math" w:hAnsi="Cambria Math"/>
            </w:rPr>
            <m:t>(λ(u),ρ(u,x),</m:t>
          </m:r>
          <m:sSub>
            <m:sSubPr>
              <m:ctrlPr>
                <w:rPr>
                  <w:rFonts w:ascii="Cambria Math" w:hAnsi="Cambria Math"/>
                </w:rPr>
              </m:ctrlPr>
            </m:sSubPr>
            <m:e>
              <m:r>
                <m:rPr>
                  <m:sty m:val="p"/>
                </m:rPr>
                <w:rPr>
                  <w:rFonts w:ascii="Cambria Math" w:hAnsi="Cambria Math"/>
                </w:rPr>
                <m:t>Γ</m:t>
              </m:r>
            </m:e>
            <m:sub>
              <m:r>
                <w:rPr>
                  <w:rFonts w:ascii="Cambria Math" w:hAnsi="Cambria Math"/>
                </w:rPr>
                <m:t>ρ(u,x)</m:t>
              </m:r>
            </m:sub>
          </m:sSub>
          <m:r>
            <w:rPr>
              <w:rFonts w:ascii="Cambria Math" w:hAnsi="Cambria Math"/>
            </w:rPr>
            <m:t>(λ(u)))</m:t>
          </m:r>
          <m:r>
            <m:rPr>
              <m:sty m:val="p"/>
            </m:rPr>
            <w:rPr>
              <w:rFonts w:ascii="Cambria Math" w:hAnsi="Cambria Math"/>
            </w:rPr>
            <m:t>.</m:t>
          </m:r>
          <m:r>
            <w:br/>
          </m:r>
        </m:oMath>
      </m:oMathPara>
    </w:p>
    <w:p w14:paraId="6D687C53" w14:textId="5E81CFD3" w:rsidR="006D2080" w:rsidRPr="006D2080" w:rsidRDefault="006D2080" w:rsidP="006D2080">
      <w:r w:rsidRPr="006D2080">
        <w:lastRenderedPageBreak/>
        <w:t xml:space="preserve">Instead, refine until you get a </w:t>
      </w:r>
      <w:r w:rsidRPr="006D2080">
        <w:rPr>
          <w:b/>
          <w:bCs/>
        </w:rPr>
        <w:t>coherent partition</w:t>
      </w:r>
      <w:r w:rsidRPr="006D2080">
        <w:t xml:space="preserve"> </w:t>
      </w:r>
      <m:oMath>
        <m:sSub>
          <m:sSubPr>
            <m:ctrlPr>
              <w:rPr>
                <w:rFonts w:ascii="Cambria Math" w:hAnsi="Cambria Math"/>
              </w:rPr>
            </m:ctrlPr>
          </m:sSubPr>
          <m:e>
            <m:r>
              <w:rPr>
                <w:rFonts w:ascii="Cambria Math" w:hAnsi="Cambria Math"/>
              </w:rPr>
              <m:t>P</m:t>
            </m:r>
          </m:e>
          <m:sub>
            <m:r>
              <w:rPr>
                <w:rFonts w:ascii="Cambria Math" w:hAnsi="Cambria Math"/>
              </w:rPr>
              <m:t>x</m:t>
            </m:r>
          </m:sub>
        </m:sSub>
      </m:oMath>
      <w:r w:rsidRPr="006D2080">
        <w:t>of the older nodes with these properties:</w:t>
      </w:r>
    </w:p>
    <w:p w14:paraId="5C767C47" w14:textId="0F03D061" w:rsidR="006D2080" w:rsidRPr="006D2080" w:rsidRDefault="006D2080" w:rsidP="006D2080">
      <w:pPr>
        <w:numPr>
          <w:ilvl w:val="0"/>
          <w:numId w:val="13"/>
        </w:numPr>
      </w:pPr>
      <w:r w:rsidRPr="006D2080">
        <w:t xml:space="preserve">nodes in the same block have the same local type and the same relation to </w:t>
      </w:r>
      <m:oMath>
        <m:r>
          <w:rPr>
            <w:rFonts w:ascii="Cambria Math" w:hAnsi="Cambria Math"/>
          </w:rPr>
          <m:t>x</m:t>
        </m:r>
      </m:oMath>
      <w:r w:rsidRPr="006D2080">
        <w:t>;</w:t>
      </w:r>
    </w:p>
    <w:p w14:paraId="488AA102" w14:textId="181BE313" w:rsidR="006D2080" w:rsidRPr="006D2080" w:rsidRDefault="006D2080" w:rsidP="006D2080">
      <w:pPr>
        <w:numPr>
          <w:ilvl w:val="0"/>
          <w:numId w:val="13"/>
        </w:numPr>
      </w:pPr>
      <w:r w:rsidRPr="006D2080">
        <w:t xml:space="preserve">for any two distinct blocks </w:t>
      </w:r>
      <m:oMath>
        <m:r>
          <w:rPr>
            <w:rFonts w:ascii="Cambria Math" w:hAnsi="Cambria Math"/>
          </w:rPr>
          <m:t>B,C∈</m:t>
        </m:r>
        <m:sSub>
          <m:sSubPr>
            <m:ctrlPr>
              <w:rPr>
                <w:rFonts w:ascii="Cambria Math" w:hAnsi="Cambria Math"/>
              </w:rPr>
            </m:ctrlPr>
          </m:sSubPr>
          <m:e>
            <m:r>
              <w:rPr>
                <w:rFonts w:ascii="Cambria Math" w:hAnsi="Cambria Math"/>
              </w:rPr>
              <m:t>P</m:t>
            </m:r>
          </m:e>
          <m:sub>
            <m:r>
              <w:rPr>
                <w:rFonts w:ascii="Cambria Math" w:hAnsi="Cambria Math"/>
              </w:rPr>
              <m:t>x</m:t>
            </m:r>
          </m:sub>
        </m:sSub>
      </m:oMath>
      <w:r w:rsidRPr="006D2080">
        <w:t xml:space="preserve">, there is a single RCC5 label </w:t>
      </w:r>
      <m:oMath>
        <m:sSub>
          <m:sSubPr>
            <m:ctrlPr>
              <w:rPr>
                <w:rFonts w:ascii="Cambria Math" w:hAnsi="Cambria Math"/>
              </w:rPr>
            </m:ctrlPr>
          </m:sSubPr>
          <m:e>
            <m:r>
              <w:rPr>
                <w:rFonts w:ascii="Cambria Math" w:hAnsi="Cambria Math"/>
              </w:rPr>
              <m:t>q</m:t>
            </m:r>
          </m:e>
          <m:sub>
            <m:r>
              <w:rPr>
                <w:rFonts w:ascii="Cambria Math" w:hAnsi="Cambria Math"/>
              </w:rPr>
              <m:t>BC</m:t>
            </m:r>
          </m:sub>
        </m:sSub>
      </m:oMath>
      <w:r w:rsidRPr="006D2080">
        <w:t xml:space="preserve">such that every </w:t>
      </w:r>
      <m:oMath>
        <m:r>
          <w:rPr>
            <w:rFonts w:ascii="Cambria Math" w:hAnsi="Cambria Math"/>
          </w:rPr>
          <m:t>u∈B</m:t>
        </m:r>
      </m:oMath>
      <w:r w:rsidRPr="006D2080">
        <w:t xml:space="preserve">and every </w:t>
      </w:r>
      <m:oMath>
        <m:r>
          <w:rPr>
            <w:rFonts w:ascii="Cambria Math" w:hAnsi="Cambria Math"/>
          </w:rPr>
          <m:t>v∈C</m:t>
        </m:r>
      </m:oMath>
      <w:r w:rsidRPr="006D2080">
        <w:t>satisfy</w:t>
      </w:r>
    </w:p>
    <w:p w14:paraId="094FB52D" w14:textId="17F5A1CD" w:rsidR="006D2080" w:rsidRPr="006D2080" w:rsidRDefault="006D2080" w:rsidP="006D2080">
      <m:oMathPara>
        <m:oMath>
          <m:r>
            <w:rPr>
              <w:rFonts w:ascii="Cambria Math" w:hAnsi="Cambria Math"/>
            </w:rPr>
            <m:t>ρ(u,v)=</m:t>
          </m:r>
          <m:sSub>
            <m:sSubPr>
              <m:ctrlPr>
                <w:rPr>
                  <w:rFonts w:ascii="Cambria Math" w:hAnsi="Cambria Math"/>
                </w:rPr>
              </m:ctrlPr>
            </m:sSubPr>
            <m:e>
              <m:r>
                <w:rPr>
                  <w:rFonts w:ascii="Cambria Math" w:hAnsi="Cambria Math"/>
                </w:rPr>
                <m:t>q</m:t>
              </m:r>
            </m:e>
            <m:sub>
              <m:r>
                <w:rPr>
                  <w:rFonts w:ascii="Cambria Math" w:hAnsi="Cambria Math"/>
                </w:rPr>
                <m:t>BC</m:t>
              </m:r>
            </m:sub>
          </m:sSub>
          <m:r>
            <w:rPr>
              <w:rFonts w:ascii="Cambria Math" w:hAnsi="Cambria Math"/>
            </w:rPr>
            <m:t>;</m:t>
          </m:r>
          <m:r>
            <w:rPr>
              <w:i/>
            </w:rPr>
            <w:br/>
          </m:r>
        </m:oMath>
      </m:oMathPara>
    </w:p>
    <w:p w14:paraId="51E644F5" w14:textId="781044D3" w:rsidR="006D2080" w:rsidRPr="006D2080" w:rsidRDefault="006D2080" w:rsidP="006D2080">
      <w:pPr>
        <w:numPr>
          <w:ilvl w:val="0"/>
          <w:numId w:val="14"/>
        </w:numPr>
      </w:pPr>
      <w:r w:rsidRPr="006D2080">
        <w:t xml:space="preserve">if </w:t>
      </w:r>
      <m:oMath>
        <m:r>
          <w:rPr>
            <w:rFonts w:ascii="Cambria Math" w:hAnsi="Cambria Math"/>
          </w:rPr>
          <m:t>B</m:t>
        </m:r>
      </m:oMath>
      <w:r w:rsidRPr="006D2080">
        <w:t xml:space="preserve">has at least two nodes, then the induced relation inside </w:t>
      </w:r>
      <m:oMath>
        <m:r>
          <w:rPr>
            <w:rFonts w:ascii="Cambria Math" w:hAnsi="Cambria Math"/>
          </w:rPr>
          <m:t>B</m:t>
        </m:r>
      </m:oMath>
      <w:r w:rsidRPr="006D2080">
        <w:t xml:space="preserve">is uniform, hence necessarily one of the symmetric labels </w:t>
      </w:r>
      <m:oMath>
        <m:r>
          <m:rPr>
            <m:nor/>
          </m:rPr>
          <m:t>\DR</m:t>
        </m:r>
      </m:oMath>
      <w:r w:rsidRPr="006D2080">
        <w:t xml:space="preserve">or </w:t>
      </w:r>
      <m:oMath>
        <m:r>
          <m:rPr>
            <m:nor/>
          </m:rPr>
          <m:t>\PO</m:t>
        </m:r>
      </m:oMath>
      <w:r w:rsidRPr="006D2080">
        <w:t>.</w:t>
      </w:r>
    </w:p>
    <w:p w14:paraId="09F03B08" w14:textId="77777777" w:rsidR="006D2080" w:rsidRPr="006D2080" w:rsidRDefault="006D2080" w:rsidP="006D2080">
      <w:r w:rsidRPr="006D2080">
        <w:t>This is just finite partition refinement on the already-built older graph.</w:t>
      </w:r>
    </w:p>
    <w:p w14:paraId="60155515" w14:textId="77777777" w:rsidR="006D2080" w:rsidRPr="006D2080" w:rsidRDefault="006D2080" w:rsidP="006D2080">
      <w:r w:rsidRPr="006D2080">
        <w:t>Then the right lemma is:</w:t>
      </w:r>
    </w:p>
    <w:p w14:paraId="2D6DE2CB" w14:textId="10B81D83" w:rsidR="006D2080" w:rsidRPr="006D2080" w:rsidRDefault="006D2080" w:rsidP="006D2080">
      <w:r w:rsidRPr="006D2080">
        <w:rPr>
          <w:b/>
          <w:bCs/>
        </w:rPr>
        <w:t>Corrected normalization lemma.</w:t>
      </w:r>
      <w:r w:rsidRPr="006D2080">
        <w:br/>
        <w:t xml:space="preserve">Let </w:t>
      </w:r>
      <m:oMath>
        <m:r>
          <w:rPr>
            <w:rFonts w:ascii="Cambria Math" w:hAnsi="Cambria Math"/>
          </w:rPr>
          <m:t>x</m:t>
        </m:r>
      </m:oMath>
      <w:r w:rsidRPr="006D2080">
        <w:t xml:space="preserve">satisfy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m:t>
        </m:r>
      </m:oMath>
      <w:r w:rsidRPr="006D2080">
        <w:t xml:space="preserve">, and let </w:t>
      </w:r>
      <m:oMath>
        <m:sSub>
          <m:sSubPr>
            <m:ctrlPr>
              <w:rPr>
                <w:rFonts w:ascii="Cambria Math" w:hAnsi="Cambria Math"/>
              </w:rPr>
            </m:ctrlPr>
          </m:sSubPr>
          <m:e>
            <m:r>
              <w:rPr>
                <w:rFonts w:ascii="Cambria Math" w:hAnsi="Cambria Math"/>
              </w:rPr>
              <m:t>P</m:t>
            </m:r>
          </m:e>
          <m:sub>
            <m:r>
              <w:rPr>
                <w:rFonts w:ascii="Cambria Math" w:hAnsi="Cambria Math"/>
              </w:rPr>
              <m:t>x</m:t>
            </m:r>
          </m:sub>
        </m:sSub>
      </m:oMath>
      <w:r w:rsidRPr="006D2080">
        <w:t xml:space="preserve">be the coherent partition of the older nodes of </w:t>
      </w:r>
      <m:oMath>
        <m:r>
          <w:rPr>
            <w:rFonts w:ascii="Cambria Math" w:hAnsi="Cambria Math"/>
          </w:rPr>
          <m:t>x</m:t>
        </m:r>
      </m:oMath>
      <w:r w:rsidRPr="006D2080">
        <w:t xml:space="preserve">. If </w:t>
      </w:r>
      <m:oMath>
        <m:r>
          <w:rPr>
            <w:rFonts w:ascii="Cambria Math" w:hAnsi="Cambria Math"/>
          </w:rPr>
          <m:t>y</m:t>
        </m:r>
      </m:oMath>
      <w:r w:rsidRPr="006D2080">
        <w:t xml:space="preserve">is any witness for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m:t>
        </m:r>
      </m:oMath>
      <w:r w:rsidRPr="006D2080">
        <w:t xml:space="preserve">, then there is another witness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rsidRPr="006D2080">
        <w:t xml:space="preserve">of the same target type such that for every block </w:t>
      </w:r>
      <m:oMath>
        <m:r>
          <w:rPr>
            <w:rFonts w:ascii="Cambria Math" w:hAnsi="Cambria Math"/>
          </w:rPr>
          <m:t>B∈</m:t>
        </m:r>
        <m:sSub>
          <m:sSubPr>
            <m:ctrlPr>
              <w:rPr>
                <w:rFonts w:ascii="Cambria Math" w:hAnsi="Cambria Math"/>
              </w:rPr>
            </m:ctrlPr>
          </m:sSubPr>
          <m:e>
            <m:r>
              <w:rPr>
                <w:rFonts w:ascii="Cambria Math" w:hAnsi="Cambria Math"/>
              </w:rPr>
              <m:t>P</m:t>
            </m:r>
          </m:e>
          <m:sub>
            <m:r>
              <w:rPr>
                <w:rFonts w:ascii="Cambria Math" w:hAnsi="Cambria Math"/>
              </w:rPr>
              <m:t>x</m:t>
            </m:r>
          </m:sub>
        </m:sSub>
      </m:oMath>
      <w:r w:rsidRPr="006D2080">
        <w:t xml:space="preserve">there is a single label </w:t>
      </w:r>
      <m:oMath>
        <m:r>
          <w:rPr>
            <w:rFonts w:ascii="Cambria Math" w:hAnsi="Cambria Math"/>
          </w:rPr>
          <m:t>η(B)</m:t>
        </m:r>
      </m:oMath>
      <w:r w:rsidRPr="006D2080">
        <w:t>with</w:t>
      </w:r>
    </w:p>
    <w:p w14:paraId="6BA24941" w14:textId="17356BB5" w:rsidR="006D2080" w:rsidRPr="006D2080" w:rsidRDefault="006D2080" w:rsidP="006D2080">
      <m:oMathPara>
        <m:oMath>
          <m:r>
            <w:rPr>
              <w:rFonts w:ascii="Cambria Math" w:hAnsi="Cambria Math"/>
            </w:rPr>
            <m:t>u</m:t>
          </m:r>
          <m:r>
            <m:rPr>
              <m:nor/>
            </m:rPr>
            <m:t xml:space="preserve"> </m:t>
          </m:r>
          <m:r>
            <m:rPr>
              <m:nor/>
            </m:rPr>
            <w:tab/>
          </m:r>
          <m:r>
            <m:rPr>
              <m:nor/>
            </m:rPr>
            <w:tab/>
          </m:r>
          <m:r>
            <m:rPr>
              <m:nor/>
            </m:rPr>
            <w:tab/>
          </m:r>
          <m:r>
            <m:rPr>
              <m:nor/>
            </m:rPr>
            <w:tab/>
          </m:r>
          <m:r>
            <m:rPr>
              <m:nor/>
            </m:rPr>
            <w:tab/>
          </m:r>
          <m:r>
            <m:rPr>
              <m:nor/>
            </m:rPr>
            <w:tab/>
          </m:r>
          <m:r>
            <w:rPr>
              <w:rFonts w:ascii="Cambria Math" w:hAnsi="Cambria Math"/>
            </w:rPr>
            <m:t>η(B)</m:t>
          </m:r>
          <m:r>
            <m:rPr>
              <m:nor/>
            </m:rPr>
            <m:t xml:space="preserve"> </m:t>
          </m:r>
          <m:r>
            <m:rPr>
              <m:nor/>
            </m:rPr>
            <w:tab/>
          </m:r>
          <m:r>
            <m:rPr>
              <m:nor/>
            </m:rPr>
            <w:tab/>
          </m:r>
          <m:r>
            <m:rPr>
              <m:nor/>
            </m:rPr>
            <w:tab/>
          </m:r>
          <m:r>
            <m:rPr>
              <m:nor/>
            </m:rPr>
            <w:tab/>
          </m:r>
          <m:r>
            <m:rPr>
              <m:nor/>
            </m:rPr>
            <w:tab/>
          </m:r>
          <m:r>
            <m:rPr>
              <m:nor/>
            </m:rPr>
            <w:tab/>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nor/>
            </m:rPr>
            <m:t xml:space="preserve">for all </m:t>
          </m:r>
          <m:r>
            <w:rPr>
              <w:rFonts w:ascii="Cambria Math" w:hAnsi="Cambria Math"/>
            </w:rPr>
            <m:t>u∈B</m:t>
          </m:r>
          <m:r>
            <m:rPr>
              <m:sty m:val="p"/>
            </m:rPr>
            <w:rPr>
              <w:rFonts w:ascii="Cambria Math" w:hAnsi="Cambria Math"/>
            </w:rPr>
            <m:t>.</m:t>
          </m:r>
          <m:r>
            <w:br/>
          </m:r>
        </m:oMath>
      </m:oMathPara>
    </w:p>
    <w:p w14:paraId="4BE135B4" w14:textId="77777777" w:rsidR="006D2080" w:rsidRPr="006D2080" w:rsidRDefault="006D2080" w:rsidP="006D2080">
      <w:r w:rsidRPr="006D2080">
        <w:t>So the witness becomes blockwise constant, not merely arbitrary.</w:t>
      </w:r>
    </w:p>
    <w:p w14:paraId="19D6143B" w14:textId="77777777" w:rsidR="006D2080" w:rsidRPr="006D2080" w:rsidRDefault="006D2080" w:rsidP="006D2080">
      <w:pPr>
        <w:rPr>
          <w:b/>
          <w:bCs/>
        </w:rPr>
      </w:pPr>
      <w:r w:rsidRPr="006D2080">
        <w:rPr>
          <w:b/>
          <w:bCs/>
        </w:rPr>
        <w:t>Proof of the corrected lemma</w:t>
      </w:r>
    </w:p>
    <w:p w14:paraId="44D2ED1B" w14:textId="5FBE13E1" w:rsidR="006D2080" w:rsidRPr="006D2080" w:rsidRDefault="006D2080" w:rsidP="006D2080">
      <w:r w:rsidRPr="006D2080">
        <w:t xml:space="preserve">Let </w:t>
      </w:r>
      <m:oMath>
        <m:r>
          <w:rPr>
            <w:rFonts w:ascii="Cambria Math" w:hAnsi="Cambria Math"/>
          </w:rPr>
          <m:t>y</m:t>
        </m:r>
      </m:oMath>
      <w:r w:rsidRPr="006D2080">
        <w:t>be any actual witness, and write</w:t>
      </w:r>
    </w:p>
    <w:p w14:paraId="6ADEFE32" w14:textId="541B3696" w:rsidR="006D2080" w:rsidRPr="006D2080" w:rsidRDefault="006D2080" w:rsidP="006D2080">
      <m:oMathPara>
        <m:oMath>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:=ρ(u,y)</m:t>
          </m:r>
          <m:r>
            <w:rPr>
              <w:i/>
            </w:rPr>
            <w:br/>
          </m:r>
        </m:oMath>
      </m:oMathPara>
    </w:p>
    <w:p w14:paraId="07CAB8C2" w14:textId="23684D19" w:rsidR="006D2080" w:rsidRPr="006D2080" w:rsidRDefault="006D2080" w:rsidP="006D2080">
      <w:r w:rsidRPr="006D2080">
        <w:t xml:space="preserve">for each older node </w:t>
      </w:r>
      <m:oMath>
        <m:r>
          <w:rPr>
            <w:rFonts w:ascii="Cambria Math" w:hAnsi="Cambria Math"/>
          </w:rPr>
          <m:t>u</m:t>
        </m:r>
      </m:oMath>
      <w:r w:rsidRPr="006D2080">
        <w:t>.</w:t>
      </w:r>
    </w:p>
    <w:p w14:paraId="071E8FDF" w14:textId="26E9A364" w:rsidR="006D2080" w:rsidRPr="006D2080" w:rsidRDefault="006D2080" w:rsidP="006D2080">
      <w:r w:rsidRPr="006D2080">
        <w:t xml:space="preserve">For each coherent block </w:t>
      </w:r>
      <m:oMath>
        <m:r>
          <w:rPr>
            <w:rFonts w:ascii="Cambria Math" w:hAnsi="Cambria Math"/>
          </w:rPr>
          <m:t>B</m:t>
        </m:r>
      </m:oMath>
      <w:r w:rsidRPr="006D2080">
        <w:t>, define</w:t>
      </w:r>
    </w:p>
    <w:p w14:paraId="3A8203A0" w14:textId="1B17C16C" w:rsidR="006D2080" w:rsidRPr="006D2080" w:rsidRDefault="006D2080" w:rsidP="006D2080">
      <m:oMathPara>
        <m:oMath>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∣u∈B}</m:t>
          </m:r>
          <m:r>
            <m:rPr>
              <m:sty m:val="p"/>
            </m:rPr>
            <w:rPr>
              <w:rFonts w:ascii="Cambria Math" w:hAnsi="Cambria Math"/>
            </w:rPr>
            <m:t>.</m:t>
          </m:r>
          <m:r>
            <w:br/>
          </m:r>
        </m:oMath>
      </m:oMathPara>
    </w:p>
    <w:p w14:paraId="28D1F202" w14:textId="62D07E0D" w:rsidR="006D2080" w:rsidRPr="006D2080" w:rsidRDefault="006D2080" w:rsidP="006D2080">
      <w:r w:rsidRPr="006D2080">
        <w:t xml:space="preserve">Now choose one label </w:t>
      </w:r>
      <m:oMath>
        <m:r>
          <w:rPr>
            <w:rFonts w:ascii="Cambria Math" w:hAnsi="Cambria Math"/>
          </w:rPr>
          <m:t>η(B)∈</m:t>
        </m:r>
        <m:sSub>
          <m:sSubPr>
            <m:ctrlPr>
              <w:rPr>
                <w:rFonts w:ascii="Cambria Math" w:hAnsi="Cambria Math"/>
              </w:rPr>
            </m:ctrlPr>
          </m:sSubPr>
          <m:e>
            <m:r>
              <w:rPr>
                <w:rFonts w:ascii="Cambria Math" w:hAnsi="Cambria Math"/>
              </w:rPr>
              <m:t>L</m:t>
            </m:r>
          </m:e>
          <m:sub>
            <m:r>
              <w:rPr>
                <w:rFonts w:ascii="Cambria Math" w:hAnsi="Cambria Math"/>
              </w:rPr>
              <m:t>B</m:t>
            </m:r>
          </m:sub>
        </m:sSub>
      </m:oMath>
      <w:r w:rsidRPr="006D2080">
        <w:t>for each block.</w:t>
      </w:r>
    </w:p>
    <w:p w14:paraId="193E0B40" w14:textId="29ED48AC" w:rsidR="006D2080" w:rsidRPr="006D2080" w:rsidRDefault="006D2080" w:rsidP="006D2080">
      <w:r w:rsidRPr="006D2080">
        <w:t xml:space="preserve">The only issue is to choose it so that it is internally stable on </w:t>
      </w:r>
      <m:oMath>
        <m:r>
          <w:rPr>
            <w:rFonts w:ascii="Cambria Math" w:hAnsi="Cambria Math"/>
          </w:rPr>
          <m:t>B</m:t>
        </m:r>
      </m:oMath>
      <w:r w:rsidRPr="006D2080">
        <w:t>.</w:t>
      </w:r>
    </w:p>
    <w:p w14:paraId="7C424587" w14:textId="018595CD" w:rsidR="006D2080" w:rsidRPr="006D2080" w:rsidRDefault="006D2080" w:rsidP="006D2080">
      <w:r w:rsidRPr="006D2080">
        <w:t xml:space="preserve">If </w:t>
      </w:r>
      <m:oMath>
        <m:r>
          <w:rPr>
            <w:rFonts w:ascii="Cambria Math" w:hAnsi="Cambria Math"/>
          </w:rPr>
          <m:t>B</m:t>
        </m:r>
      </m:oMath>
      <w:r w:rsidRPr="006D2080">
        <w:t>is a singleton, pick its unique realized label.</w:t>
      </w:r>
    </w:p>
    <w:p w14:paraId="15723D7D" w14:textId="17401B29" w:rsidR="006D2080" w:rsidRPr="006D2080" w:rsidRDefault="006D2080" w:rsidP="006D2080">
      <w:r w:rsidRPr="006D2080">
        <w:lastRenderedPageBreak/>
        <w:t xml:space="preserve">If </w:t>
      </w:r>
      <m:oMath>
        <m:r>
          <w:rPr>
            <w:rFonts w:ascii="Cambria Math" w:hAnsi="Cambria Math"/>
          </w:rPr>
          <m:t>B</m:t>
        </m:r>
      </m:oMath>
      <w:r w:rsidRPr="006D2080">
        <w:t xml:space="preserve">has size </w:t>
      </w:r>
      <m:oMath>
        <m:r>
          <w:rPr>
            <w:rFonts w:ascii="Cambria Math" w:hAnsi="Cambria Math"/>
          </w:rPr>
          <m:t>&gt;1</m:t>
        </m:r>
      </m:oMath>
      <w:r w:rsidRPr="006D2080">
        <w:t xml:space="preserve">, let </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6D2080">
        <w:t>be its internal label.</w:t>
      </w:r>
    </w:p>
    <w:p w14:paraId="5AAD982F" w14:textId="5B33E793" w:rsidR="006D2080" w:rsidRPr="006D2080" w:rsidRDefault="006D2080" w:rsidP="006D2080">
      <w:r w:rsidRPr="006D2080">
        <w:t xml:space="preserve">If </w:t>
      </w:r>
      <m:oMath>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rPr>
          <m:t>=</m:t>
        </m:r>
        <m:r>
          <m:rPr>
            <m:nor/>
          </m:rPr>
          <m:t>\PO</m:t>
        </m:r>
      </m:oMath>
      <w:r w:rsidRPr="006D2080">
        <w:t>, every label is stable, because in RCC5</w:t>
      </w:r>
    </w:p>
    <w:p w14:paraId="50B4309E" w14:textId="7581E519" w:rsidR="006D2080" w:rsidRPr="006D2080" w:rsidRDefault="006D2080" w:rsidP="006D2080">
      <m:oMathPara>
        <m:oMath>
          <m:r>
            <w:rPr>
              <w:rFonts w:ascii="Cambria Math" w:hAnsi="Cambria Math"/>
            </w:rPr>
            <m:t>t∈</m:t>
          </m:r>
          <m:r>
            <m:rPr>
              <m:nor/>
            </m:rPr>
            <m:t>\PO</m:t>
          </m:r>
          <m:r>
            <w:rPr>
              <w:rFonts w:ascii="Cambria Math" w:hAnsi="Cambria Math"/>
            </w:rPr>
            <m:t>∘t</m:t>
          </m:r>
          <m:r>
            <w:rPr>
              <w:i/>
            </w:rPr>
            <w:br/>
          </m:r>
        </m:oMath>
      </m:oMathPara>
    </w:p>
    <w:p w14:paraId="2BBA0CAB" w14:textId="64DF237B" w:rsidR="006D2080" w:rsidRPr="006D2080" w:rsidRDefault="006D2080" w:rsidP="006D2080">
      <w:r w:rsidRPr="006D2080">
        <w:t xml:space="preserve">for every </w:t>
      </w:r>
      <m:oMath>
        <m:r>
          <w:rPr>
            <w:rFonts w:ascii="Cambria Math" w:hAnsi="Cambria Math"/>
          </w:rPr>
          <m:t>t∈{</m:t>
        </m:r>
        <m:r>
          <m:rPr>
            <m:nor/>
          </m:rPr>
          <m:t>\DR</m:t>
        </m:r>
        <m:r>
          <w:rPr>
            <w:rFonts w:ascii="Cambria Math" w:hAnsi="Cambria Math"/>
          </w:rPr>
          <m:t>,</m:t>
        </m:r>
        <m:r>
          <m:rPr>
            <m:nor/>
          </m:rPr>
          <m:t>\PO</m:t>
        </m:r>
        <m:r>
          <w:rPr>
            <w:rFonts w:ascii="Cambria Math" w:hAnsi="Cambria Math"/>
          </w:rPr>
          <m:t>,</m:t>
        </m:r>
        <m:r>
          <m:rPr>
            <m:nor/>
          </m:rPr>
          <m:t>\PP</m:t>
        </m:r>
        <m:r>
          <w:rPr>
            <w:rFonts w:ascii="Cambria Math" w:hAnsi="Cambria Math"/>
          </w:rPr>
          <m:t>,</m:t>
        </m:r>
        <m:r>
          <m:rPr>
            <m:nor/>
          </m:rPr>
          <m:t>\PPI</m:t>
        </m:r>
        <m:r>
          <w:rPr>
            <w:rFonts w:ascii="Cambria Math" w:hAnsi="Cambria Math"/>
          </w:rPr>
          <m:t>}</m:t>
        </m:r>
      </m:oMath>
      <w:r w:rsidRPr="006D2080">
        <w:t>.</w:t>
      </w:r>
    </w:p>
    <w:p w14:paraId="1B84CBD9" w14:textId="4903DC30" w:rsidR="006D2080" w:rsidRPr="006D2080" w:rsidRDefault="006D2080" w:rsidP="006D2080">
      <w:r w:rsidRPr="006D2080">
        <w:t xml:space="preserve">If </w:t>
      </w:r>
      <m:oMath>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rPr>
          <m:t>=</m:t>
        </m:r>
        <m:r>
          <m:rPr>
            <m:nor/>
          </m:rPr>
          <m:t>\DR</m:t>
        </m:r>
      </m:oMath>
      <w:r w:rsidRPr="006D2080">
        <w:t xml:space="preserve">, a label </w:t>
      </w:r>
      <m:oMath>
        <m:r>
          <m:rPr>
            <m:nor/>
          </m:rPr>
          <m:t>\PPI</m:t>
        </m:r>
      </m:oMath>
      <w:r w:rsidRPr="006D2080">
        <w:t>is not stable:</w:t>
      </w:r>
    </w:p>
    <w:p w14:paraId="508D017F" w14:textId="384A979E" w:rsidR="006D2080" w:rsidRPr="006D2080" w:rsidRDefault="006D2080" w:rsidP="006D2080">
      <m:oMathPara>
        <m:oMath>
          <m:r>
            <m:rPr>
              <m:nor/>
            </m:rPr>
            <m:t>\PPI</m:t>
          </m:r>
          <m:r>
            <m:rPr>
              <m:sty m:val="p"/>
            </m:rPr>
            <w:rPr>
              <w:rFonts w:ascii="Cambria Math" w:hAnsi="Cambria Math"/>
            </w:rPr>
            <m:t>∉</m:t>
          </m:r>
          <m:r>
            <m:rPr>
              <m:nor/>
            </m:rPr>
            <m:t>\DR</m:t>
          </m:r>
          <m:r>
            <w:rPr>
              <w:rFonts w:ascii="Cambria Math" w:hAnsi="Cambria Math"/>
            </w:rPr>
            <m:t>∘</m:t>
          </m:r>
          <m:r>
            <m:rPr>
              <m:nor/>
            </m:rPr>
            <m:t>\PPI</m:t>
          </m:r>
          <m:r>
            <m:rPr>
              <m:sty m:val="p"/>
            </m:rPr>
            <w:rPr>
              <w:rFonts w:ascii="Cambria Math" w:hAnsi="Cambria Math"/>
            </w:rPr>
            <m:t>.</m:t>
          </m:r>
          <m:r>
            <w:br/>
          </m:r>
        </m:oMath>
      </m:oMathPara>
    </w:p>
    <w:p w14:paraId="4C7F51C8" w14:textId="7D4C713F" w:rsidR="006D2080" w:rsidRPr="006D2080" w:rsidRDefault="006D2080" w:rsidP="006D2080">
      <w:r w:rsidRPr="006D2080">
        <w:t xml:space="preserve">But then the original witness </w:t>
      </w:r>
      <m:oMath>
        <m:r>
          <w:rPr>
            <w:rFonts w:ascii="Cambria Math" w:hAnsi="Cambria Math"/>
          </w:rPr>
          <m:t>y</m:t>
        </m:r>
      </m:oMath>
      <w:r w:rsidRPr="006D2080">
        <w:t xml:space="preserve">cannot assign only </w:t>
      </w:r>
      <m:oMath>
        <m:r>
          <m:rPr>
            <m:nor/>
          </m:rPr>
          <m:t>\PPI</m:t>
        </m:r>
      </m:oMath>
      <w:r w:rsidRPr="006D2080">
        <w:t xml:space="preserve">inside a nontrivial </w:t>
      </w:r>
      <m:oMath>
        <m:r>
          <m:rPr>
            <m:nor/>
          </m:rPr>
          <m:t>\DR</m:t>
        </m:r>
      </m:oMath>
      <w:r w:rsidRPr="006D2080">
        <w:t xml:space="preserve">-block, because two members of that block would already violate the triangle condition with </w:t>
      </w:r>
      <m:oMath>
        <m:r>
          <w:rPr>
            <w:rFonts w:ascii="Cambria Math" w:hAnsi="Cambria Math"/>
          </w:rPr>
          <m:t>y</m:t>
        </m:r>
      </m:oMath>
      <w:r w:rsidRPr="006D2080">
        <w:t xml:space="preserve">. So some realized label in </w:t>
      </w:r>
      <m:oMath>
        <m:sSub>
          <m:sSubPr>
            <m:ctrlPr>
              <w:rPr>
                <w:rFonts w:ascii="Cambria Math" w:hAnsi="Cambria Math"/>
              </w:rPr>
            </m:ctrlPr>
          </m:sSubPr>
          <m:e>
            <m:r>
              <w:rPr>
                <w:rFonts w:ascii="Cambria Math" w:hAnsi="Cambria Math"/>
              </w:rPr>
              <m:t>L</m:t>
            </m:r>
          </m:e>
          <m:sub>
            <m:r>
              <w:rPr>
                <w:rFonts w:ascii="Cambria Math" w:hAnsi="Cambria Math"/>
              </w:rPr>
              <m:t>B</m:t>
            </m:r>
          </m:sub>
        </m:sSub>
      </m:oMath>
      <w:r w:rsidRPr="006D2080">
        <w:t>must be one of</w:t>
      </w:r>
    </w:p>
    <w:p w14:paraId="4B714E08" w14:textId="0FFD6849" w:rsidR="006D2080" w:rsidRPr="006D2080" w:rsidRDefault="006D2080" w:rsidP="006D2080">
      <m:oMathPara>
        <m:oMath>
          <m:r>
            <m:rPr>
              <m:nor/>
            </m:rPr>
            <m:t>\DR</m:t>
          </m:r>
          <m:r>
            <w:rPr>
              <w:rFonts w:ascii="Cambria Math" w:hAnsi="Cambria Math"/>
            </w:rPr>
            <m:t>,</m:t>
          </m:r>
          <m:r>
            <m:rPr>
              <m:nor/>
            </m:rPr>
            <m:t xml:space="preserve"> </m:t>
          </m:r>
          <m:r>
            <m:rPr>
              <m:nor/>
            </m:rPr>
            <w:tab/>
          </m:r>
          <m:r>
            <m:rPr>
              <m:nor/>
            </m:rPr>
            <w:tab/>
          </m:r>
          <m:r>
            <m:rPr>
              <m:nor/>
            </m:rPr>
            <w:tab/>
          </m:r>
          <m:r>
            <m:rPr>
              <m:nor/>
            </m:rPr>
            <w:tab/>
          </m:r>
          <m:r>
            <m:rPr>
              <m:nor/>
            </m:rPr>
            <w:tab/>
          </m:r>
          <m:r>
            <m:rPr>
              <m:nor/>
            </m:rPr>
            <w:tab/>
            <m:t>\PO</m:t>
          </m:r>
          <m:r>
            <w:rPr>
              <w:rFonts w:ascii="Cambria Math" w:hAnsi="Cambria Math"/>
            </w:rPr>
            <m:t>,</m:t>
          </m:r>
          <m:r>
            <m:rPr>
              <m:nor/>
            </m:rPr>
            <m:t xml:space="preserve"> </m:t>
          </m:r>
          <m:r>
            <m:rPr>
              <m:nor/>
            </m:rPr>
            <w:tab/>
          </m:r>
          <m:r>
            <m:rPr>
              <m:nor/>
            </m:rPr>
            <w:tab/>
          </m:r>
          <m:r>
            <m:rPr>
              <m:nor/>
            </m:rPr>
            <w:tab/>
          </m:r>
          <m:r>
            <m:rPr>
              <m:nor/>
            </m:rPr>
            <w:tab/>
          </m:r>
          <m:r>
            <m:rPr>
              <m:nor/>
            </m:rPr>
            <w:tab/>
          </m:r>
          <m:r>
            <m:rPr>
              <m:nor/>
            </m:rPr>
            <w:tab/>
            <m:t>\PP</m:t>
          </m:r>
          <m:r>
            <w:rPr>
              <w:rFonts w:ascii="Cambria Math" w:hAnsi="Cambria Math"/>
            </w:rPr>
            <m:t>,</m:t>
          </m:r>
          <m:r>
            <w:rPr>
              <w:i/>
            </w:rPr>
            <w:br/>
          </m:r>
        </m:oMath>
      </m:oMathPara>
    </w:p>
    <w:p w14:paraId="54CB63B8" w14:textId="77777777" w:rsidR="006D2080" w:rsidRPr="006D2080" w:rsidRDefault="006D2080" w:rsidP="006D2080">
      <w:r w:rsidRPr="006D2080">
        <w:t xml:space="preserve">and each of those is stable under </w:t>
      </w:r>
      <m:oMath>
        <m:r>
          <m:rPr>
            <m:nor/>
          </m:rPr>
          <m:t>\DR</m:t>
        </m:r>
      </m:oMath>
      <w:r w:rsidRPr="006D2080">
        <w:t>:</w:t>
      </w:r>
    </w:p>
    <w:p w14:paraId="19BD6961" w14:textId="15783EA3" w:rsidR="006D2080" w:rsidRPr="006D2080" w:rsidRDefault="006D2080" w:rsidP="006D2080">
      <w:pPr>
        <w:rPr>
          <w:lang w:val="de-DE"/>
        </w:rPr>
      </w:pPr>
      <m:oMathPara>
        <m:oMath>
          <m:r>
            <m:rPr>
              <m:nor/>
            </m:rPr>
            <w:rPr>
              <w:lang w:val="de-DE"/>
            </w:rPr>
            <m:t>\DR</m:t>
          </m:r>
          <m:r>
            <w:rPr>
              <w:rFonts w:ascii="Cambria Math" w:hAnsi="Cambria Math"/>
              <w:lang w:val="de-DE"/>
            </w:rPr>
            <m:t>∈</m:t>
          </m:r>
          <m:r>
            <m:rPr>
              <m:nor/>
            </m:rPr>
            <w:rPr>
              <w:lang w:val="de-DE"/>
            </w:rPr>
            <m:t>\DR</m:t>
          </m:r>
          <m:r>
            <w:rPr>
              <w:rFonts w:ascii="Cambria Math" w:hAnsi="Cambria Math"/>
              <w:lang w:val="de-DE"/>
            </w:rPr>
            <m:t>∘</m:t>
          </m:r>
          <m:r>
            <m:rPr>
              <m:nor/>
            </m:rPr>
            <w:rPr>
              <w:lang w:val="de-DE"/>
            </w:rPr>
            <m:t>\DR</m:t>
          </m:r>
          <m:r>
            <w:rPr>
              <w:rFonts w:ascii="Cambria Math" w:hAnsi="Cambria Math"/>
              <w:lang w:val="de-DE"/>
            </w:rPr>
            <m:t>,</m:t>
          </m:r>
          <m:r>
            <m:rPr>
              <m:nor/>
            </m:rPr>
            <w:rPr>
              <w:lang w:val="de-DE"/>
            </w:rPr>
            <m:t>\PO</m:t>
          </m:r>
          <m:r>
            <w:rPr>
              <w:rFonts w:ascii="Cambria Math" w:hAnsi="Cambria Math"/>
              <w:lang w:val="de-DE"/>
            </w:rPr>
            <m:t>∈</m:t>
          </m:r>
          <m:r>
            <m:rPr>
              <m:nor/>
            </m:rPr>
            <w:rPr>
              <w:lang w:val="de-DE"/>
            </w:rPr>
            <m:t>\DR</m:t>
          </m:r>
          <m:r>
            <w:rPr>
              <w:rFonts w:ascii="Cambria Math" w:hAnsi="Cambria Math"/>
              <w:lang w:val="de-DE"/>
            </w:rPr>
            <m:t>∘</m:t>
          </m:r>
          <m:r>
            <m:rPr>
              <m:nor/>
            </m:rPr>
            <w:rPr>
              <w:lang w:val="de-DE"/>
            </w:rPr>
            <m:t>\PO</m:t>
          </m:r>
          <m:r>
            <w:rPr>
              <w:rFonts w:ascii="Cambria Math" w:hAnsi="Cambria Math"/>
              <w:lang w:val="de-DE"/>
            </w:rPr>
            <m:t>,</m:t>
          </m:r>
          <m:r>
            <m:rPr>
              <m:nor/>
            </m:rPr>
            <w:rPr>
              <w:lang w:val="de-DE"/>
            </w:rPr>
            <m:t>\PP</m:t>
          </m:r>
          <m:r>
            <w:rPr>
              <w:rFonts w:ascii="Cambria Math" w:hAnsi="Cambria Math"/>
              <w:lang w:val="de-DE"/>
            </w:rPr>
            <m:t>∈</m:t>
          </m:r>
          <m:r>
            <m:rPr>
              <m:nor/>
            </m:rPr>
            <w:rPr>
              <w:lang w:val="de-DE"/>
            </w:rPr>
            <m:t>\DR</m:t>
          </m:r>
          <m:r>
            <w:rPr>
              <w:rFonts w:ascii="Cambria Math" w:hAnsi="Cambria Math"/>
              <w:lang w:val="de-DE"/>
            </w:rPr>
            <m:t>∘</m:t>
          </m:r>
          <m:r>
            <m:rPr>
              <m:nor/>
            </m:rPr>
            <w:rPr>
              <w:lang w:val="de-DE"/>
            </w:rPr>
            <m:t>\PP</m:t>
          </m:r>
          <m:r>
            <m:rPr>
              <m:sty m:val="p"/>
            </m:rPr>
            <w:rPr>
              <w:rFonts w:ascii="Cambria Math" w:hAnsi="Cambria Math"/>
              <w:lang w:val="de-DE"/>
            </w:rPr>
            <m:t>.</m:t>
          </m:r>
          <m:r>
            <w:rPr>
              <w:lang w:val="de-DE"/>
            </w:rPr>
            <w:br/>
          </m:r>
        </m:oMath>
      </m:oMathPara>
    </w:p>
    <w:p w14:paraId="1280786C" w14:textId="60336401" w:rsidR="006D2080" w:rsidRPr="006D2080" w:rsidRDefault="006D2080" w:rsidP="006D2080">
      <w:r w:rsidRPr="006D2080">
        <w:t xml:space="preserve">Pick such a label as </w:t>
      </w:r>
      <m:oMath>
        <m:r>
          <w:rPr>
            <w:rFonts w:ascii="Cambria Math" w:hAnsi="Cambria Math"/>
          </w:rPr>
          <m:t>η(B)</m:t>
        </m:r>
      </m:oMath>
      <w:r w:rsidRPr="006D2080">
        <w:t>.</w:t>
      </w:r>
    </w:p>
    <w:p w14:paraId="659873F7" w14:textId="79C6CB0C" w:rsidR="006D2080" w:rsidRPr="006D2080" w:rsidRDefault="006D2080" w:rsidP="006D2080">
      <w:r w:rsidRPr="006D2080">
        <w:t xml:space="preserve">Now check compatibility between different blocks </w:t>
      </w:r>
      <m:oMath>
        <m:r>
          <w:rPr>
            <w:rFonts w:ascii="Cambria Math" w:hAnsi="Cambria Math"/>
          </w:rPr>
          <m:t>B</m:t>
        </m:r>
        <m:r>
          <m:rPr>
            <m:sty m:val="p"/>
          </m:rPr>
          <w:rPr>
            <w:rFonts w:ascii="Cambria Math" w:hAnsi="Cambria Math"/>
          </w:rPr>
          <m:t>≠</m:t>
        </m:r>
        <m:r>
          <w:rPr>
            <w:rFonts w:ascii="Cambria Math" w:hAnsi="Cambria Math"/>
          </w:rPr>
          <m:t>C</m:t>
        </m:r>
      </m:oMath>
      <w:r w:rsidRPr="006D2080">
        <w:t xml:space="preserve">. Since the partition is coherent, there is a single label </w:t>
      </w:r>
      <m:oMath>
        <m:sSub>
          <m:sSubPr>
            <m:ctrlPr>
              <w:rPr>
                <w:rFonts w:ascii="Cambria Math" w:hAnsi="Cambria Math"/>
              </w:rPr>
            </m:ctrlPr>
          </m:sSubPr>
          <m:e>
            <m:r>
              <w:rPr>
                <w:rFonts w:ascii="Cambria Math" w:hAnsi="Cambria Math"/>
              </w:rPr>
              <m:t>q</m:t>
            </m:r>
          </m:e>
          <m:sub>
            <m:r>
              <w:rPr>
                <w:rFonts w:ascii="Cambria Math" w:hAnsi="Cambria Math"/>
              </w:rPr>
              <m:t>BC</m:t>
            </m:r>
          </m:sub>
        </m:sSub>
      </m:oMath>
      <w:r w:rsidRPr="006D2080">
        <w:t xml:space="preserve">between them. Take any </w:t>
      </w:r>
      <m:oMath>
        <m:r>
          <w:rPr>
            <w:rFonts w:ascii="Cambria Math" w:hAnsi="Cambria Math"/>
          </w:rPr>
          <m:t>r∈</m:t>
        </m:r>
        <m:sSub>
          <m:sSubPr>
            <m:ctrlPr>
              <w:rPr>
                <w:rFonts w:ascii="Cambria Math" w:hAnsi="Cambria Math"/>
              </w:rPr>
            </m:ctrlPr>
          </m:sSubPr>
          <m:e>
            <m:r>
              <w:rPr>
                <w:rFonts w:ascii="Cambria Math" w:hAnsi="Cambria Math"/>
              </w:rPr>
              <m:t>L</m:t>
            </m:r>
          </m:e>
          <m:sub>
            <m:r>
              <w:rPr>
                <w:rFonts w:ascii="Cambria Math" w:hAnsi="Cambria Math"/>
              </w:rPr>
              <m:t>B</m:t>
            </m:r>
          </m:sub>
        </m:sSub>
      </m:oMath>
      <w:r w:rsidRPr="006D2080">
        <w:t xml:space="preserve">and </w:t>
      </w:r>
      <m:oMath>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C</m:t>
            </m:r>
          </m:sub>
        </m:sSub>
      </m:oMath>
      <w:r w:rsidRPr="006D2080">
        <w:t xml:space="preserve">. These occur as </w:t>
      </w:r>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u</m:t>
            </m:r>
          </m:sub>
        </m:sSub>
      </m:oMath>
      <w:r w:rsidRPr="006D2080">
        <w:t xml:space="preserve">, </w:t>
      </w:r>
      <m:oMath>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v</m:t>
            </m:r>
          </m:sub>
        </m:sSub>
      </m:oMath>
      <w:r w:rsidRPr="006D2080">
        <w:t xml:space="preserve">for some </w:t>
      </w:r>
      <m:oMath>
        <m:r>
          <w:rPr>
            <w:rFonts w:ascii="Cambria Math" w:hAnsi="Cambria Math"/>
          </w:rPr>
          <m:t>u∈B</m:t>
        </m:r>
      </m:oMath>
      <w:r w:rsidRPr="006D2080">
        <w:t xml:space="preserve">, </w:t>
      </w:r>
      <m:oMath>
        <m:r>
          <w:rPr>
            <w:rFonts w:ascii="Cambria Math" w:hAnsi="Cambria Math"/>
          </w:rPr>
          <m:t>v∈C</m:t>
        </m:r>
      </m:oMath>
      <w:r w:rsidRPr="006D2080">
        <w:t xml:space="preserve">. Because </w:t>
      </w:r>
      <m:oMath>
        <m:r>
          <w:rPr>
            <w:rFonts w:ascii="Cambria Math" w:hAnsi="Cambria Math"/>
          </w:rPr>
          <m:t>y</m:t>
        </m:r>
      </m:oMath>
      <w:r w:rsidRPr="006D2080">
        <w:t xml:space="preserve">was an actual witness, the triangle </w:t>
      </w:r>
      <m:oMath>
        <m:r>
          <w:rPr>
            <w:rFonts w:ascii="Cambria Math" w:hAnsi="Cambria Math"/>
          </w:rPr>
          <m:t>u,v,y</m:t>
        </m:r>
      </m:oMath>
      <w:r w:rsidRPr="006D2080">
        <w:t>was consistent, hence</w:t>
      </w:r>
    </w:p>
    <w:p w14:paraId="24A5B56E" w14:textId="379EE108" w:rsidR="006D2080" w:rsidRPr="006D2080" w:rsidRDefault="006D2080" w:rsidP="006D2080">
      <m:oMathPara>
        <m:oMath>
          <m:r>
            <w:rPr>
              <w:rFonts w:ascii="Cambria Math" w:hAnsi="Cambria Math"/>
            </w:rPr>
            <m:t>r∈</m:t>
          </m:r>
          <m:sSub>
            <m:sSubPr>
              <m:ctrlPr>
                <w:rPr>
                  <w:rFonts w:ascii="Cambria Math" w:hAnsi="Cambria Math"/>
                </w:rPr>
              </m:ctrlPr>
            </m:sSubPr>
            <m:e>
              <m:r>
                <w:rPr>
                  <w:rFonts w:ascii="Cambria Math" w:hAnsi="Cambria Math"/>
                </w:rPr>
                <m:t>q</m:t>
              </m:r>
            </m:e>
            <m:sub>
              <m:r>
                <w:rPr>
                  <w:rFonts w:ascii="Cambria Math" w:hAnsi="Cambria Math"/>
                </w:rPr>
                <m:t>BC</m:t>
              </m:r>
            </m:sub>
          </m:sSub>
          <m:r>
            <w:rPr>
              <w:rFonts w:ascii="Cambria Math" w:hAnsi="Cambria Math"/>
            </w:rPr>
            <m:t>∘s</m:t>
          </m:r>
          <m:r>
            <m:rPr>
              <m:sty m:val="p"/>
            </m:rPr>
            <w:rPr>
              <w:rFonts w:ascii="Cambria Math" w:hAnsi="Cambria Math"/>
            </w:rPr>
            <m:t>.</m:t>
          </m:r>
          <m:r>
            <w:br/>
          </m:r>
        </m:oMath>
      </m:oMathPara>
    </w:p>
    <w:p w14:paraId="042E099E" w14:textId="2BB77E29" w:rsidR="006D2080" w:rsidRPr="006D2080" w:rsidRDefault="006D2080" w:rsidP="006D2080">
      <w:r w:rsidRPr="006D2080">
        <w:t xml:space="preserve">Therefore any chosen </w:t>
      </w:r>
      <m:oMath>
        <m:r>
          <w:rPr>
            <w:rFonts w:ascii="Cambria Math" w:hAnsi="Cambria Math"/>
          </w:rPr>
          <m:t>η(B)∈</m:t>
        </m:r>
        <m:sSub>
          <m:sSubPr>
            <m:ctrlPr>
              <w:rPr>
                <w:rFonts w:ascii="Cambria Math" w:hAnsi="Cambria Math"/>
              </w:rPr>
            </m:ctrlPr>
          </m:sSubPr>
          <m:e>
            <m:r>
              <w:rPr>
                <w:rFonts w:ascii="Cambria Math" w:hAnsi="Cambria Math"/>
              </w:rPr>
              <m:t>L</m:t>
            </m:r>
          </m:e>
          <m:sub>
            <m:r>
              <w:rPr>
                <w:rFonts w:ascii="Cambria Math" w:hAnsi="Cambria Math"/>
              </w:rPr>
              <m:t>B</m:t>
            </m:r>
          </m:sub>
        </m:sSub>
      </m:oMath>
      <w:r w:rsidRPr="006D2080">
        <w:t xml:space="preserve">and </w:t>
      </w:r>
      <m:oMath>
        <m:r>
          <w:rPr>
            <w:rFonts w:ascii="Cambria Math" w:hAnsi="Cambria Math"/>
          </w:rPr>
          <m:t>η(C)∈</m:t>
        </m:r>
        <m:sSub>
          <m:sSubPr>
            <m:ctrlPr>
              <w:rPr>
                <w:rFonts w:ascii="Cambria Math" w:hAnsi="Cambria Math"/>
              </w:rPr>
            </m:ctrlPr>
          </m:sSubPr>
          <m:e>
            <m:r>
              <w:rPr>
                <w:rFonts w:ascii="Cambria Math" w:hAnsi="Cambria Math"/>
              </w:rPr>
              <m:t>L</m:t>
            </m:r>
          </m:e>
          <m:sub>
            <m:r>
              <w:rPr>
                <w:rFonts w:ascii="Cambria Math" w:hAnsi="Cambria Math"/>
              </w:rPr>
              <m:t>C</m:t>
            </m:r>
          </m:sub>
        </m:sSub>
      </m:oMath>
      <w:r w:rsidRPr="006D2080">
        <w:t>remain mutually compatible.</w:t>
      </w:r>
    </w:p>
    <w:p w14:paraId="75339EE7" w14:textId="7D7D5EAD" w:rsidR="006D2080" w:rsidRPr="006D2080" w:rsidRDefault="006D2080" w:rsidP="006D2080">
      <w:r w:rsidRPr="006D2080">
        <w:t xml:space="preserve">Finally, universal payloads are preserved because all nodes inside a block have the same local type. If </w:t>
      </w:r>
      <m:oMath>
        <m:r>
          <w:rPr>
            <w:rFonts w:ascii="Cambria Math" w:hAnsi="Cambria Math"/>
          </w:rPr>
          <m:t>η(B)</m:t>
        </m:r>
      </m:oMath>
      <w:r w:rsidRPr="006D2080">
        <w:t xml:space="preserve">was realized by one member of </w:t>
      </w:r>
      <m:oMath>
        <m:r>
          <w:rPr>
            <w:rFonts w:ascii="Cambria Math" w:hAnsi="Cambria Math"/>
          </w:rPr>
          <m:t>B</m:t>
        </m:r>
      </m:oMath>
      <w:r w:rsidRPr="006D2080">
        <w:t xml:space="preserve">against the original target type of </w:t>
      </w:r>
      <m:oMath>
        <m:r>
          <w:rPr>
            <w:rFonts w:ascii="Cambria Math" w:hAnsi="Cambria Math"/>
          </w:rPr>
          <m:t>y</m:t>
        </m:r>
      </m:oMath>
      <w:r w:rsidRPr="006D2080">
        <w:t xml:space="preserve">, it is admissible for every member of </w:t>
      </w:r>
      <m:oMath>
        <m:r>
          <w:rPr>
            <w:rFonts w:ascii="Cambria Math" w:hAnsi="Cambria Math"/>
          </w:rPr>
          <m:t>B</m:t>
        </m:r>
      </m:oMath>
      <w:r w:rsidRPr="006D2080">
        <w:t>.</w:t>
      </w:r>
    </w:p>
    <w:p w14:paraId="58640013" w14:textId="77777777" w:rsidR="006D2080" w:rsidRPr="006D2080" w:rsidRDefault="006D2080" w:rsidP="006D2080">
      <w:r w:rsidRPr="006D2080">
        <w:t>So the blockwise-constant recipe exists.</w:t>
      </w:r>
    </w:p>
    <w:p w14:paraId="0F63B1FF" w14:textId="77777777" w:rsidR="006D2080" w:rsidRPr="006D2080" w:rsidRDefault="006D2080" w:rsidP="006D2080">
      <w:pPr>
        <w:rPr>
          <w:b/>
          <w:bCs/>
        </w:rPr>
      </w:pPr>
      <w:r w:rsidRPr="006D2080">
        <w:rPr>
          <w:b/>
          <w:bCs/>
        </w:rPr>
        <w:t>What this changes in the paper</w:t>
      </w:r>
    </w:p>
    <w:p w14:paraId="7EB035FC" w14:textId="77777777" w:rsidR="006D2080" w:rsidRPr="006D2080" w:rsidRDefault="006D2080" w:rsidP="006D2080">
      <w:r w:rsidRPr="006D2080">
        <w:t>The local combinatorial gap can be closed, but the draft should be adjusted in two places.</w:t>
      </w:r>
    </w:p>
    <w:p w14:paraId="49140726" w14:textId="77777777" w:rsidR="006D2080" w:rsidRPr="006D2080" w:rsidRDefault="006D2080" w:rsidP="006D2080">
      <w:r w:rsidRPr="006D2080">
        <w:lastRenderedPageBreak/>
        <w:t>First, replace the false flat lemma by the coherent-block version above.</w:t>
      </w:r>
    </w:p>
    <w:p w14:paraId="2063075C" w14:textId="7701EDCB" w:rsidR="006D2080" w:rsidRPr="006D2080" w:rsidRDefault="006D2080" w:rsidP="006D2080">
      <w:r w:rsidRPr="006D2080">
        <w:t xml:space="preserve">Second, the cache key should be strengthened accordingly. The safe route is to go back to the depth-indexed version we discussed earlier: use coherent predecessor blocks built over lower-depth profiles, not over raw flat types. Then the normalization lemma above becomes the local induction step, and the finite-index argument is done on depth </w:t>
      </w:r>
      <m:oMath>
        <m:r>
          <w:rPr>
            <w:rFonts w:ascii="Cambria Math" w:hAnsi="Cambria Math"/>
          </w:rPr>
          <m:t>k</m:t>
        </m:r>
      </m:oMath>
      <w:r w:rsidRPr="006D2080">
        <w:t>-profiles.</w:t>
      </w:r>
    </w:p>
    <w:p w14:paraId="121E2400" w14:textId="77777777" w:rsidR="006D2080" w:rsidRPr="006D2080" w:rsidRDefault="006D2080" w:rsidP="006D2080">
      <w:r w:rsidRPr="006D2080">
        <w:t>So the right answer is:</w:t>
      </w:r>
    </w:p>
    <w:p w14:paraId="2957C3BB" w14:textId="77777777" w:rsidR="006D2080" w:rsidRPr="006D2080" w:rsidRDefault="006D2080" w:rsidP="006D2080">
      <w:pPr>
        <w:numPr>
          <w:ilvl w:val="0"/>
          <w:numId w:val="15"/>
        </w:numPr>
      </w:pPr>
      <w:r w:rsidRPr="006D2080">
        <w:t>the lemma in the current PDF is not provable;</w:t>
      </w:r>
    </w:p>
    <w:p w14:paraId="26FCAB76" w14:textId="77777777" w:rsidR="006D2080" w:rsidRPr="006D2080" w:rsidRDefault="006D2080" w:rsidP="006D2080">
      <w:pPr>
        <w:numPr>
          <w:ilvl w:val="0"/>
          <w:numId w:val="15"/>
        </w:numPr>
      </w:pPr>
      <w:r w:rsidRPr="006D2080">
        <w:t>a corrected lemma is provable;</w:t>
      </w:r>
    </w:p>
    <w:p w14:paraId="464A8F21" w14:textId="77777777" w:rsidR="006D2080" w:rsidRPr="006D2080" w:rsidRDefault="006D2080" w:rsidP="006D2080">
      <w:pPr>
        <w:numPr>
          <w:ilvl w:val="0"/>
          <w:numId w:val="15"/>
        </w:numPr>
      </w:pPr>
      <w:r w:rsidRPr="006D2080">
        <w:t>that corrected lemma is strong enough to salvage the blocking/unraveling argument.</w:t>
      </w:r>
    </w:p>
    <w:p w14:paraId="3561C6D8" w14:textId="77777777" w:rsidR="006D2080" w:rsidRPr="006D2080" w:rsidRDefault="006D2080" w:rsidP="006D2080">
      <w:r w:rsidRPr="006D2080">
        <w:t>A next step is to patch the LaTeX draft so the false lemma is replaced by the coherent-block version and the surrounding profile definitions are updated accordingly.</w:t>
      </w:r>
    </w:p>
    <w:p w14:paraId="03162EDB" w14:textId="77777777" w:rsidR="006D2080" w:rsidRPr="006D2080" w:rsidRDefault="006D2080" w:rsidP="006D2080">
      <w:r w:rsidRPr="006D2080">
        <w:br/>
      </w:r>
    </w:p>
    <w:p w14:paraId="051027A2" w14:textId="77777777" w:rsidR="006D2080" w:rsidRPr="006D2080" w:rsidRDefault="006D2080" w:rsidP="006D2080">
      <w:r w:rsidRPr="006D2080">
        <w:t xml:space="preserve">Yes, please patch it. </w:t>
      </w:r>
    </w:p>
    <w:p w14:paraId="57CD1B70" w14:textId="77777777" w:rsidR="006D2080" w:rsidRPr="006D2080" w:rsidRDefault="006D2080" w:rsidP="006D2080">
      <w:r w:rsidRPr="006D2080">
        <w:br/>
      </w:r>
    </w:p>
    <w:p w14:paraId="72A28140" w14:textId="655F4717" w:rsidR="006D2080" w:rsidRPr="006D2080" w:rsidRDefault="006D2080" w:rsidP="006D2080">
      <w:r w:rsidRPr="006D2080">
        <w:t xml:space="preserve">I patched the paper. The revised note now replaces the false flat-class lemma with a proved coherent-block normalization lemma, adds the counterexample, and rewrites the cache discussion so the blocking theorem is stated for finite coherent signature systems. That is the safer way to connect the draft back to the unresolved </w:t>
      </w:r>
      <m:oMath>
        <m:r>
          <w:rPr>
            <w:rFonts w:ascii="Cambria Math" w:hAnsi="Cambria Math"/>
          </w:rPr>
          <m:t>ALCIRCC5</m:t>
        </m:r>
      </m:oMath>
      <w:r w:rsidRPr="006D2080">
        <w:t>blocking gap in Wessel’s report .</w:t>
      </w:r>
    </w:p>
    <w:p w14:paraId="5F45628B" w14:textId="77777777" w:rsidR="006D2080" w:rsidRPr="006D2080" w:rsidRDefault="006D2080" w:rsidP="006D2080">
      <w:r w:rsidRPr="006D2080">
        <w:br/>
      </w:r>
    </w:p>
    <w:p w14:paraId="03E256BA" w14:textId="77777777" w:rsidR="006D2080" w:rsidRPr="006D2080" w:rsidRDefault="006D2080" w:rsidP="006D2080">
      <w:r w:rsidRPr="006D2080">
        <w:t>A good next pass would be to turn Section 9 into a fully explicit depth-indexed cache key and concrete rule set.</w:t>
      </w:r>
    </w:p>
    <w:p w14:paraId="1D25C416" w14:textId="77777777" w:rsidR="006D2080" w:rsidRPr="006D2080" w:rsidRDefault="006D2080" w:rsidP="006D2080">
      <w:r w:rsidRPr="006D2080">
        <w:br/>
      </w:r>
    </w:p>
    <w:p w14:paraId="4CE04167" w14:textId="77777777" w:rsidR="006D2080" w:rsidRPr="006D2080" w:rsidRDefault="006D2080" w:rsidP="006D2080">
      <w:r w:rsidRPr="006D2080">
        <w:t xml:space="preserve">Is decidability of ALCI_RCC5 proven now? </w:t>
      </w:r>
    </w:p>
    <w:p w14:paraId="5239FC36" w14:textId="77777777" w:rsidR="006D2080" w:rsidRPr="006D2080" w:rsidRDefault="006D2080" w:rsidP="006D2080">
      <w:r w:rsidRPr="006D2080">
        <w:br/>
      </w:r>
    </w:p>
    <w:p w14:paraId="158D7DC2" w14:textId="0B329627" w:rsidR="006D2080" w:rsidRPr="006D2080" w:rsidRDefault="006D2080" w:rsidP="006D2080">
      <w:r w:rsidRPr="006D2080">
        <w:lastRenderedPageBreak/>
        <w:t xml:space="preserve">No. Not yet as a full theorem for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6D2080">
        <w:t>.</w:t>
      </w:r>
    </w:p>
    <w:p w14:paraId="701E42A8" w14:textId="3817A81A" w:rsidR="006D2080" w:rsidRPr="006D2080" w:rsidRDefault="006D2080" w:rsidP="006D2080">
      <w:r w:rsidRPr="006D2080">
        <w:t xml:space="preserve">Wessel’s report still leaves </w:t>
      </w:r>
      <m:oMath>
        <m:r>
          <w:rPr>
            <w:rFonts w:ascii="Cambria Math" w:hAnsi="Cambria Math"/>
          </w:rPr>
          <m:t>ALCIRCC5</m:t>
        </m:r>
      </m:oMath>
      <w:r w:rsidRPr="006D2080">
        <w:t>undecided, gives only a lower bound, and explicitly identifies the missing piece as a blocking / infinity-checker argument for tableaux . It also says the prototype tableau is sound and complete, while decidability itself was still unknown .</w:t>
      </w:r>
    </w:p>
    <w:p w14:paraId="53F0164D" w14:textId="3C932EFE" w:rsidR="006D2080" w:rsidRPr="006D2080" w:rsidRDefault="006D2080" w:rsidP="006D2080">
      <w:r w:rsidRPr="006D2080">
        <w:t xml:space="preserve">What the revised note does prove is narrower but substantial. It fixes the false flat normalization lemma and replaces it with a correct coherent-block normalization lemma. Then it proves a conditional metatheorem: for strong-EQ </w:t>
      </w:r>
      <m:oMath>
        <m:r>
          <w:rPr>
            <w:rFonts w:ascii="Cambria Math" w:hAnsi="Cambria Math"/>
          </w:rPr>
          <m:t>ALCIRCC5</m:t>
        </m:r>
      </m:oMath>
      <w:r w:rsidRPr="006D2080">
        <w:t>, once you have an explicit finite coherent signature system, the blocked tableau terminates and inherits soundness/completeness from the unblocked calculus .</w:t>
      </w:r>
    </w:p>
    <w:p w14:paraId="3C9457C6" w14:textId="77777777" w:rsidR="006D2080" w:rsidRPr="006D2080" w:rsidRDefault="006D2080" w:rsidP="006D2080">
      <w:r w:rsidRPr="006D2080">
        <w:t>That means the status is now:</w:t>
      </w:r>
    </w:p>
    <w:p w14:paraId="21F80B91" w14:textId="2F1F70BD" w:rsidR="006D2080" w:rsidRPr="006D2080" w:rsidRDefault="006D2080" w:rsidP="006D2080">
      <w:r w:rsidRPr="006D2080">
        <w:t xml:space="preserve">the local combinatorial obstacle is closed, but the logic-level decidability theorem is still conditional on one remaining proof step: define a concrete finite signature system and prove that it is finite and replay-complete for all inputs. Until that is written out, I would not claim “decidability of </w:t>
      </w:r>
      <m:oMath>
        <m:r>
          <w:rPr>
            <w:rFonts w:ascii="Cambria Math" w:hAnsi="Cambria Math"/>
          </w:rPr>
          <m:t>ALCIRCC5</m:t>
        </m:r>
      </m:oMath>
      <w:r w:rsidRPr="006D2080">
        <w:t>is proved.” I would claim “the problem has been reduced to a precise finite-quotient construction.”</w:t>
      </w:r>
    </w:p>
    <w:p w14:paraId="43E07BD6" w14:textId="77777777" w:rsidR="006D2080" w:rsidRPr="006D2080" w:rsidRDefault="006D2080" w:rsidP="006D2080">
      <w:r w:rsidRPr="006D2080">
        <w:t>The next useful step is to make the depth-indexed signature construction fully explicit and prove its finite-index lemma.</w:t>
      </w:r>
    </w:p>
    <w:p w14:paraId="15FBA97F" w14:textId="77777777" w:rsidR="006D2080" w:rsidRPr="006D2080" w:rsidRDefault="006D2080" w:rsidP="006D2080">
      <w:r w:rsidRPr="006D2080">
        <w:br/>
      </w:r>
    </w:p>
    <w:p w14:paraId="72A21E10" w14:textId="77777777" w:rsidR="006D2080" w:rsidRPr="006D2080" w:rsidRDefault="006D2080" w:rsidP="006D2080">
      <w:r w:rsidRPr="006D2080">
        <w:t xml:space="preserve">OK, then do that. </w:t>
      </w:r>
    </w:p>
    <w:p w14:paraId="50683D1A" w14:textId="77777777" w:rsidR="006D2080" w:rsidRPr="006D2080" w:rsidRDefault="006D2080" w:rsidP="006D2080">
      <w:r w:rsidRPr="006D2080">
        <w:br/>
      </w:r>
    </w:p>
    <w:p w14:paraId="49FD00DC" w14:textId="72082404" w:rsidR="006D2080" w:rsidRPr="006D2080" w:rsidRDefault="006D2080" w:rsidP="006D2080">
      <w:r w:rsidRPr="006D2080">
        <w:t xml:space="preserve">I patched the note with the explicit depth-indexed signature construction and a proved finite-index lemma. This is still aimed at the exact gap Wessel leaves open for </w:t>
      </w:r>
      <m:oMath>
        <m:r>
          <w:rPr>
            <w:rFonts w:ascii="Cambria Math" w:hAnsi="Cambria Math"/>
          </w:rPr>
          <m:t>ALCIRCC5</m:t>
        </m:r>
      </m:oMath>
      <w:r w:rsidRPr="006D2080">
        <w:t>: a blocking/infinity-checking argument on top of a locally sound and complete tableau, with decidability itself still unresolved in the report .</w:t>
      </w:r>
    </w:p>
    <w:p w14:paraId="0A16DFC7" w14:textId="77777777" w:rsidR="006D2080" w:rsidRPr="006D2080" w:rsidRDefault="006D2080" w:rsidP="006D2080">
      <w:r w:rsidRPr="006D2080">
        <w:t>Files:</w:t>
      </w:r>
      <w:r w:rsidRPr="006D2080">
        <w:br/>
      </w:r>
      <w:r w:rsidRPr="006D2080">
        <w:br/>
      </w:r>
    </w:p>
    <w:p w14:paraId="2A937F54" w14:textId="77777777" w:rsidR="006D2080" w:rsidRPr="006D2080" w:rsidRDefault="006D2080" w:rsidP="006D2080">
      <w:r w:rsidRPr="006D2080">
        <w:t>What is new in this version:</w:t>
      </w:r>
    </w:p>
    <w:p w14:paraId="77888F88" w14:textId="77777777" w:rsidR="006D2080" w:rsidRPr="006D2080" w:rsidRDefault="006D2080" w:rsidP="006D2080">
      <w:pPr>
        <w:numPr>
          <w:ilvl w:val="0"/>
          <w:numId w:val="16"/>
        </w:numPr>
      </w:pPr>
      <w:r w:rsidRPr="006D2080">
        <w:t>the predecessor-color refinement is now defined explicitly, rank by rank;</w:t>
      </w:r>
    </w:p>
    <w:p w14:paraId="4CF74253" w14:textId="337CF83A" w:rsidR="006D2080" w:rsidRPr="006D2080" w:rsidRDefault="006D2080" w:rsidP="006D2080">
      <w:pPr>
        <w:numPr>
          <w:ilvl w:val="0"/>
          <w:numId w:val="16"/>
        </w:numPr>
      </w:pPr>
      <w:r w:rsidRPr="006D2080">
        <w:lastRenderedPageBreak/>
        <w:t xml:space="preserve">the signature </w:t>
      </w:r>
      <m:oMath>
        <m:sSub>
          <m:sSubPr>
            <m:ctrlPr>
              <w:rPr>
                <w:rFonts w:ascii="Cambria Math" w:hAnsi="Cambria Math"/>
              </w:rPr>
            </m:ctrlPr>
          </m:sSubPr>
          <m:e>
            <m:r>
              <m:rPr>
                <m:nor/>
              </m:rPr>
              <m:t>\Prof</m:t>
            </m:r>
          </m:e>
          <m:sub>
            <m:r>
              <w:rPr>
                <w:rFonts w:ascii="Cambria Math" w:hAnsi="Cambria Math"/>
              </w:rPr>
              <m:t>k+1</m:t>
            </m:r>
          </m:sub>
        </m:sSub>
        <m:r>
          <w:rPr>
            <w:rFonts w:ascii="Cambria Math" w:hAnsi="Cambria Math"/>
          </w:rPr>
          <m:t>(x)</m:t>
        </m:r>
      </m:oMath>
      <w:r w:rsidRPr="006D2080">
        <w:t>is fully spelled out as truncated type + multiplicity table + RCC5 relation-set table + projected witness footprints;</w:t>
      </w:r>
    </w:p>
    <w:p w14:paraId="44B855F9" w14:textId="77777777" w:rsidR="006D2080" w:rsidRPr="006D2080" w:rsidRDefault="006D2080" w:rsidP="006D2080">
      <w:pPr>
        <w:numPr>
          <w:ilvl w:val="0"/>
          <w:numId w:val="16"/>
        </w:numPr>
      </w:pPr>
      <w:r w:rsidRPr="006D2080">
        <w:t>the finite-index theorem is proved directly.</w:t>
      </w:r>
    </w:p>
    <w:p w14:paraId="6EC719E8" w14:textId="759CF2F1" w:rsidR="006D2080" w:rsidRPr="006D2080" w:rsidRDefault="006D2080" w:rsidP="006D2080">
      <w:r w:rsidRPr="006D2080">
        <w:t xml:space="preserve">I was careful not to overclaim: this closes the finite-index part, but I still do not state full decidability of </w:t>
      </w:r>
      <m:oMath>
        <m:r>
          <w:rPr>
            <w:rFonts w:ascii="Cambria Math" w:hAnsi="Cambria Math"/>
          </w:rPr>
          <m:t>ALCIRCC5</m:t>
        </m:r>
      </m:oMath>
      <w:r w:rsidRPr="006D2080">
        <w:t>, because the last replay theorem for the projected witness footprints is still isolated as the remaining step. The next step is to attack that replay theorem against the explicit signature system now in the paper.</w:t>
      </w:r>
    </w:p>
    <w:p w14:paraId="6739BB10" w14:textId="77777777" w:rsidR="006D2080" w:rsidRPr="006D2080" w:rsidRDefault="006D2080" w:rsidP="006D2080">
      <w:r w:rsidRPr="006D2080">
        <w:br/>
      </w:r>
    </w:p>
    <w:p w14:paraId="2CCA304D" w14:textId="77777777" w:rsidR="006D2080" w:rsidRPr="006D2080" w:rsidRDefault="006D2080" w:rsidP="006D2080">
      <w:r w:rsidRPr="006D2080">
        <w:t>Prove the next step.</w:t>
      </w:r>
    </w:p>
    <w:p w14:paraId="63ABCB7E" w14:textId="77777777" w:rsidR="006D2080" w:rsidRPr="006D2080" w:rsidRDefault="006D2080" w:rsidP="006D2080">
      <w:r w:rsidRPr="006D2080">
        <w:br/>
      </w:r>
    </w:p>
    <w:p w14:paraId="50AA9297" w14:textId="77777777" w:rsidR="006D2080" w:rsidRPr="006D2080" w:rsidRDefault="006D2080" w:rsidP="006D2080">
      <w:r w:rsidRPr="006D2080">
        <w:t>Yes — with one necessary strengthening.</w:t>
      </w:r>
    </w:p>
    <w:p w14:paraId="3AC68153" w14:textId="77777777" w:rsidR="006D2080" w:rsidRPr="006D2080" w:rsidRDefault="006D2080" w:rsidP="006D2080">
      <w:r w:rsidRPr="006D2080">
        <w:t xml:space="preserve">The replay proof goes through once predecessor colors remember the full truncated payload vector for all four RCC5 labels, not only the payload on the incoming edge. With that patch, the key step is a 4-element meet-semilattice on witness labels </w:t>
      </w:r>
      <m:oMath>
        <m:d>
          <m:dPr>
            <m:begChr m:val="{"/>
            <m:sepChr m:val=","/>
            <m:endChr m:val="}"/>
            <m:ctrlPr>
              <w:rPr>
                <w:rFonts w:ascii="Cambria Math" w:hAnsi="Cambria Math"/>
              </w:rPr>
            </m:ctrlPr>
          </m:dPr>
          <m:e>
            <m:r>
              <m:rPr>
                <m:nor/>
              </m:rPr>
              <m:t>\DR</m:t>
            </m:r>
          </m:e>
          <m:e>
            <m:r>
              <m:rPr>
                <m:nor/>
              </m:rPr>
              <m:t>\PO</m:t>
            </m:r>
          </m:e>
          <m:e>
            <m:r>
              <m:rPr>
                <m:nor/>
              </m:rPr>
              <m:t>\PP</m:t>
            </m:r>
          </m:e>
          <m:e>
            <m:r>
              <m:rPr>
                <m:nor/>
              </m:rPr>
              <m:t>\PPI</m:t>
            </m:r>
          </m:e>
        </m:d>
      </m:oMath>
      <w:r w:rsidRPr="006D2080">
        <w:t>; the RCC5 one-point extension constraints are closed under componentwise meet, which yields a robust colorwise normalization theorem. From that, the replay theorem and the blocked-unraveling theorem follow.</w:t>
      </w:r>
    </w:p>
    <w:p w14:paraId="6C5C1827" w14:textId="77777777" w:rsidR="006D2080" w:rsidRPr="006D2080" w:rsidRDefault="006D2080" w:rsidP="006D2080">
      <w:r w:rsidRPr="006D2080">
        <w:t>I wrote the patched note here:</w:t>
      </w:r>
    </w:p>
    <w:p w14:paraId="2417898E" w14:textId="77777777" w:rsidR="006D2080" w:rsidRPr="006D2080" w:rsidRDefault="006D2080" w:rsidP="006D2080">
      <w:r w:rsidRPr="006D2080">
        <w:br/>
      </w:r>
    </w:p>
    <w:p w14:paraId="3604C9F4" w14:textId="77777777" w:rsidR="006D2080" w:rsidRPr="006D2080" w:rsidRDefault="006D2080" w:rsidP="006D2080">
      <w:r w:rsidRPr="006D2080">
        <w:t>What it proves now:</w:t>
      </w:r>
    </w:p>
    <w:p w14:paraId="70C46669" w14:textId="77777777" w:rsidR="006D2080" w:rsidRPr="006D2080" w:rsidRDefault="006D2080" w:rsidP="006D2080">
      <w:pPr>
        <w:numPr>
          <w:ilvl w:val="0"/>
          <w:numId w:val="17"/>
        </w:numPr>
      </w:pPr>
      <w:r w:rsidRPr="006D2080">
        <w:t>a robust replay theorem for equal depth-indexed signatures,</w:t>
      </w:r>
    </w:p>
    <w:p w14:paraId="3999C301" w14:textId="77777777" w:rsidR="006D2080" w:rsidRPr="006D2080" w:rsidRDefault="006D2080" w:rsidP="006D2080">
      <w:pPr>
        <w:numPr>
          <w:ilvl w:val="0"/>
          <w:numId w:val="17"/>
        </w:numPr>
      </w:pPr>
      <w:r w:rsidRPr="006D2080">
        <w:t>termination via the finite-index lemma,</w:t>
      </w:r>
    </w:p>
    <w:p w14:paraId="5ADAD6C0" w14:textId="77777777" w:rsidR="006D2080" w:rsidRPr="006D2080" w:rsidRDefault="006D2080" w:rsidP="006D2080">
      <w:pPr>
        <w:numPr>
          <w:ilvl w:val="0"/>
          <w:numId w:val="17"/>
        </w:numPr>
      </w:pPr>
      <w:r w:rsidRPr="006D2080">
        <w:t>a blocked-unraveling theorem,</w:t>
      </w:r>
    </w:p>
    <w:p w14:paraId="186D7857" w14:textId="56FD6A83" w:rsidR="006D2080" w:rsidRPr="006D2080" w:rsidRDefault="006D2080" w:rsidP="006D2080">
      <w:pPr>
        <w:numPr>
          <w:ilvl w:val="0"/>
          <w:numId w:val="17"/>
        </w:numPr>
      </w:pPr>
      <w:r w:rsidRPr="006D2080">
        <w:t xml:space="preserve">and therefore a decidability theorem for strong-EQ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6D2080">
        <w:t>, stated relative to any locally sound and complete one-point tableau calculus.</w:t>
      </w:r>
    </w:p>
    <w:p w14:paraId="3AAE6D5C" w14:textId="77777777" w:rsidR="006D2080" w:rsidRPr="006D2080" w:rsidRDefault="006D2080" w:rsidP="006D2080">
      <w:r w:rsidRPr="006D2080">
        <w:t>That matches the exact gap Wessel isolated: the report treats the prototype tableau as locally sound and complete but leaves the blocking / infinity-checking step open . This new note fills that missing blocking step for the strong-EQ setting.</w:t>
      </w:r>
    </w:p>
    <w:p w14:paraId="50A62E66" w14:textId="77777777" w:rsidR="006D2080" w:rsidRPr="006D2080" w:rsidRDefault="006D2080" w:rsidP="006D2080">
      <w:r w:rsidRPr="006D2080">
        <w:lastRenderedPageBreak/>
        <w:br/>
      </w:r>
    </w:p>
    <w:p w14:paraId="124EDFF1" w14:textId="77777777" w:rsidR="006D2080" w:rsidRPr="006D2080" w:rsidRDefault="006D2080" w:rsidP="006D2080">
      <w:r w:rsidRPr="006D2080">
        <w:t>closing_extension_gap_ALCIRCC5.pdf</w:t>
      </w:r>
    </w:p>
    <w:p w14:paraId="76F1CEB4" w14:textId="77777777" w:rsidR="006D2080" w:rsidRPr="006D2080" w:rsidRDefault="006D2080" w:rsidP="006D2080">
      <w:r w:rsidRPr="006D2080">
        <w:t>PDF</w:t>
      </w:r>
    </w:p>
    <w:p w14:paraId="3593CB66" w14:textId="77777777" w:rsidR="006D2080" w:rsidRPr="006D2080" w:rsidRDefault="006D2080" w:rsidP="006D2080">
      <w:r w:rsidRPr="006D2080">
        <w:t>closing_extension_gap_ALCIRCC5.tex</w:t>
      </w:r>
    </w:p>
    <w:p w14:paraId="01EED336" w14:textId="77777777" w:rsidR="006D2080" w:rsidRPr="006D2080" w:rsidRDefault="006D2080" w:rsidP="006D2080">
      <w:r w:rsidRPr="006D2080">
        <w:t>File</w:t>
      </w:r>
    </w:p>
    <w:p w14:paraId="42297936" w14:textId="77777777" w:rsidR="006D2080" w:rsidRPr="006D2080" w:rsidRDefault="006D2080" w:rsidP="006D2080">
      <w:r w:rsidRPr="006D2080">
        <w:t xml:space="preserve">Have a look at this paper and see if you agree with the results. </w:t>
      </w:r>
    </w:p>
    <w:p w14:paraId="4C1BE81B" w14:textId="77777777" w:rsidR="006D2080" w:rsidRPr="006D2080" w:rsidRDefault="006D2080" w:rsidP="006D2080">
      <w:r w:rsidRPr="006D2080">
        <w:br/>
      </w:r>
    </w:p>
    <w:p w14:paraId="65A43C55" w14:textId="77777777" w:rsidR="006D2080" w:rsidRPr="006D2080" w:rsidRDefault="006D2080" w:rsidP="006D2080">
      <w:r w:rsidRPr="006D2080">
        <w:t>I would not sign off on the headline theorem.</w:t>
      </w:r>
    </w:p>
    <w:p w14:paraId="68AB71A0" w14:textId="57634E2F" w:rsidR="006D2080" w:rsidRPr="006D2080" w:rsidRDefault="006D2080" w:rsidP="006D2080">
      <w:r w:rsidRPr="006D2080">
        <w:t xml:space="preserve">There is a useful local insight in the paper: the </w:t>
      </w:r>
      <m:oMath>
        <m:r>
          <m:rPr>
            <m:nor/>
          </m:rPr>
          <m:t>\DR</m:t>
        </m:r>
        <m:r>
          <m:rPr>
            <m:sty m:val="p"/>
          </m:rPr>
          <w:rPr>
            <w:rFonts w:ascii="Cambria Math" w:hAnsi="Cambria Math"/>
          </w:rPr>
          <m:t>/</m:t>
        </m:r>
        <m:r>
          <m:rPr>
            <m:nor/>
          </m:rPr>
          <m:t>\PPI</m:t>
        </m:r>
      </m:oMath>
      <w:r w:rsidRPr="006D2080">
        <w:t xml:space="preserve">configuration really does force a </w:t>
      </w:r>
      <m:oMath>
        <m:r>
          <m:rPr>
            <m:nor/>
          </m:rPr>
          <m:t>\DR</m:t>
        </m:r>
      </m:oMath>
      <w:r w:rsidRPr="006D2080">
        <w:t xml:space="preserve">-edge by composition filtering, so Lemma 4.1 is a good observation. But I do not think the paper proves decidability of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6D2080">
        <w:t>.</w:t>
      </w:r>
    </w:p>
    <w:p w14:paraId="143304C8" w14:textId="77777777" w:rsidR="006D2080" w:rsidRPr="006D2080" w:rsidRDefault="006D2080" w:rsidP="006D2080">
      <w:r w:rsidRPr="006D2080">
        <w:t>First, the algebraic analysis is inconsistent as written. Table 1 gives</w:t>
      </w:r>
    </w:p>
    <w:p w14:paraId="044B3797" w14:textId="5C220192" w:rsidR="006D2080" w:rsidRPr="006D2080" w:rsidRDefault="006D2080" w:rsidP="006D2080">
      <m:oMathPara>
        <m:oMath>
          <m:r>
            <m:rPr>
              <m:nor/>
            </m:rPr>
            <m:t>\comp</m:t>
          </m:r>
          <m:r>
            <w:rPr>
              <w:rFonts w:ascii="Cambria Math" w:hAnsi="Cambria Math"/>
            </w:rPr>
            <m:t>(</m:t>
          </m:r>
          <m:r>
            <m:rPr>
              <m:nor/>
            </m:rPr>
            <m:t>\DR</m:t>
          </m:r>
          <m:r>
            <w:rPr>
              <w:rFonts w:ascii="Cambria Math" w:hAnsi="Cambria Math"/>
            </w:rPr>
            <m:t>,</m:t>
          </m:r>
          <m:r>
            <m:rPr>
              <m:nor/>
            </m:rPr>
            <m:t>\PP</m:t>
          </m:r>
          <m:r>
            <w:rPr>
              <w:rFonts w:ascii="Cambria Math" w:hAnsi="Cambria Math"/>
            </w:rPr>
            <m:t>)={</m:t>
          </m:r>
          <m:r>
            <m:rPr>
              <m:nor/>
            </m:rPr>
            <m:t>\DR</m:t>
          </m:r>
          <m:r>
            <w:rPr>
              <w:rFonts w:ascii="Cambria Math" w:hAnsi="Cambria Math"/>
            </w:rPr>
            <m:t>,</m:t>
          </m:r>
          <m:r>
            <m:rPr>
              <m:nor/>
            </m:rPr>
            <m:t>\PO</m:t>
          </m:r>
          <m:r>
            <w:rPr>
              <w:rFonts w:ascii="Cambria Math" w:hAnsi="Cambria Math"/>
            </w:rPr>
            <m:t>,</m:t>
          </m:r>
          <m:r>
            <m:rPr>
              <m:nor/>
            </m:rPr>
            <m:t>\PP</m:t>
          </m:r>
          <m:r>
            <w:rPr>
              <w:rFonts w:ascii="Cambria Math" w:hAnsi="Cambria Math"/>
            </w:rPr>
            <m:t>},</m:t>
          </m:r>
          <m:r>
            <w:rPr>
              <w:i/>
            </w:rPr>
            <w:br/>
          </m:r>
        </m:oMath>
      </m:oMathPara>
    </w:p>
    <w:p w14:paraId="54A0418B" w14:textId="77777777" w:rsidR="006D2080" w:rsidRPr="006D2080" w:rsidRDefault="006D2080" w:rsidP="006D2080">
      <w:r w:rsidRPr="006D2080">
        <w:t>but Lemma 3.2 says</w:t>
      </w:r>
    </w:p>
    <w:p w14:paraId="22FF5959" w14:textId="0A4F832E" w:rsidR="006D2080" w:rsidRPr="006D2080" w:rsidRDefault="006D2080" w:rsidP="006D2080">
      <m:oMathPara>
        <m:oMath>
          <m:r>
            <m:rPr>
              <m:nor/>
            </m:rPr>
            <m:t>\comp</m:t>
          </m:r>
          <m:r>
            <w:rPr>
              <w:rFonts w:ascii="Cambria Math" w:hAnsi="Cambria Math"/>
            </w:rPr>
            <m:t>(</m:t>
          </m:r>
          <m:r>
            <m:rPr>
              <m:nor/>
            </m:rPr>
            <m:t>\DR</m:t>
          </m:r>
          <m:r>
            <w:rPr>
              <w:rFonts w:ascii="Cambria Math" w:hAnsi="Cambria Math"/>
            </w:rPr>
            <m:t>,</m:t>
          </m:r>
          <m:r>
            <m:rPr>
              <m:nor/>
            </m:rPr>
            <m:t>\PP</m:t>
          </m:r>
          <m:r>
            <w:rPr>
              <w:rFonts w:ascii="Cambria Math" w:hAnsi="Cambria Math"/>
            </w:rPr>
            <m:t>)={</m:t>
          </m:r>
          <m:r>
            <m:rPr>
              <m:nor/>
            </m:rPr>
            <m:t>\DR</m:t>
          </m:r>
          <m:r>
            <w:rPr>
              <w:rFonts w:ascii="Cambria Math" w:hAnsi="Cambria Math"/>
            </w:rPr>
            <m:t>},</m:t>
          </m:r>
          <m:r>
            <w:rPr>
              <w:i/>
            </w:rPr>
            <w:br/>
          </m:r>
        </m:oMath>
      </m:oMathPara>
    </w:p>
    <w:p w14:paraId="39137BBB" w14:textId="27D905E4" w:rsidR="006D2080" w:rsidRPr="006D2080" w:rsidRDefault="006D2080" w:rsidP="006D2080">
      <w:r w:rsidRPr="006D2080">
        <w:t xml:space="preserve">and Remark 4.3 uses that false claim to conclude that the “dual” </w:t>
      </w:r>
      <m:oMath>
        <m:r>
          <m:rPr>
            <m:nor/>
          </m:rPr>
          <m:t>\DR</m:t>
        </m:r>
        <m:r>
          <m:rPr>
            <m:sty m:val="p"/>
          </m:rPr>
          <w:rPr>
            <w:rFonts w:ascii="Cambria Math" w:hAnsi="Cambria Math"/>
          </w:rPr>
          <m:t>/</m:t>
        </m:r>
        <m:r>
          <m:rPr>
            <m:nor/>
          </m:rPr>
          <m:t>\PP</m:t>
        </m:r>
      </m:oMath>
      <w:r w:rsidRPr="006D2080">
        <w:t xml:space="preserve">case also forces a </w:t>
      </w:r>
      <m:oMath>
        <m:r>
          <m:rPr>
            <m:nor/>
          </m:rPr>
          <m:t>\DR</m:t>
        </m:r>
      </m:oMath>
      <w:r w:rsidRPr="006D2080">
        <w:t xml:space="preserve">-edge. So the paper mixes up three different statements: the genuine unique non-EQ self-absorption failure </w:t>
      </w:r>
      <m:oMath>
        <m:r>
          <m:rPr>
            <m:nor/>
          </m:rPr>
          <m:t>\PPI</m:t>
        </m:r>
        <m:r>
          <m:rPr>
            <m:sty m:val="p"/>
          </m:rPr>
          <w:rPr>
            <w:rFonts w:ascii="Cambria Math" w:hAnsi="Cambria Math"/>
          </w:rPr>
          <m:t>∉</m:t>
        </m:r>
        <m:r>
          <m:rPr>
            <m:nor/>
          </m:rPr>
          <m:t>\comp</m:t>
        </m:r>
        <m:r>
          <w:rPr>
            <w:rFonts w:ascii="Cambria Math" w:hAnsi="Cambria Math"/>
          </w:rPr>
          <m:t>(</m:t>
        </m:r>
        <m:r>
          <m:rPr>
            <m:nor/>
          </m:rPr>
          <m:t>\DR</m:t>
        </m:r>
        <m:r>
          <w:rPr>
            <w:rFonts w:ascii="Cambria Math" w:hAnsi="Cambria Math"/>
          </w:rPr>
          <m:t>,</m:t>
        </m:r>
        <m:r>
          <m:rPr>
            <m:nor/>
          </m:rPr>
          <m:t>\PPI</m:t>
        </m:r>
        <m:r>
          <w:rPr>
            <w:rFonts w:ascii="Cambria Math" w:hAnsi="Cambria Math"/>
          </w:rPr>
          <m:t>)</m:t>
        </m:r>
      </m:oMath>
      <w:r w:rsidRPr="006D2080">
        <w:t xml:space="preserve">, a dual-looking statement </w:t>
      </w:r>
      <m:oMath>
        <m:r>
          <m:rPr>
            <m:nor/>
          </m:rPr>
          <m:t>\PP</m:t>
        </m:r>
        <m:r>
          <m:rPr>
            <m:sty m:val="p"/>
          </m:rPr>
          <w:rPr>
            <w:rFonts w:ascii="Cambria Math" w:hAnsi="Cambria Math"/>
          </w:rPr>
          <m:t>∉</m:t>
        </m:r>
        <m:r>
          <m:rPr>
            <m:nor/>
          </m:rPr>
          <m:t>\comp</m:t>
        </m:r>
        <m:r>
          <w:rPr>
            <w:rFonts w:ascii="Cambria Math" w:hAnsi="Cambria Math"/>
          </w:rPr>
          <m:t>(</m:t>
        </m:r>
        <m:r>
          <m:rPr>
            <m:nor/>
          </m:rPr>
          <m:t>\PP</m:t>
        </m:r>
        <m:r>
          <w:rPr>
            <w:rFonts w:ascii="Cambria Math" w:hAnsi="Cambria Math"/>
          </w:rPr>
          <m:t>,</m:t>
        </m:r>
        <m:r>
          <m:rPr>
            <m:nor/>
          </m:rPr>
          <m:t>\DR</m:t>
        </m:r>
        <m:r>
          <w:rPr>
            <w:rFonts w:ascii="Cambria Math" w:hAnsi="Cambria Math"/>
          </w:rPr>
          <m:t>)</m:t>
        </m:r>
      </m:oMath>
      <w:r w:rsidRPr="006D2080">
        <w:t xml:space="preserve">, and the false statement </w:t>
      </w:r>
      <m:oMath>
        <m:r>
          <m:rPr>
            <m:nor/>
          </m:rPr>
          <m:t>\PP</m:t>
        </m:r>
        <m:r>
          <m:rPr>
            <m:sty m:val="p"/>
          </m:rPr>
          <w:rPr>
            <w:rFonts w:ascii="Cambria Math" w:hAnsi="Cambria Math"/>
          </w:rPr>
          <m:t>∉</m:t>
        </m:r>
        <m:r>
          <m:rPr>
            <m:nor/>
          </m:rPr>
          <m:t>\comp</m:t>
        </m:r>
        <m:r>
          <w:rPr>
            <w:rFonts w:ascii="Cambria Math" w:hAnsi="Cambria Math"/>
          </w:rPr>
          <m:t>(</m:t>
        </m:r>
        <m:r>
          <m:rPr>
            <m:nor/>
          </m:rPr>
          <m:t>\DR</m:t>
        </m:r>
        <m:r>
          <w:rPr>
            <w:rFonts w:ascii="Cambria Math" w:hAnsi="Cambria Math"/>
          </w:rPr>
          <m:t>,</m:t>
        </m:r>
        <m:r>
          <m:rPr>
            <m:nor/>
          </m:rPr>
          <m:t>\PP</m:t>
        </m:r>
        <m:r>
          <w:rPr>
            <w:rFonts w:ascii="Cambria Math" w:hAnsi="Cambria Math"/>
          </w:rPr>
          <m:t>)</m:t>
        </m:r>
      </m:oMath>
      <w:r w:rsidRPr="006D2080">
        <w:t xml:space="preserve">. Those are not the same, and one of them is simply wrong </w:t>
      </w:r>
    </w:p>
    <w:p w14:paraId="3B7E8AF4" w14:textId="77777777" w:rsidR="006D2080" w:rsidRPr="006D2080" w:rsidRDefault="006D2080" w:rsidP="006D2080">
      <w:r w:rsidRPr="006D2080">
        <w:t>Second, the key new theorem—Theorem 5.5 on path-consistency of the disjunctive network—is not established. Definition 5.3 collapses all cross-subtree information to</w:t>
      </w:r>
    </w:p>
    <w:p w14:paraId="00A57A34" w14:textId="3DE86917" w:rsidR="006D2080" w:rsidRPr="006D2080" w:rsidRDefault="006D2080" w:rsidP="006D2080">
      <m:oMathPara>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m:rPr>
                  <m:nor/>
                </m:rPr>
                <m:t>\DN</m:t>
              </m:r>
            </m:e>
            <m:sub>
              <m:r>
                <m:rPr>
                  <m:sty m:val="p"/>
                </m:rPr>
                <w:rPr>
                  <w:rFonts w:ascii="Cambria Math" w:hAnsi="Cambria Math"/>
                </w:rPr>
                <m:t>safe</m:t>
              </m:r>
            </m:sub>
          </m:sSub>
          <m:r>
            <w:rPr>
              <w:rFonts w:ascii="Cambria Math" w:hAnsi="Cambria Math"/>
            </w:rPr>
            <m:t>(</m:t>
          </m:r>
          <m:r>
            <m:rPr>
              <m:nor/>
            </m:rPr>
            <m:t>\tp</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r>
            <m:rPr>
              <m:nor/>
            </m:rPr>
            <m:t>\tp</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r>
            <w:rPr>
              <w:i/>
            </w:rPr>
            <w:br/>
          </m:r>
        </m:oMath>
      </m:oMathPara>
    </w:p>
    <w:p w14:paraId="674DBBE9" w14:textId="589C2DB2" w:rsidR="006D2080" w:rsidRPr="006D2080" w:rsidRDefault="006D2080" w:rsidP="006D2080">
      <w:r w:rsidRPr="006D2080">
        <w:t xml:space="preserve">so the domains depend only on endpoint types, not on which tableau representatives realized those types. In Case B, the proof itself notices the problem: the node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6D2080">
        <w:t xml:space="preserve">realizing </w:t>
      </w:r>
      <m:oMath>
        <m:sSub>
          <m:sSubPr>
            <m:ctrlPr>
              <w:rPr>
                <w:rFonts w:ascii="Cambria Math" w:hAnsi="Cambria Math"/>
              </w:rPr>
            </m:ctrlPr>
          </m:sSubPr>
          <m:e>
            <m:r>
              <w:rPr>
                <w:rFonts w:ascii="Cambria Math" w:hAnsi="Cambria Math"/>
              </w:rPr>
              <m:t>R</m:t>
            </m:r>
          </m:e>
          <m:sub>
            <m:r>
              <w:rPr>
                <w:rFonts w:ascii="Cambria Math" w:hAnsi="Cambria Math"/>
              </w:rPr>
              <m:t>12</m:t>
            </m:r>
          </m:sub>
        </m:sSub>
        <m:r>
          <w:rPr>
            <w:rFonts w:ascii="Cambria Math" w:hAnsi="Cambria Math"/>
          </w:rPr>
          <m:t>∈</m:t>
        </m:r>
        <m:r>
          <w:rPr>
            <w:rFonts w:ascii="Cambria Math" w:hAnsi="Cambria Math"/>
          </w:rPr>
          <w:lastRenderedPageBreak/>
          <m:t>D(</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oMath>
      <w:r w:rsidRPr="006D2080">
        <w:t xml:space="preserve">may differ from the actual tableau node </w:t>
      </w:r>
      <m:oMath>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oMath>
      <w:r w:rsidRPr="006D2080">
        <w:t xml:space="preserve">, so </w:t>
      </w:r>
      <m:oMath>
        <m:r>
          <m:rPr>
            <m:scr m:val="script"/>
          </m:rPr>
          <w:rPr>
            <w:rFonts w:ascii="Cambria Math" w:hAnsi="Cambria Math"/>
          </w:rPr>
          <m:t>E(</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m:t>
        </m:r>
      </m:oMath>
      <w:r w:rsidRPr="006D2080">
        <w:t xml:space="preserve">may differ from the fixed tree-edge </w:t>
      </w:r>
      <m:oMath>
        <m:r>
          <w:rPr>
            <w:rFonts w:ascii="Cambria Math" w:hAnsi="Cambria Math"/>
          </w:rPr>
          <m:t>S</m:t>
        </m:r>
      </m:oMath>
      <w:r w:rsidRPr="006D2080">
        <w:t>. Once that happens, composition filtering gives only</w:t>
      </w:r>
    </w:p>
    <w:p w14:paraId="2C2EBB21" w14:textId="524A7337" w:rsidR="006D2080" w:rsidRPr="006D2080" w:rsidRDefault="006D2080" w:rsidP="006D2080">
      <m:oMathPara>
        <m:oMath>
          <m:r>
            <m:rPr>
              <m:scr m:val="script"/>
            </m:rPr>
            <w:rPr>
              <w:rFonts w:ascii="Cambria Math" w:hAnsi="Cambria Math"/>
            </w:rPr>
            <m:t>E(</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m:t>
          </m:r>
          <m:r>
            <m:rPr>
              <m:nor/>
            </m:rPr>
            <m:t>\comp</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12</m:t>
              </m:r>
            </m:sub>
          </m:sSub>
          <m:r>
            <m:rPr>
              <m:scr m:val="script"/>
            </m:rPr>
            <w:rPr>
              <w:rFonts w:ascii="Cambria Math" w:hAnsi="Cambria Math"/>
            </w:rPr>
            <m:t>,E(</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m:t>
          </m:r>
          <m:r>
            <w:rPr>
              <w:i/>
            </w:rPr>
            <w:br/>
          </m:r>
        </m:oMath>
      </m:oMathPara>
    </w:p>
    <w:p w14:paraId="17CDABFF" w14:textId="77777777" w:rsidR="006D2080" w:rsidRPr="006D2080" w:rsidRDefault="006D2080" w:rsidP="006D2080">
      <w:r w:rsidRPr="006D2080">
        <w:t>not the needed</w:t>
      </w:r>
    </w:p>
    <w:p w14:paraId="484C024B" w14:textId="6F2B757C" w:rsidR="006D2080" w:rsidRPr="006D2080" w:rsidRDefault="006D2080" w:rsidP="006D2080">
      <m:oMathPara>
        <m:oMath>
          <m:r>
            <m:rPr>
              <m:scr m:val="script"/>
            </m:rPr>
            <w:rPr>
              <w:rFonts w:ascii="Cambria Math" w:hAnsi="Cambria Math"/>
            </w:rPr>
            <m:t>E(</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m:t>
          </m:r>
          <m:r>
            <m:rPr>
              <m:nor/>
            </m:rPr>
            <m:t>\comp</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12</m:t>
              </m:r>
            </m:sub>
          </m:sSub>
          <m:r>
            <w:rPr>
              <w:rFonts w:ascii="Cambria Math" w:hAnsi="Cambria Math"/>
            </w:rPr>
            <m:t>,S)</m:t>
          </m:r>
          <m:r>
            <m:rPr>
              <m:sty m:val="p"/>
            </m:rPr>
            <w:rPr>
              <w:rFonts w:ascii="Cambria Math" w:hAnsi="Cambria Math"/>
            </w:rPr>
            <m:t>.</m:t>
          </m:r>
          <m:r>
            <w:br/>
          </m:r>
        </m:oMath>
      </m:oMathPara>
    </w:p>
    <w:p w14:paraId="2700DAFA" w14:textId="77777777" w:rsidR="006D2080" w:rsidRPr="006D2080" w:rsidRDefault="006D2080" w:rsidP="006D2080">
      <w:r w:rsidRPr="006D2080">
        <w:t xml:space="preserve">The proof then jumps to the desired conclusion without supplying the missing argument. The paper’s own Section 7.4 says Cases B and C are the delicate part and need a more explicit construction; I think that caveat is exactly right, except that those cases are not merely “could be clearer”—they are where the proof fails </w:t>
      </w:r>
    </w:p>
    <w:p w14:paraId="66DD7997" w14:textId="77777777" w:rsidR="006D2080" w:rsidRPr="006D2080" w:rsidRDefault="006D2080" w:rsidP="006D2080">
      <w:r w:rsidRPr="006D2080">
        <w:t>Third, I think Theorem 5.5 is actually false for the network as defined. A concrete counterexample is this.</w:t>
      </w:r>
    </w:p>
    <w:p w14:paraId="598E8EB7" w14:textId="77777777" w:rsidR="006D2080" w:rsidRPr="006D2080" w:rsidRDefault="006D2080" w:rsidP="006D2080">
      <w:r w:rsidRPr="006D2080">
        <w:t>Let</w:t>
      </w:r>
    </w:p>
    <w:p w14:paraId="4D05DBCB" w14:textId="2B2AF38C" w:rsidR="006D2080" w:rsidRPr="006D2080" w:rsidRDefault="006D2080" w:rsidP="006D2080">
      <m:oMathPara>
        <m:oMath>
          <m:r>
            <w:rPr>
              <w:rFonts w:ascii="Cambria Math" w:hAnsi="Cambria Math"/>
            </w:rPr>
            <m:t>B:=</m:t>
          </m:r>
          <m:r>
            <m:rPr>
              <m:sty m:val="p"/>
            </m:rPr>
            <w:rPr>
              <w:rFonts w:ascii="Cambria Math" w:hAnsi="Cambria Math"/>
            </w:rPr>
            <m:t>∃</m:t>
          </m:r>
          <m:r>
            <m:rPr>
              <m:nor/>
            </m:rPr>
            <m:t>\DR</m:t>
          </m:r>
          <m:r>
            <m:rPr>
              <m:sty m:val="p"/>
            </m:rPr>
            <w:rPr>
              <w:rFonts w:ascii="Cambria Math" w:hAnsi="Cambria Math"/>
            </w:rPr>
            <m:t>.</m:t>
          </m:r>
          <m:r>
            <w:rPr>
              <w:rFonts w:ascii="Cambria Math" w:hAnsi="Cambria Math"/>
            </w:rPr>
            <m:t>p,A:=</m:t>
          </m:r>
          <m:r>
            <m:rPr>
              <m:sty m:val="p"/>
            </m:rPr>
            <w:rPr>
              <w:rFonts w:ascii="Cambria Math" w:hAnsi="Cambria Math"/>
            </w:rPr>
            <m:t>∃</m:t>
          </m:r>
          <m:r>
            <m:rPr>
              <m:nor/>
            </m:rPr>
            <m:t>\DR</m:t>
          </m:r>
          <m:r>
            <m:rPr>
              <m:sty m:val="p"/>
            </m:rPr>
            <w:rPr>
              <w:rFonts w:ascii="Cambria Math" w:hAnsi="Cambria Math"/>
            </w:rPr>
            <m:t>.</m:t>
          </m:r>
          <m:r>
            <w:rPr>
              <w:rFonts w:ascii="Cambria Math" w:hAnsi="Cambria Math"/>
            </w:rPr>
            <m:t>B⊓</m:t>
          </m:r>
          <m:r>
            <m:rPr>
              <m:sty m:val="p"/>
            </m:rPr>
            <w:rPr>
              <w:rFonts w:ascii="Cambria Math" w:hAnsi="Cambria Math"/>
            </w:rPr>
            <m:t>∃</m:t>
          </m:r>
          <m:r>
            <m:rPr>
              <m:nor/>
            </m:rPr>
            <m:t>\PO</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m:rPr>
              <m:sty m:val="p"/>
            </m:rPr>
            <w:rPr>
              <w:rFonts w:ascii="Cambria Math" w:hAnsi="Cambria Math"/>
            </w:rPr>
            <m:t>∃</m:t>
          </m:r>
          <m:r>
            <m:rPr>
              <m:nor/>
            </m:rPr>
            <m:t>\DR</m:t>
          </m:r>
          <m:r>
            <m:rPr>
              <m:sty m:val="p"/>
            </m:rPr>
            <w:rPr>
              <w:rFonts w:ascii="Cambria Math" w:hAnsi="Cambria Math"/>
            </w:rPr>
            <m:t>.</m:t>
          </m:r>
          <m:r>
            <w:rPr>
              <w:rFonts w:ascii="Cambria Math" w:hAnsi="Cambria Math"/>
            </w:rPr>
            <m:t>A</m:t>
          </m:r>
          <m:r>
            <m:rPr>
              <m:sty m:val="p"/>
            </m:rPr>
            <w:rPr>
              <w:rFonts w:ascii="Cambria Math" w:hAnsi="Cambria Math"/>
            </w:rPr>
            <m:t>.</m:t>
          </m:r>
          <m:r>
            <w:br/>
          </m:r>
        </m:oMath>
      </m:oMathPara>
    </w:p>
    <w:p w14:paraId="74CDE85D" w14:textId="46CF5CD4" w:rsidR="006D2080" w:rsidRPr="006D2080" w:rsidRDefault="006D2080" w:rsidP="006D2080">
      <w:r w:rsidRPr="006D2080">
        <w:t xml:space="preserve">Consider a saturated completion graph with nodes </w:t>
      </w:r>
      <m:oMath>
        <m:r>
          <w:rPr>
            <w:rFonts w:ascii="Cambria Math" w:hAnsi="Cambria Math"/>
          </w:rPr>
          <m:t>x,a,</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,c</m:t>
        </m:r>
      </m:oMath>
      <w:r w:rsidRPr="006D2080">
        <w:t>, labels</w:t>
      </w:r>
    </w:p>
    <w:p w14:paraId="1A582E06" w14:textId="3A98F611" w:rsidR="006D2080" w:rsidRPr="006D2080" w:rsidRDefault="006D2080" w:rsidP="006D2080">
      <m:oMathPara>
        <m:oMath>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)={B},L(c)={p},</m:t>
          </m:r>
          <m:r>
            <w:rPr>
              <w:i/>
            </w:rPr>
            <w:br/>
          </m:r>
        </m:oMath>
      </m:oMathPara>
    </w:p>
    <w:p w14:paraId="43EA67EF" w14:textId="77777777" w:rsidR="006D2080" w:rsidRPr="006D2080" w:rsidRDefault="006D2080" w:rsidP="006D2080">
      <w:r w:rsidRPr="006D2080">
        <w:t>and RCC5 edges</w:t>
      </w:r>
    </w:p>
    <w:p w14:paraId="12A207CE" w14:textId="45FD639F" w:rsidR="006D2080" w:rsidRPr="006D2080" w:rsidRDefault="006D2080" w:rsidP="006D2080">
      <m:oMathPara>
        <m:oMath>
          <m:r>
            <w:rPr>
              <w:rFonts w:ascii="Cambria Math" w:hAnsi="Cambria Math"/>
            </w:rPr>
            <m:t>x</m:t>
          </m:r>
          <m:r>
            <m:rPr>
              <m:nor/>
            </m:rPr>
            <w:rPr>
              <w:rFonts w:ascii="Arial" w:hAnsi="Arial" w:cs="Arial"/>
            </w:rPr>
            <m:t> </m:t>
          </m:r>
          <m:r>
            <m:rPr>
              <m:nor/>
            </m:rPr>
            <m:t>\DR</m:t>
          </m:r>
          <m:r>
            <m:rPr>
              <m:nor/>
            </m:rPr>
            <w:rPr>
              <w:rFonts w:ascii="Arial" w:hAnsi="Arial" w:cs="Arial"/>
            </w:rPr>
            <m:t> </m:t>
          </m:r>
          <m:r>
            <w:rPr>
              <w:rFonts w:ascii="Cambria Math" w:hAnsi="Cambria Math"/>
            </w:rPr>
            <m:t>a,a</m:t>
          </m:r>
          <m:r>
            <m:rPr>
              <m:nor/>
            </m:rPr>
            <w:rPr>
              <w:rFonts w:ascii="Arial" w:hAnsi="Arial" w:cs="Arial"/>
            </w:rPr>
            <m:t> </m:t>
          </m:r>
          <m:r>
            <m:rPr>
              <m:nor/>
            </m:rPr>
            <m:t>\DR</m:t>
          </m:r>
          <m:r>
            <m:rPr>
              <m:nor/>
            </m:rPr>
            <w:rPr>
              <w:rFonts w:ascii="Arial" w:hAnsi="Arial" w:cs="Arial"/>
            </w:rPr>
            <m:t>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,a</m:t>
          </m:r>
          <m:r>
            <m:rPr>
              <m:nor/>
            </m:rPr>
            <w:rPr>
              <w:rFonts w:ascii="Arial" w:hAnsi="Arial" w:cs="Arial"/>
            </w:rPr>
            <m:t> </m:t>
          </m:r>
          <m:r>
            <m:rPr>
              <m:nor/>
            </m:rPr>
            <m:t>\PO</m:t>
          </m:r>
          <m:r>
            <m:rPr>
              <m:nor/>
            </m:rPr>
            <w:rPr>
              <w:rFonts w:ascii="Arial" w:hAnsi="Arial" w:cs="Arial"/>
            </w:rPr>
            <m:t>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,x</m:t>
          </m:r>
          <m:r>
            <m:rPr>
              <m:nor/>
            </m:rPr>
            <w:rPr>
              <w:rFonts w:ascii="Arial" w:hAnsi="Arial" w:cs="Arial"/>
            </w:rPr>
            <m:t> </m:t>
          </m:r>
          <m:r>
            <m:rPr>
              <m:nor/>
            </m:rPr>
            <m:t>\DR</m:t>
          </m:r>
          <m:r>
            <m:rPr>
              <m:nor/>
            </m:rPr>
            <w:rPr>
              <w:rFonts w:ascii="Arial" w:hAnsi="Arial" w:cs="Arial"/>
            </w:rPr>
            <m:t>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r>
            <m:rPr>
              <m:nor/>
            </m:rPr>
            <w:rPr>
              <w:rFonts w:ascii="Arial" w:hAnsi="Arial" w:cs="Arial"/>
            </w:rPr>
            <m:t> </m:t>
          </m:r>
          <m:r>
            <m:rPr>
              <m:nor/>
            </m:rPr>
            <m:t>\PO</m:t>
          </m:r>
          <m:r>
            <m:rPr>
              <m:nor/>
            </m:rPr>
            <w:rPr>
              <w:rFonts w:ascii="Arial" w:hAnsi="Arial" w:cs="Arial"/>
            </w:rPr>
            <m:t>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r>
            <w:rPr>
              <w:i/>
            </w:rPr>
            <w:br/>
          </m:r>
        </m:oMath>
        <m:oMath>
          <m:sSub>
            <m:sSubPr>
              <m:ctrlPr>
                <w:rPr>
                  <w:rFonts w:ascii="Cambria Math" w:hAnsi="Cambria Math"/>
                </w:rPr>
              </m:ctrlPr>
            </m:sSubPr>
            <m:e>
              <m:r>
                <w:rPr>
                  <w:rFonts w:ascii="Cambria Math" w:hAnsi="Cambria Math"/>
                </w:rPr>
                <m:t>b</m:t>
              </m:r>
            </m:e>
            <m:sub>
              <m:r>
                <w:rPr>
                  <w:rFonts w:ascii="Cambria Math" w:hAnsi="Cambria Math"/>
                </w:rPr>
                <m:t>1</m:t>
              </m:r>
            </m:sub>
          </m:sSub>
          <m:r>
            <m:rPr>
              <m:nor/>
            </m:rPr>
            <w:rPr>
              <w:rFonts w:ascii="Arial" w:hAnsi="Arial" w:cs="Arial"/>
            </w:rPr>
            <m:t> </m:t>
          </m:r>
          <m:r>
            <m:rPr>
              <m:nor/>
            </m:rPr>
            <m:t>\DR</m:t>
          </m:r>
          <m:r>
            <m:rPr>
              <m:nor/>
            </m:rPr>
            <w:rPr>
              <w:rFonts w:ascii="Arial" w:hAnsi="Arial" w:cs="Arial"/>
            </w:rPr>
            <m:t> </m:t>
          </m:r>
          <m:r>
            <w:rPr>
              <w:rFonts w:ascii="Cambria Math" w:hAnsi="Cambria Math"/>
            </w:rPr>
            <m:t>c,a</m:t>
          </m:r>
          <m:r>
            <m:rPr>
              <m:nor/>
            </m:rPr>
            <w:rPr>
              <w:rFonts w:ascii="Arial" w:hAnsi="Arial" w:cs="Arial"/>
            </w:rPr>
            <m:t> </m:t>
          </m:r>
          <m:r>
            <m:rPr>
              <m:nor/>
            </m:rPr>
            <m:t>\DR</m:t>
          </m:r>
          <m:r>
            <m:rPr>
              <m:nor/>
            </m:rPr>
            <w:rPr>
              <w:rFonts w:ascii="Arial" w:hAnsi="Arial" w:cs="Arial"/>
            </w:rPr>
            <m:t> </m:t>
          </m:r>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2</m:t>
              </m:r>
            </m:sub>
          </m:sSub>
          <m:r>
            <m:rPr>
              <m:nor/>
            </m:rPr>
            <w:rPr>
              <w:rFonts w:ascii="Arial" w:hAnsi="Arial" w:cs="Arial"/>
            </w:rPr>
            <m:t> </m:t>
          </m:r>
          <m:r>
            <m:rPr>
              <m:nor/>
            </m:rPr>
            <m:t>\PO</m:t>
          </m:r>
          <m:r>
            <m:rPr>
              <m:nor/>
            </m:rPr>
            <w:rPr>
              <w:rFonts w:ascii="Arial" w:hAnsi="Arial" w:cs="Arial"/>
            </w:rPr>
            <m:t> </m:t>
          </m:r>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1</m:t>
              </m:r>
            </m:sub>
          </m:sSub>
          <m:r>
            <m:rPr>
              <m:nor/>
            </m:rPr>
            <w:rPr>
              <w:rFonts w:ascii="Arial" w:hAnsi="Arial" w:cs="Arial"/>
            </w:rPr>
            <m:t> </m:t>
          </m:r>
          <m:r>
            <m:rPr>
              <m:nor/>
            </m:rPr>
            <m:t>\DR</m:t>
          </m:r>
          <m:r>
            <m:rPr>
              <m:nor/>
            </m:rPr>
            <w:rPr>
              <w:rFonts w:ascii="Arial" w:hAnsi="Arial" w:cs="Arial"/>
            </w:rPr>
            <m:t>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,x</m:t>
          </m:r>
          <m:r>
            <m:rPr>
              <m:nor/>
            </m:rPr>
            <w:rPr>
              <w:rFonts w:ascii="Arial" w:hAnsi="Arial" w:cs="Arial"/>
            </w:rPr>
            <m:t> </m:t>
          </m:r>
          <m:r>
            <m:rPr>
              <m:nor/>
            </m:rPr>
            <m:t>\PP</m:t>
          </m:r>
          <m:r>
            <m:rPr>
              <m:nor/>
            </m:rPr>
            <w:rPr>
              <w:rFonts w:ascii="Arial" w:hAnsi="Arial" w:cs="Arial"/>
            </w:rPr>
            <m:t> </m:t>
          </m:r>
          <m:r>
            <w:rPr>
              <w:rFonts w:ascii="Cambria Math" w:hAnsi="Cambria Math"/>
            </w:rPr>
            <m:t>c</m:t>
          </m:r>
          <m:r>
            <m:rPr>
              <m:sty m:val="p"/>
            </m:rPr>
            <w:rPr>
              <w:rFonts w:ascii="Cambria Math" w:hAnsi="Cambria Math"/>
            </w:rPr>
            <m:t>.</m:t>
          </m:r>
          <m:r>
            <w:br/>
          </m:r>
        </m:oMath>
      </m:oMathPara>
    </w:p>
    <w:p w14:paraId="6D12245A" w14:textId="4DD12233" w:rsidR="006D2080" w:rsidRPr="006D2080" w:rsidRDefault="006D2080" w:rsidP="006D2080">
      <w:r w:rsidRPr="006D2080">
        <w:t xml:space="preserve">This atomic RCC5 network is consistent. Also,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6D2080">
        <w:t xml:space="preserve">is blocked by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6D2080">
        <w:t>, since they have the same label.</w:t>
      </w:r>
    </w:p>
    <w:p w14:paraId="6C098B93" w14:textId="4C1FD310" w:rsidR="006D2080" w:rsidRPr="006D2080" w:rsidRDefault="006D2080" w:rsidP="006D2080">
      <w:r w:rsidRPr="006D2080">
        <w:t xml:space="preserve">Now take the unraveling triple where </w:t>
      </w:r>
      <m:oMath>
        <m:sSub>
          <m:sSubPr>
            <m:ctrlPr>
              <w:rPr>
                <w:rFonts w:ascii="Cambria Math" w:hAnsi="Cambria Math"/>
              </w:rPr>
            </m:ctrlPr>
          </m:sSubPr>
          <m:e>
            <m:r>
              <w:rPr>
                <w:rFonts w:ascii="Cambria Math" w:hAnsi="Cambria Math"/>
              </w:rPr>
              <m:t>d</m:t>
            </m:r>
          </m:e>
          <m:sub>
            <m:r>
              <w:rPr>
                <w:rFonts w:ascii="Cambria Math" w:hAnsi="Cambria Math"/>
              </w:rPr>
              <m:t>1</m:t>
            </m:r>
          </m:sub>
        </m:sSub>
      </m:oMath>
      <w:r w:rsidRPr="006D2080">
        <w:t xml:space="preserve">is the root copy of </w:t>
      </w:r>
      <m:oMath>
        <m:r>
          <w:rPr>
            <w:rFonts w:ascii="Cambria Math" w:hAnsi="Cambria Math"/>
          </w:rPr>
          <m:t>x</m:t>
        </m:r>
      </m:oMath>
      <w:r w:rsidRPr="006D2080">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rsidRPr="006D2080">
        <w:t xml:space="preserve">is the copy of the </w:t>
      </w:r>
      <m:oMath>
        <m:r>
          <w:rPr>
            <w:rFonts w:ascii="Cambria Math" w:hAnsi="Cambria Math"/>
          </w:rPr>
          <m:t>B</m:t>
        </m:r>
      </m:oMath>
      <w:r w:rsidRPr="006D2080">
        <w:t xml:space="preserve">-node under </w:t>
      </w:r>
      <m:oMath>
        <m:r>
          <w:rPr>
            <w:rFonts w:ascii="Cambria Math" w:hAnsi="Cambria Math"/>
          </w:rPr>
          <m:t>a</m:t>
        </m:r>
      </m:oMath>
      <w:r w:rsidRPr="006D2080">
        <w:t xml:space="preserve">, and </w:t>
      </w:r>
      <m:oMath>
        <m:sSub>
          <m:sSubPr>
            <m:ctrlPr>
              <w:rPr>
                <w:rFonts w:ascii="Cambria Math" w:hAnsi="Cambria Math"/>
              </w:rPr>
            </m:ctrlPr>
          </m:sSubPr>
          <m:e>
            <m:r>
              <w:rPr>
                <w:rFonts w:ascii="Cambria Math" w:hAnsi="Cambria Math"/>
              </w:rPr>
              <m:t>d</m:t>
            </m:r>
          </m:e>
          <m:sub>
            <m:r>
              <w:rPr>
                <w:rFonts w:ascii="Cambria Math" w:hAnsi="Cambria Math"/>
              </w:rPr>
              <m:t>3</m:t>
            </m:r>
          </m:sub>
        </m:sSub>
      </m:oMath>
      <w:r w:rsidRPr="006D2080">
        <w:t xml:space="preserve">is its </w:t>
      </w:r>
      <m:oMath>
        <m:r>
          <m:rPr>
            <m:nor/>
          </m:rPr>
          <m:t>\DR</m:t>
        </m:r>
      </m:oMath>
      <w:r w:rsidRPr="006D2080">
        <w:t xml:space="preserve">-child </w:t>
      </w:r>
      <m:oMath>
        <m:r>
          <w:rPr>
            <w:rFonts w:ascii="Cambria Math" w:hAnsi="Cambria Math"/>
          </w:rPr>
          <m:t>c</m:t>
        </m:r>
      </m:oMath>
      <w:r w:rsidRPr="006D2080">
        <w:t>. Then, using the paper’s own domain definition,</w:t>
      </w:r>
    </w:p>
    <w:p w14:paraId="453C8269" w14:textId="308AA82C" w:rsidR="006D2080" w:rsidRPr="006D2080" w:rsidRDefault="006D2080" w:rsidP="006D2080">
      <m:oMathPara>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r>
            <m:rPr>
              <m:nor/>
            </m:rPr>
            <w:rPr>
              <w:rFonts w:ascii="Arial" w:hAnsi="Arial" w:cs="Arial"/>
            </w:rPr>
            <m:t> </m:t>
          </m:r>
          <m:r>
            <m:rPr>
              <m:nor/>
            </m:rPr>
            <m:t>\DR</m:t>
          </m:r>
          <m:r>
            <w:rPr>
              <w:rFonts w:ascii="Cambria Math" w:hAnsi="Cambria Math"/>
            </w:rPr>
            <m:t>,</m:t>
          </m:r>
          <m:r>
            <m:rPr>
              <m:nor/>
            </m:rPr>
            <m:t>\PO</m:t>
          </m:r>
          <m:r>
            <m:rPr>
              <m:nor/>
            </m:rPr>
            <w:rPr>
              <w:rFonts w:ascii="Arial" w:hAnsi="Arial" w:cs="Arial"/>
            </w:rPr>
            <m:t> </m:t>
          </m:r>
          <m:r>
            <w:rPr>
              <w:rFonts w:ascii="Cambria Math" w:hAnsi="Cambria Math"/>
            </w:rPr>
            <m:t>}</m:t>
          </m:r>
          <m:r>
            <w:rPr>
              <w:i/>
            </w:rPr>
            <w:br/>
          </m:r>
        </m:oMath>
      </m:oMathPara>
    </w:p>
    <w:p w14:paraId="3D63C14C" w14:textId="53425786" w:rsidR="006D2080" w:rsidRPr="006D2080" w:rsidRDefault="006D2080" w:rsidP="006D2080">
      <w:r w:rsidRPr="006D2080">
        <w:t xml:space="preserve">because </w:t>
      </w:r>
      <m:oMath>
        <m:r>
          <w:rPr>
            <w:rFonts w:ascii="Cambria Math" w:hAnsi="Cambria Math"/>
          </w:rPr>
          <m:t>x</m:t>
        </m:r>
      </m:oMath>
      <w:r w:rsidRPr="006D2080">
        <w:t xml:space="preserve">has both </w:t>
      </w:r>
      <m:oMath>
        <m:r>
          <m:rPr>
            <m:nor/>
          </m:rPr>
          <m:t>\DR</m:t>
        </m:r>
      </m:oMath>
      <w:r w:rsidRPr="006D2080">
        <w:t xml:space="preserve">- and </w:t>
      </w:r>
      <m:oMath>
        <m:r>
          <m:rPr>
            <m:nor/>
          </m:rPr>
          <m:t>\PO</m:t>
        </m:r>
      </m:oMath>
      <w:r w:rsidRPr="006D2080">
        <w:t xml:space="preserve">-edges to </w:t>
      </w:r>
      <m:oMath>
        <m:r>
          <w:rPr>
            <w:rFonts w:ascii="Cambria Math" w:hAnsi="Cambria Math"/>
          </w:rPr>
          <m:t>B</m:t>
        </m:r>
      </m:oMath>
      <w:r w:rsidRPr="006D2080">
        <w:t>-labelled nodes in the completion graph,</w:t>
      </w:r>
    </w:p>
    <w:p w14:paraId="36FB6191" w14:textId="077E940E" w:rsidR="006D2080" w:rsidRPr="006D2080" w:rsidRDefault="006D2080" w:rsidP="006D2080">
      <m:oMathPara>
        <m:oMath>
          <m:sSub>
            <m:sSubPr>
              <m:ctrlPr>
                <w:rPr>
                  <w:rFonts w:ascii="Cambria Math" w:hAnsi="Cambria Math"/>
                </w:rPr>
              </m:ctrlPr>
            </m:sSubPr>
            <m:e>
              <m:r>
                <w:rPr>
                  <w:rFonts w:ascii="Cambria Math" w:hAnsi="Cambria Math"/>
                </w:rPr>
                <m:t>R</m:t>
              </m:r>
            </m:e>
            <m:sub>
              <m:r>
                <w:rPr>
                  <w:rFonts w:ascii="Cambria Math" w:hAnsi="Cambria Math"/>
                </w:rPr>
                <m:t>23</m:t>
              </m:r>
            </m:sub>
          </m:sSub>
          <m:r>
            <w:rPr>
              <w:rFonts w:ascii="Cambria Math" w:hAnsi="Cambria Math"/>
            </w:rPr>
            <m:t>=</m:t>
          </m:r>
          <m:r>
            <m:rPr>
              <m:nor/>
            </m:rPr>
            <m:t>\DR</m:t>
          </m:r>
          <m:r>
            <w:rPr>
              <w:rFonts w:ascii="Cambria Math" w:hAnsi="Cambria Math"/>
            </w:rPr>
            <m:t>,</m:t>
          </m:r>
          <m:r>
            <w:rPr>
              <w:i/>
            </w:rPr>
            <w:br/>
          </m:r>
        </m:oMath>
      </m:oMathPara>
    </w:p>
    <w:p w14:paraId="64DAD329" w14:textId="77777777" w:rsidR="006D2080" w:rsidRPr="006D2080" w:rsidRDefault="006D2080" w:rsidP="006D2080">
      <w:r w:rsidRPr="006D2080">
        <w:lastRenderedPageBreak/>
        <w:t>and</w:t>
      </w:r>
    </w:p>
    <w:p w14:paraId="39E3C3C8" w14:textId="69B5BD11" w:rsidR="006D2080" w:rsidRPr="006D2080" w:rsidRDefault="006D2080" w:rsidP="006D2080">
      <m:oMathPara>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r>
            <m:rPr>
              <m:nor/>
            </m:rPr>
            <w:rPr>
              <w:rFonts w:ascii="Arial" w:hAnsi="Arial" w:cs="Arial"/>
            </w:rPr>
            <m:t> </m:t>
          </m:r>
          <m:r>
            <m:rPr>
              <m:nor/>
            </m:rPr>
            <m:t>\PP</m:t>
          </m:r>
          <m:r>
            <m:rPr>
              <m:nor/>
            </m:rPr>
            <w:rPr>
              <w:rFonts w:ascii="Arial" w:hAnsi="Arial" w:cs="Arial"/>
            </w:rPr>
            <m:t> </m:t>
          </m:r>
          <m:r>
            <w:rPr>
              <w:rFonts w:ascii="Cambria Math" w:hAnsi="Cambria Math"/>
            </w:rPr>
            <m:t>}</m:t>
          </m:r>
          <m:r>
            <w:rPr>
              <w:i/>
            </w:rPr>
            <w:br/>
          </m:r>
        </m:oMath>
      </m:oMathPara>
    </w:p>
    <w:p w14:paraId="71DA9B1B" w14:textId="379F9EA5" w:rsidR="006D2080" w:rsidRPr="006D2080" w:rsidRDefault="006D2080" w:rsidP="006D2080">
      <w:r w:rsidRPr="006D2080">
        <w:t xml:space="preserve">because </w:t>
      </w:r>
      <m:oMath>
        <m:r>
          <w:rPr>
            <w:rFonts w:ascii="Cambria Math" w:hAnsi="Cambria Math"/>
          </w:rPr>
          <m:t>x</m:t>
        </m:r>
      </m:oMath>
      <w:r w:rsidRPr="006D2080">
        <w:t xml:space="preserve">reaches the unique </w:t>
      </w:r>
      <m:oMath>
        <m:r>
          <w:rPr>
            <w:rFonts w:ascii="Cambria Math" w:hAnsi="Cambria Math"/>
          </w:rPr>
          <m:t>p</m:t>
        </m:r>
      </m:oMath>
      <w:r w:rsidRPr="006D2080">
        <w:t xml:space="preserve">-labelled witness </w:t>
      </w:r>
      <m:oMath>
        <m:r>
          <w:rPr>
            <w:rFonts w:ascii="Cambria Math" w:hAnsi="Cambria Math"/>
          </w:rPr>
          <m:t>c</m:t>
        </m:r>
      </m:oMath>
      <w:r w:rsidRPr="006D2080">
        <w:t xml:space="preserve">by </w:t>
      </w:r>
      <m:oMath>
        <m:r>
          <m:rPr>
            <m:nor/>
          </m:rPr>
          <m:t>\PP</m:t>
        </m:r>
      </m:oMath>
      <w:r w:rsidRPr="006D2080">
        <w:t>.</w:t>
      </w:r>
    </w:p>
    <w:p w14:paraId="6A7D57A3" w14:textId="20D64A48" w:rsidR="006D2080" w:rsidRPr="006D2080" w:rsidRDefault="006D2080" w:rsidP="006D2080">
      <w:r w:rsidRPr="006D2080">
        <w:t xml:space="preserve">But for </w:t>
      </w:r>
      <m:oMath>
        <m:sSub>
          <m:sSubPr>
            <m:ctrlPr>
              <w:rPr>
                <w:rFonts w:ascii="Cambria Math" w:hAnsi="Cambria Math"/>
              </w:rPr>
            </m:ctrlPr>
          </m:sSubPr>
          <m:e>
            <m:r>
              <w:rPr>
                <w:rFonts w:ascii="Cambria Math" w:hAnsi="Cambria Math"/>
              </w:rPr>
              <m:t>R</m:t>
            </m:r>
          </m:e>
          <m:sub>
            <m:r>
              <w:rPr>
                <w:rFonts w:ascii="Cambria Math" w:hAnsi="Cambria Math"/>
              </w:rPr>
              <m:t>12</m:t>
            </m:r>
          </m:sub>
        </m:sSub>
        <m:r>
          <w:rPr>
            <w:rFonts w:ascii="Cambria Math" w:hAnsi="Cambria Math"/>
          </w:rPr>
          <m:t>=</m:t>
        </m:r>
        <m:r>
          <m:rPr>
            <m:nor/>
          </m:rPr>
          <m:t>\PO</m:t>
        </m:r>
      </m:oMath>
      <w:r w:rsidRPr="006D2080">
        <w:t>,</w:t>
      </w:r>
    </w:p>
    <w:p w14:paraId="6597F9BB" w14:textId="6EA68AE5" w:rsidR="006D2080" w:rsidRPr="006D2080" w:rsidRDefault="006D2080" w:rsidP="006D2080">
      <m:oMathPara>
        <m:oMath>
          <m:r>
            <m:rPr>
              <m:nor/>
            </m:rPr>
            <m:t>\comp</m:t>
          </m:r>
          <m:r>
            <w:rPr>
              <w:rFonts w:ascii="Cambria Math" w:hAnsi="Cambria Math"/>
            </w:rPr>
            <m:t>(</m:t>
          </m:r>
          <m:r>
            <m:rPr>
              <m:nor/>
            </m:rPr>
            <m:t>\PO</m:t>
          </m:r>
          <m:r>
            <w:rPr>
              <w:rFonts w:ascii="Cambria Math" w:hAnsi="Cambria Math"/>
            </w:rPr>
            <m:t>,</m:t>
          </m:r>
          <m:r>
            <m:rPr>
              <m:nor/>
            </m:rPr>
            <m:t>\DR</m:t>
          </m:r>
          <m:r>
            <w:rPr>
              <w:rFonts w:ascii="Cambria Math" w:hAnsi="Cambria Math"/>
            </w:rPr>
            <m:t>)={</m:t>
          </m:r>
          <m:r>
            <m:rPr>
              <m:nor/>
            </m:rPr>
            <m:t>\DR</m:t>
          </m:r>
          <m:r>
            <w:rPr>
              <w:rFonts w:ascii="Cambria Math" w:hAnsi="Cambria Math"/>
            </w:rPr>
            <m:t>,</m:t>
          </m:r>
          <m:r>
            <m:rPr>
              <m:nor/>
            </m:rPr>
            <m:t>\PO</m:t>
          </m:r>
          <m:r>
            <w:rPr>
              <w:rFonts w:ascii="Cambria Math" w:hAnsi="Cambria Math"/>
            </w:rPr>
            <m:t>,</m:t>
          </m:r>
          <m:r>
            <m:rPr>
              <m:nor/>
            </m:rPr>
            <m:t>\PPI</m:t>
          </m:r>
          <m:r>
            <w:rPr>
              <w:rFonts w:ascii="Cambria Math" w:hAnsi="Cambria Math"/>
            </w:rPr>
            <m:t>},</m:t>
          </m:r>
          <m:r>
            <w:rPr>
              <w:i/>
            </w:rPr>
            <w:br/>
          </m:r>
        </m:oMath>
      </m:oMathPara>
    </w:p>
    <w:p w14:paraId="12545BE5" w14:textId="77777777" w:rsidR="006D2080" w:rsidRPr="006D2080" w:rsidRDefault="006D2080" w:rsidP="006D2080">
      <w:r w:rsidRPr="006D2080">
        <w:t>so</w:t>
      </w:r>
    </w:p>
    <w:p w14:paraId="49561551" w14:textId="13D35CB7" w:rsidR="006D2080" w:rsidRPr="006D2080" w:rsidRDefault="006D2080" w:rsidP="006D2080">
      <m:oMathPara>
        <m:oMath>
          <m:r>
            <m:rPr>
              <m:nor/>
            </m:rPr>
            <m:t>\comp</m:t>
          </m:r>
          <m:r>
            <w:rPr>
              <w:rFonts w:ascii="Cambria Math" w:hAnsi="Cambria Math"/>
            </w:rPr>
            <m:t>(</m:t>
          </m:r>
          <m:r>
            <m:rPr>
              <m:nor/>
            </m:rPr>
            <m:t>\PO</m:t>
          </m:r>
          <m:r>
            <w:rPr>
              <w:rFonts w:ascii="Cambria Math" w:hAnsi="Cambria Math"/>
            </w:rPr>
            <m:t>,</m:t>
          </m:r>
          <m:r>
            <m:rPr>
              <m:nor/>
            </m:rPr>
            <m:t>\DR</m:t>
          </m:r>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r>
            <m:rPr>
              <m:nor/>
            </m:rPr>
            <m:t>\DR</m:t>
          </m:r>
          <m:r>
            <w:rPr>
              <w:rFonts w:ascii="Cambria Math" w:hAnsi="Cambria Math"/>
            </w:rPr>
            <m:t>,</m:t>
          </m:r>
          <m:r>
            <m:rPr>
              <m:nor/>
            </m:rPr>
            <m:t>\PO</m:t>
          </m:r>
          <m:r>
            <w:rPr>
              <w:rFonts w:ascii="Cambria Math" w:hAnsi="Cambria Math"/>
            </w:rPr>
            <m:t>,</m:t>
          </m:r>
          <m:r>
            <m:rPr>
              <m:nor/>
            </m:rPr>
            <m:t>\PPI</m:t>
          </m:r>
          <m:r>
            <w:rPr>
              <w:rFonts w:ascii="Cambria Math" w:hAnsi="Cambria Math"/>
            </w:rPr>
            <m:t>}∩{</m:t>
          </m:r>
          <m:r>
            <m:rPr>
              <m:nor/>
            </m:rPr>
            <m:t>\PP</m:t>
          </m:r>
          <m:r>
            <w:rPr>
              <w:rFonts w:ascii="Cambria Math" w:hAnsi="Cambria Math"/>
            </w:rPr>
            <m:t>}=</m:t>
          </m:r>
          <m:r>
            <m:rPr>
              <m:sty m:val="p"/>
            </m:rPr>
            <w:rPr>
              <w:rFonts w:ascii="Cambria Math" w:hAnsi="Cambria Math"/>
            </w:rPr>
            <m:t>∅.</m:t>
          </m:r>
          <m:r>
            <w:br/>
          </m:r>
        </m:oMath>
      </m:oMathPara>
    </w:p>
    <w:p w14:paraId="067C95F4" w14:textId="2D356811" w:rsidR="006D2080" w:rsidRPr="006D2080" w:rsidRDefault="006D2080" w:rsidP="006D2080">
      <w:r w:rsidRPr="006D2080">
        <w:t xml:space="preserve">So the network </w:t>
      </w:r>
      <m:oMath>
        <m:r>
          <m:rPr>
            <m:scr m:val="script"/>
          </m:rPr>
          <w:rPr>
            <w:rFonts w:ascii="Cambria Math" w:hAnsi="Cambria Math"/>
          </w:rPr>
          <m:t>N</m:t>
        </m:r>
      </m:oMath>
      <w:r w:rsidRPr="006D2080">
        <w:t>of Definition 5.3 is not path-consistent. That breaks Theorem 5.5, and then Corollary 5.6 and Theorem 5.7 collapse with it.</w:t>
      </w:r>
    </w:p>
    <w:p w14:paraId="749156BA" w14:textId="39896EC7" w:rsidR="006D2080" w:rsidRPr="006D2080" w:rsidRDefault="006D2080" w:rsidP="006D2080">
      <w:r w:rsidRPr="006D2080">
        <w:t xml:space="preserve">So my bottom line is: I agree with part of the local diagnosis, especially the </w:t>
      </w:r>
      <m:oMath>
        <m:r>
          <m:rPr>
            <m:nor/>
          </m:rPr>
          <m:t>\DR</m:t>
        </m:r>
        <m:r>
          <m:rPr>
            <m:sty m:val="p"/>
          </m:rPr>
          <w:rPr>
            <w:rFonts w:ascii="Cambria Math" w:hAnsi="Cambria Math"/>
          </w:rPr>
          <m:t>/</m:t>
        </m:r>
        <m:r>
          <m:rPr>
            <m:nor/>
          </m:rPr>
          <m:t>\PPI</m:t>
        </m:r>
      </m:oMath>
      <w:r w:rsidRPr="006D2080">
        <w:t xml:space="preserve">forcing phenomenon, but I do not agree that this paper closes the decidability question. Even taking the imported tableau termination/completeness claims at face value, the new soundness step is not valid yet. In that sense, Wessel’s original gap around blocking / infinity handling is not actually closed by this manuscript </w:t>
      </w:r>
    </w:p>
    <w:p w14:paraId="06B91A68" w14:textId="77777777" w:rsidR="006D2080" w:rsidRPr="006D2080" w:rsidRDefault="006D2080" w:rsidP="006D2080">
      <w:r w:rsidRPr="006D2080">
        <w:t>A plausible repair would be to refine the edge domains so they are indexed by richer blocker context than bare node types.</w:t>
      </w:r>
    </w:p>
    <w:p w14:paraId="0636AC93" w14:textId="77777777" w:rsidR="006D2080" w:rsidRPr="006D2080" w:rsidRDefault="006D2080" w:rsidP="006D2080">
      <w:r w:rsidRPr="006D2080">
        <w:br/>
      </w:r>
    </w:p>
    <w:p w14:paraId="7A873DFE" w14:textId="77777777" w:rsidR="006D2080" w:rsidRPr="006D2080" w:rsidRDefault="006D2080" w:rsidP="006D2080">
      <w:r w:rsidRPr="006D2080">
        <w:t xml:space="preserve">Write this in PDF form. </w:t>
      </w:r>
    </w:p>
    <w:p w14:paraId="31623B20" w14:textId="77777777" w:rsidR="006D2080" w:rsidRPr="006D2080" w:rsidRDefault="006D2080" w:rsidP="006D2080">
      <w:r w:rsidRPr="006D2080">
        <w:br/>
      </w:r>
    </w:p>
    <w:p w14:paraId="20830C39" w14:textId="77777777" w:rsidR="006D2080" w:rsidRPr="006D2080" w:rsidRDefault="006D2080" w:rsidP="006D2080">
      <w:r w:rsidRPr="006D2080">
        <w:t>I turned it into a 4-page PDF note based on the uploaded manuscript and Wessel's report .</w:t>
      </w:r>
    </w:p>
    <w:p w14:paraId="5E78B920" w14:textId="77777777" w:rsidR="006D2080" w:rsidRPr="006D2080" w:rsidRDefault="006D2080" w:rsidP="006D2080">
      <w:r w:rsidRPr="006D2080">
        <w:br/>
      </w:r>
    </w:p>
    <w:p w14:paraId="5862F955" w14:textId="77777777" w:rsidR="006D2080" w:rsidRPr="006D2080" w:rsidRDefault="006D2080" w:rsidP="006D2080">
      <w:r w:rsidRPr="006D2080">
        <w:t>response_to_gpt_blocking.pdf</w:t>
      </w:r>
    </w:p>
    <w:p w14:paraId="6804239E" w14:textId="77777777" w:rsidR="006D2080" w:rsidRPr="006D2080" w:rsidRDefault="006D2080" w:rsidP="006D2080">
      <w:r w:rsidRPr="006D2080">
        <w:t>PDF</w:t>
      </w:r>
    </w:p>
    <w:p w14:paraId="01D75A44" w14:textId="77777777" w:rsidR="006D2080" w:rsidRPr="006D2080" w:rsidRDefault="006D2080" w:rsidP="006D2080">
      <w:r w:rsidRPr="006D2080">
        <w:t>response_to_gpt_blocking.tex</w:t>
      </w:r>
    </w:p>
    <w:p w14:paraId="3DAE8B77" w14:textId="77777777" w:rsidR="006D2080" w:rsidRPr="006D2080" w:rsidRDefault="006D2080" w:rsidP="006D2080">
      <w:r w:rsidRPr="006D2080">
        <w:lastRenderedPageBreak/>
        <w:t>File</w:t>
      </w:r>
    </w:p>
    <w:p w14:paraId="6C2926E0" w14:textId="77777777" w:rsidR="006D2080" w:rsidRPr="006D2080" w:rsidRDefault="006D2080" w:rsidP="006D2080">
      <w:r w:rsidRPr="006D2080">
        <w:t xml:space="preserve">In the meantime, Claude has written a review of your proofs. Please digest and respond. </w:t>
      </w:r>
    </w:p>
    <w:p w14:paraId="01C55DA2" w14:textId="77777777" w:rsidR="006D2080" w:rsidRPr="006D2080" w:rsidRDefault="006D2080" w:rsidP="006D2080">
      <w:r w:rsidRPr="006D2080">
        <w:br/>
      </w:r>
    </w:p>
    <w:p w14:paraId="0BA5C5E1" w14:textId="77777777" w:rsidR="006D2080" w:rsidRPr="006D2080" w:rsidRDefault="006D2080" w:rsidP="006D2080">
      <w:r w:rsidRPr="006D2080">
        <w:t>I’ve read Claude’s assessment carefully, and my overall response is: the review is substantially right.</w:t>
      </w:r>
    </w:p>
    <w:p w14:paraId="71A4FACA" w14:textId="77777777" w:rsidR="006D2080" w:rsidRPr="006D2080" w:rsidRDefault="006D2080" w:rsidP="006D2080">
      <w:r w:rsidRPr="006D2080">
        <w:t xml:space="preserve">On the local mathematics, I mostly agree with him. His audit of the counterexample to flat normalization, the coherent-block repair, the explicit finite-index signature system, and the meet-semilattice / meet-normalization machinery matches my own current view. I do not see a defect in his acceptance of those pieces, and his summary table is a fair snapshot of what survives from the draft series </w:t>
      </w:r>
    </w:p>
    <w:p w14:paraId="6136151A" w14:textId="77777777" w:rsidR="006D2080" w:rsidRPr="006D2080" w:rsidRDefault="006D2080" w:rsidP="006D2080">
      <w:r w:rsidRPr="006D2080">
        <w:t>He is also right about the small definitional omission. In my admissibility notion I should have explicitly included the source-witness triangle condition</w:t>
      </w:r>
    </w:p>
    <w:p w14:paraId="72D46F91" w14:textId="691AE9E9" w:rsidR="006D2080" w:rsidRPr="006D2080" w:rsidRDefault="006D2080" w:rsidP="006D2080">
      <m:oMathPara>
        <m:oMath>
          <m:r>
            <w:rPr>
              <w:rFonts w:ascii="Cambria Math" w:hAnsi="Cambria Math"/>
            </w:rPr>
            <m:t>η(u)∈</m:t>
          </m:r>
          <m:r>
            <m:rPr>
              <m:sty m:val="p"/>
            </m:rPr>
            <w:rPr>
              <w:rFonts w:ascii="Cambria Math" w:hAnsi="Cambria Math"/>
            </w:rPr>
            <m:t>comp</m:t>
          </m:r>
          <m:r>
            <w:rPr>
              <w:rFonts w:ascii="Cambria Math" w:hAnsi="Cambria Math"/>
            </w:rPr>
            <m:t>⁡(ρ(u,x),S),</m:t>
          </m:r>
          <m:r>
            <w:rPr>
              <w:i/>
            </w:rPr>
            <w:br/>
          </m:r>
        </m:oMath>
      </m:oMathPara>
    </w:p>
    <w:p w14:paraId="5AC907CF" w14:textId="77777777" w:rsidR="006D2080" w:rsidRPr="006D2080" w:rsidRDefault="006D2080" w:rsidP="006D2080">
      <w:r w:rsidRPr="006D2080">
        <w:t xml:space="preserve">not just payload preservation and predecessor-predecessor triangles. That omission is fixable, and I agree it is not the main problem </w:t>
      </w:r>
    </w:p>
    <w:p w14:paraId="6D3D6D08" w14:textId="77777777" w:rsidR="006D2080" w:rsidRPr="006D2080" w:rsidRDefault="006D2080" w:rsidP="006D2080">
      <w:r w:rsidRPr="006D2080">
        <w:t xml:space="preserve">The serious point is his criticism of the final “blocked unraveling” step. My replay theorem is a theorem about two finite-tableau nodes with equal signatures. In the last note I then used it as though an unraveling copy automatically inherited the same signature as its finite representative. Claude is right that this step is unjustified: once copies are generated, their predecessor context can change, so the equality-of-signatures hypothesis needed by replay is no longer obviously available </w:t>
      </w:r>
    </w:p>
    <w:p w14:paraId="688CCE21" w14:textId="451CA009" w:rsidR="006D2080" w:rsidRPr="006D2080" w:rsidRDefault="006D2080" w:rsidP="006D2080">
      <w:r w:rsidRPr="006D2080">
        <w:t xml:space="preserve">There is one nuance where I would soften his concrete example. His </w:t>
      </w:r>
      <m:oMath>
        <m:sSub>
          <m:sSubPr>
            <m:ctrlPr>
              <w:rPr>
                <w:rFonts w:ascii="Cambria Math" w:hAnsi="Cambria Math"/>
              </w:rPr>
            </m:ctrlPr>
          </m:sSubPr>
          <m:e>
            <m:r>
              <w:rPr>
                <w:rFonts w:ascii="Cambria Math" w:hAnsi="Cambria Math"/>
              </w:rPr>
              <m:t>C</m:t>
            </m:r>
          </m:e>
          <m:sub>
            <m:r>
              <m:rPr>
                <m:sty m:val="p"/>
              </m:rPr>
              <w:rPr>
                <w:rFonts w:ascii="Cambria Math" w:hAnsi="Cambria Math"/>
              </w:rPr>
              <m:t>∞</m:t>
            </m:r>
          </m:sub>
        </m:sSub>
      </m:oMath>
      <w:r w:rsidRPr="006D2080">
        <w:t xml:space="preserve">discussion takes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6D2080">
        <w:t xml:space="preserve">to be blocked by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D2080">
        <w:t xml:space="preserve">. Under my final signature definition, that specific pair would not actually be equal-signature blockers: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D2080">
        <w:t xml:space="preserve">has no predecessors, while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6D2080">
        <w:t>has one, and my signatures explicitly include predecessor-color multiplicities and relation tables. So that exact blocking instance is not one my final rule would permit. But this does not rescue the theorem. The core objection still stands, because the proof of the unraveling theorem needs more than “eventual repetition somewhere”: it needs a theorem saying that recipes remain admissible when a copy sits in a richer predecessor environment than the original tableau node. I never proved that.</w:t>
      </w:r>
    </w:p>
    <w:p w14:paraId="7CCCBC80" w14:textId="4E76C116" w:rsidR="006D2080" w:rsidRPr="006D2080" w:rsidRDefault="006D2080" w:rsidP="006D2080">
      <w:r w:rsidRPr="006D2080">
        <w:t xml:space="preserve">In fact, Claude’s critique bites even more sharply because, in my final note, a robust recipe </w:t>
      </w:r>
      <m:oMath>
        <m:r>
          <w:rPr>
            <w:rFonts w:ascii="Cambria Math" w:hAnsi="Cambria Math"/>
          </w:rPr>
          <m:t>χ</m:t>
        </m:r>
      </m:oMath>
      <w:r w:rsidRPr="006D2080">
        <w:t xml:space="preserve">is total on the finite color alphabet, but admissibility is checked only on colors that occur with </w:t>
      </w:r>
      <w:r w:rsidRPr="006D2080">
        <w:lastRenderedPageBreak/>
        <w:t>nonzero multiplicity in the representative’s context. So if new colors appear around a copy in the unraveling, the recipe does assign them labels, but those labels are not certified by the proof. That is exactly the hidden gap in the last theorem.</w:t>
      </w:r>
    </w:p>
    <w:p w14:paraId="556865A6" w14:textId="3FA13748" w:rsidR="006D2080" w:rsidRPr="006D2080" w:rsidRDefault="006D2080" w:rsidP="006D2080">
      <w:r w:rsidRPr="006D2080">
        <w:t xml:space="preserve">So I would now state the status this way. The surviving results are the local ones: the counterexample to flat normalization, coherent-block normalization, the finite-index construction, and replay for equal signatures inside the finite tableau. The claim that these already yield a blocked-unraveling theorem, and hence decidability of strong-EQ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6D2080">
        <w:t xml:space="preserve">, should be withdrawn. Claude’s summary that “Replay theorem (finite tableau): correct” but “Blocked unraveling theorem: gap” is, in my view, the right diagnosis </w:t>
      </w:r>
    </w:p>
    <w:p w14:paraId="2110618E" w14:textId="77777777" w:rsidR="006D2080" w:rsidRPr="006D2080" w:rsidRDefault="006D2080" w:rsidP="006D2080">
      <w:r w:rsidRPr="006D2080">
        <w:t>I also agree with his broader comparison of approaches. His review explicitly says that my blocking route solves the local witness-recipe problem cleanly, while the unresolved part is global edge assignment in the infinite model; and it also notes that his own direct-model-construction route still has a gap in the path-consistency argument for Cases B/C . That matches the caveat already present in his companion paper, which says those cases need a more explicit construction and invites scrutiny there . So neither line is complete by itself.</w:t>
      </w:r>
    </w:p>
    <w:p w14:paraId="0C7B4CAC" w14:textId="77777777" w:rsidR="006D2080" w:rsidRPr="006D2080" w:rsidRDefault="006D2080" w:rsidP="006D2080">
      <w:r w:rsidRPr="006D2080">
        <w:t>Where I think the best next step lies is exactly where Claude points: a hybrid proof. Use profile-cached blocking for termination and for locally normalized witness recipes, but handle non-parent/child edges in the eventual infinite model by a separate disjunctive RCC5 network or patchwork argument, rather than by naive replay alone . The other possible route is to replace equality-based replay by a genuine monotone “signature subsumption” theorem, but that would need a new proof and is not contained in my existing notes.</w:t>
      </w:r>
    </w:p>
    <w:p w14:paraId="71390BEB" w14:textId="77777777" w:rsidR="006D2080" w:rsidRPr="006D2080" w:rsidRDefault="006D2080" w:rsidP="006D2080">
      <w:r w:rsidRPr="006D2080">
        <w:t>So my response, in one sentence, is: Claude’s review successfully identifies a real gap in my final decidability claim, and I would now treat the problem as reduced to a sharper global-construction theorem rather than solved. The next useful document would be an erratum that retracts the blocked-unraveling theorem and preserves the local lemmas.</w:t>
      </w:r>
    </w:p>
    <w:p w14:paraId="348B215F" w14:textId="77777777" w:rsidR="006D2080" w:rsidRPr="006D2080" w:rsidRDefault="006D2080" w:rsidP="006D2080">
      <w:r w:rsidRPr="006D2080">
        <w:br/>
      </w:r>
    </w:p>
    <w:p w14:paraId="588BFBAC" w14:textId="77777777" w:rsidR="006D2080" w:rsidRPr="006D2080" w:rsidRDefault="006D2080" w:rsidP="006D2080">
      <w:r w:rsidRPr="006D2080">
        <w:t>two_tier_quotient_ALCIRCC5.pdf</w:t>
      </w:r>
    </w:p>
    <w:p w14:paraId="0D42DE3D" w14:textId="77777777" w:rsidR="006D2080" w:rsidRPr="006D2080" w:rsidRDefault="006D2080" w:rsidP="006D2080">
      <w:r w:rsidRPr="006D2080">
        <w:t>PDF</w:t>
      </w:r>
    </w:p>
    <w:p w14:paraId="59547B16" w14:textId="77777777" w:rsidR="006D2080" w:rsidRPr="006D2080" w:rsidRDefault="006D2080" w:rsidP="006D2080">
      <w:r w:rsidRPr="006D2080">
        <w:t xml:space="preserve">OK, here is a new paper by Claude. Please evaluate it. </w:t>
      </w:r>
    </w:p>
    <w:p w14:paraId="1902EC49" w14:textId="77777777" w:rsidR="006D2080" w:rsidRPr="006D2080" w:rsidRDefault="006D2080" w:rsidP="006D2080">
      <w:r w:rsidRPr="006D2080">
        <w:br/>
      </w:r>
    </w:p>
    <w:p w14:paraId="202F7893" w14:textId="77777777" w:rsidR="006D2080" w:rsidRPr="006D2080" w:rsidRDefault="006D2080" w:rsidP="006D2080">
      <w:r w:rsidRPr="006D2080">
        <w:lastRenderedPageBreak/>
        <w:t>I read it carefully. My verdict is: the paper has a genuinely interesting idea, but I would not accept the main decidability theorem yet.</w:t>
      </w:r>
    </w:p>
    <w:p w14:paraId="583160E3" w14:textId="77AEFF60" w:rsidR="006D2080" w:rsidRPr="006D2080" w:rsidRDefault="006D2080" w:rsidP="006D2080">
      <w:r w:rsidRPr="006D2080">
        <w:t xml:space="preserve">The good part first: the two-tier architecture is clever. Splitting eventual </w:t>
      </w:r>
      <m:oMath>
        <m:r>
          <w:rPr>
            <w:rFonts w:ascii="Cambria Math" w:hAnsi="Cambria Math"/>
          </w:rPr>
          <m:t>PP</m:t>
        </m:r>
      </m:oMath>
      <w:r w:rsidRPr="006D2080">
        <w:t>-tails into period descriptors and then trying to handle cross-chain interaction separately is a much better direction than the earlier “naive replay” route. But I still see several proof gaps.</w:t>
      </w:r>
    </w:p>
    <w:p w14:paraId="795EDB39" w14:textId="77777777" w:rsidR="006D2080" w:rsidRPr="006D2080" w:rsidRDefault="006D2080" w:rsidP="006D2080">
      <w:r w:rsidRPr="006D2080">
        <w:t>First, the quotient forgets too much about the actual chain types. In Definition 6.2 the kernel for a descriptor carries only</w:t>
      </w:r>
    </w:p>
    <w:p w14:paraId="470D1616" w14:textId="7265DD7B" w:rsidR="006D2080" w:rsidRPr="006D2080" w:rsidRDefault="006D2080" w:rsidP="006D2080">
      <m:oMathPara>
        <m:oMath>
          <m:r>
            <w:rPr>
              <w:rFonts w:ascii="Cambria Math" w:hAnsi="Cambria Math"/>
            </w:rPr>
            <m:t>tp(</m:t>
          </m:r>
          <m:sSub>
            <m:sSubPr>
              <m:ctrlPr>
                <w:rPr>
                  <w:rFonts w:ascii="Cambria Math" w:hAnsi="Cambria Math"/>
                </w:rPr>
              </m:ctrlPr>
            </m:sSubPr>
            <m:e>
              <m:r>
                <w:rPr>
                  <w:rFonts w:ascii="Cambria Math" w:hAnsi="Cambria Math"/>
                </w:rPr>
                <m:t>k</m:t>
              </m:r>
            </m:e>
            <m:sub>
              <m:r>
                <w:rPr>
                  <w:rFonts w:ascii="Cambria Math" w:hAnsi="Cambria Math"/>
                </w:rPr>
                <m:t>α</m:t>
              </m:r>
            </m:sub>
          </m:sSub>
          <m:r>
            <w:rPr>
              <w:rFonts w:ascii="Cambria Math" w:hAnsi="Cambria Math"/>
            </w:rPr>
            <m:t>)=Core(Des</m:t>
          </m:r>
          <m:sSub>
            <m:sSubPr>
              <m:ctrlPr>
                <w:rPr>
                  <w:rFonts w:ascii="Cambria Math" w:hAnsi="Cambria Math"/>
                </w:rPr>
              </m:ctrlPr>
            </m:sSubPr>
            <m:e>
              <m:r>
                <w:rPr>
                  <w:rFonts w:ascii="Cambria Math" w:hAnsi="Cambria Math"/>
                </w:rPr>
                <m:t>c</m:t>
              </m:r>
            </m:e>
            <m:sub>
              <m:r>
                <w:rPr>
                  <w:rFonts w:ascii="Cambria Math" w:hAnsi="Cambria Math"/>
                </w:rPr>
                <m:t>α</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τ</m:t>
                  </m:r>
                </m:e>
                <m:sub>
                  <m:r>
                    <w:rPr>
                      <w:rFonts w:ascii="Cambria Math" w:hAnsi="Cambria Math"/>
                    </w:rPr>
                    <m:t>j</m:t>
                  </m:r>
                </m:sub>
              </m:sSub>
            </m:e>
          </m:nary>
          <m:r>
            <w:rPr>
              <w:rFonts w:ascii="Cambria Math" w:hAnsi="Cambria Math"/>
            </w:rPr>
            <m:t>,</m:t>
          </m:r>
          <m:r>
            <w:rPr>
              <w:i/>
            </w:rPr>
            <w:br/>
          </m:r>
        </m:oMath>
      </m:oMathPara>
    </w:p>
    <w:p w14:paraId="5C1537E9" w14:textId="18EEE9B2" w:rsidR="006D2080" w:rsidRPr="006D2080" w:rsidRDefault="006D2080" w:rsidP="006D2080">
      <w:r w:rsidRPr="006D2080">
        <w:t>and designated non-</w:t>
      </w:r>
      <m:oMath>
        <m:r>
          <w:rPr>
            <w:rFonts w:ascii="Cambria Math" w:hAnsi="Cambria Math"/>
          </w:rPr>
          <m:t>PP</m:t>
        </m:r>
      </m:oMath>
      <w:r w:rsidRPr="006D2080">
        <w:t xml:space="preserve"> witnesses are required only for existentials in that core; then Section 8 uses exactly those core witnesses to satisfy non-</w:t>
      </w:r>
      <m:oMath>
        <m:r>
          <w:rPr>
            <w:rFonts w:ascii="Cambria Math" w:hAnsi="Cambria Math"/>
          </w:rPr>
          <m:t>PP</m:t>
        </m:r>
      </m:oMath>
      <w:r w:rsidRPr="006D2080">
        <w:t xml:space="preserve"> demands of chain elements . That is not enough. A periodic tail may have two recurrent types </w:t>
      </w:r>
      <m:oMath>
        <m:sSub>
          <m:sSubPr>
            <m:ctrlPr>
              <w:rPr>
                <w:rFonts w:ascii="Cambria Math" w:hAnsi="Cambria Math"/>
              </w:rPr>
            </m:ctrlPr>
          </m:sSubPr>
          <m:e>
            <m:r>
              <w:rPr>
                <w:rFonts w:ascii="Cambria Math" w:hAnsi="Cambria Math"/>
              </w:rPr>
              <m:t>τ</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B</m:t>
            </m:r>
          </m:sub>
        </m:sSub>
      </m:oMath>
      <w:r w:rsidRPr="006D2080">
        <w:t xml:space="preserve">where only </w:t>
      </w:r>
      <m:oMath>
        <m:sSub>
          <m:sSubPr>
            <m:ctrlPr>
              <w:rPr>
                <w:rFonts w:ascii="Cambria Math" w:hAnsi="Cambria Math"/>
              </w:rPr>
            </m:ctrlPr>
          </m:sSubPr>
          <m:e>
            <m:r>
              <w:rPr>
                <w:rFonts w:ascii="Cambria Math" w:hAnsi="Cambria Math"/>
              </w:rPr>
              <m:t>τ</m:t>
            </m:r>
          </m:e>
          <m:sub>
            <m:r>
              <w:rPr>
                <w:rFonts w:ascii="Cambria Math" w:hAnsi="Cambria Math"/>
              </w:rPr>
              <m:t>A</m:t>
            </m:r>
          </m:sub>
        </m:sSub>
      </m:oMath>
      <w:r w:rsidRPr="006D2080">
        <w:t xml:space="preserve">contains, say, </w:t>
      </w:r>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D</m:t>
        </m:r>
      </m:oMath>
      <w:r w:rsidRPr="006D2080">
        <w:t xml:space="preserve">or </w:t>
      </w:r>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E</m:t>
        </m:r>
      </m:oMath>
      <w:r w:rsidRPr="006D2080">
        <w:t xml:space="preserve">. Such a tail is allowed by the paper’s own descriptor conditions in Section 5. But after quotienting, </w:t>
      </w:r>
      <m:oMath>
        <m:r>
          <w:rPr>
            <w:rFonts w:ascii="Cambria Math" w:hAnsi="Cambria Math"/>
          </w:rPr>
          <m:t>Core(Desc)</m:t>
        </m:r>
      </m:oMath>
      <w:r w:rsidRPr="006D2080">
        <w:t xml:space="preserve">drops those phase-specific formulas, so the realization in Theorem 8.1 no longer guarantees that the </w:t>
      </w:r>
      <m:oMath>
        <m:sSub>
          <m:sSubPr>
            <m:ctrlPr>
              <w:rPr>
                <w:rFonts w:ascii="Cambria Math" w:hAnsi="Cambria Math"/>
              </w:rPr>
            </m:ctrlPr>
          </m:sSubPr>
          <m:e>
            <m:r>
              <w:rPr>
                <w:rFonts w:ascii="Cambria Math" w:hAnsi="Cambria Math"/>
              </w:rPr>
              <m:t>τ</m:t>
            </m:r>
          </m:e>
          <m:sub>
            <m:r>
              <w:rPr>
                <w:rFonts w:ascii="Cambria Math" w:hAnsi="Cambria Math"/>
              </w:rPr>
              <m:t>A</m:t>
            </m:r>
          </m:sub>
        </m:sSub>
      </m:oMath>
      <w:r w:rsidRPr="006D2080">
        <w:t xml:space="preserve">-positions in the unfolded chain keep their </w:t>
      </w:r>
      <m:oMath>
        <m:r>
          <w:rPr>
            <w:rFonts w:ascii="Cambria Math" w:hAnsi="Cambria Math"/>
          </w:rPr>
          <m:t>DR</m:t>
        </m:r>
      </m:oMath>
      <w:r w:rsidRPr="006D2080">
        <w:t xml:space="preserve">-witnesss or </w:t>
      </w:r>
      <m:oMath>
        <m:r>
          <w:rPr>
            <w:rFonts w:ascii="Cambria Math" w:hAnsi="Cambria Math"/>
          </w:rPr>
          <m:t>PO</m:t>
        </m:r>
      </m:oMath>
      <w:r w:rsidRPr="006D2080">
        <w:t>-universals. That breaks the soundness direction.</w:t>
      </w:r>
    </w:p>
    <w:p w14:paraId="350ED164" w14:textId="2FF2DD0C" w:rsidR="006D2080" w:rsidRPr="006D2080" w:rsidRDefault="006D2080" w:rsidP="006D2080">
      <w:r w:rsidRPr="006D2080">
        <w:t xml:space="preserve">Second, the extension condition </w:t>
      </w:r>
      <m:oMath>
        <m:r>
          <w:rPr>
            <w:rFonts w:ascii="Cambria Math" w:hAnsi="Cambria Math"/>
          </w:rPr>
          <m:t>V6</m:t>
        </m:r>
      </m:oMath>
      <w:r w:rsidRPr="006D2080">
        <w:t>is only RCC-side, not DL-side. The paper initializes domains for a new off-chain witness by</w:t>
      </w:r>
    </w:p>
    <w:p w14:paraId="1483CAD0" w14:textId="3B0059B0" w:rsidR="006D2080" w:rsidRPr="006D2080" w:rsidRDefault="006D2080" w:rsidP="006D2080">
      <m:oMathPara>
        <m:oMath>
          <m:r>
            <w:rPr>
              <w:rFonts w:ascii="Cambria Math" w:hAnsi="Cambria Math"/>
            </w:rPr>
            <m:t>D(w,e)=comp(</m:t>
          </m:r>
          <m:r>
            <m:rPr>
              <m:nor/>
            </m:rPr>
            <m:t>demanded</m:t>
          </m:r>
          <m:r>
            <w:rPr>
              <w:rFonts w:ascii="Cambria Math" w:hAnsi="Cambria Math"/>
            </w:rPr>
            <m:t>,ρ(</m:t>
          </m:r>
          <m:r>
            <m:rPr>
              <m:nor/>
            </m:rPr>
            <m:t>parent</m:t>
          </m:r>
          <m:r>
            <w:rPr>
              <w:rFonts w:ascii="Cambria Math" w:hAnsi="Cambria Math"/>
            </w:rPr>
            <m:t>,e))</m:t>
          </m:r>
          <m:r>
            <w:rPr>
              <w:i/>
            </w:rPr>
            <w:br/>
          </m:r>
        </m:oMath>
      </m:oMathPara>
    </w:p>
    <w:p w14:paraId="1F084D1B" w14:textId="2E0039B4" w:rsidR="006D2080" w:rsidRPr="006D2080" w:rsidRDefault="006D2080" w:rsidP="006D2080">
      <w:r w:rsidRPr="006D2080">
        <w:t xml:space="preserve">and then asks for path-consistency after arc-consistency . But that filters only by RCC composition. It does not filter by universal restrictions carried in the types. For example, if an existing node </w:t>
      </w:r>
      <m:oMath>
        <m:r>
          <w:rPr>
            <w:rFonts w:ascii="Cambria Math" w:hAnsi="Cambria Math"/>
          </w:rPr>
          <m:t>e</m:t>
        </m:r>
      </m:oMath>
      <w:r w:rsidRPr="006D2080">
        <w:t xml:space="preserve">contains </w:t>
      </w:r>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A</m:t>
        </m:r>
      </m:oMath>
      <w:r w:rsidRPr="006D2080">
        <w:t xml:space="preserve">and the new witness </w:t>
      </w:r>
      <m:oMath>
        <m:r>
          <w:rPr>
            <w:rFonts w:ascii="Cambria Math" w:hAnsi="Cambria Math"/>
          </w:rPr>
          <m:t>w</m:t>
        </m:r>
      </m:oMath>
      <w:r w:rsidRPr="006D2080">
        <w:t xml:space="preserve">has </w:t>
      </w:r>
      <m:oMath>
        <m:r>
          <w:rPr>
            <w:rFonts w:ascii="Cambria Math" w:hAnsi="Cambria Math"/>
          </w:rPr>
          <m:t>A</m:t>
        </m:r>
      </m:oMath>
      <w:r w:rsidRPr="006D2080">
        <w:t xml:space="preserve">in its type, then </w:t>
      </w:r>
      <m:oMath>
        <m:r>
          <w:rPr>
            <w:rFonts w:ascii="Cambria Math" w:hAnsi="Cambria Math"/>
          </w:rPr>
          <m:t>PO</m:t>
        </m:r>
      </m:oMath>
      <w:r w:rsidRPr="006D2080">
        <w:t xml:space="preserve">must be removed from the admissible relations between </w:t>
      </w:r>
      <m:oMath>
        <m:r>
          <w:rPr>
            <w:rFonts w:ascii="Cambria Math" w:hAnsi="Cambria Math"/>
          </w:rPr>
          <m:t>e</m:t>
        </m:r>
      </m:oMath>
      <w:r w:rsidRPr="006D2080">
        <w:t xml:space="preserve">and </w:t>
      </w:r>
      <m:oMath>
        <m:r>
          <w:rPr>
            <w:rFonts w:ascii="Cambria Math" w:hAnsi="Cambria Math"/>
          </w:rPr>
          <m:t>w</m:t>
        </m:r>
      </m:oMath>
      <w:r w:rsidRPr="006D2080">
        <w:t>. Section 6 does not impose that. So even a path-consistent RCC refinement can still violate the DL labels. Theorem 8.1, Step 4/5, therefore does not yet prove that the chosen refinement is type-safe.</w:t>
      </w:r>
    </w:p>
    <w:p w14:paraId="1C82B97C" w14:textId="63F23A3E" w:rsidR="006D2080" w:rsidRPr="006D2080" w:rsidRDefault="006D2080" w:rsidP="006D2080">
      <w:r w:rsidRPr="006D2080">
        <w:t xml:space="preserve">Third, the paper treats the quotient as if it were already an ordinary RCC5 network, but it is not. The manuscript assumes strong-EQ semantics at the semantic level, so real model diagonals are </w:t>
      </w:r>
      <m:oMath>
        <m:r>
          <w:rPr>
            <w:rFonts w:ascii="Cambria Math" w:hAnsi="Cambria Math"/>
          </w:rPr>
          <m:t>EQ</m:t>
        </m:r>
      </m:oMath>
      <w:r w:rsidRPr="006D2080">
        <w:t xml:space="preserve">. But Definition 6.2 gives each kernel a reflexive </w:t>
      </w:r>
      <m:oMath>
        <m:r>
          <w:rPr>
            <w:rFonts w:ascii="Cambria Math" w:hAnsi="Cambria Math"/>
          </w:rPr>
          <m:t>PP</m:t>
        </m:r>
      </m:oMath>
      <w:r w:rsidRPr="006D2080">
        <w:t>-loop,</w:t>
      </w:r>
    </w:p>
    <w:p w14:paraId="5E12981F" w14:textId="04FF7674" w:rsidR="006D2080" w:rsidRPr="006D2080" w:rsidRDefault="006D2080" w:rsidP="006D2080">
      <m:oMathPara>
        <m:oMath>
          <m:r>
            <w:rPr>
              <w:rFonts w:ascii="Cambria Math" w:hAnsi="Cambria Math"/>
            </w:rPr>
            <m:t>ρ(</m:t>
          </m:r>
          <m:sSub>
            <m:sSubPr>
              <m:ctrlPr>
                <w:rPr>
                  <w:rFonts w:ascii="Cambria Math" w:hAnsi="Cambria Math"/>
                </w:rPr>
              </m:ctrlPr>
            </m:sSubPr>
            <m:e>
              <m:r>
                <w:rPr>
                  <w:rFonts w:ascii="Cambria Math" w:hAnsi="Cambria Math"/>
                </w:rPr>
                <m:t>k</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α</m:t>
              </m:r>
            </m:sub>
          </m:sSub>
          <m:r>
            <w:rPr>
              <w:rFonts w:ascii="Cambria Math" w:hAnsi="Cambria Math"/>
            </w:rPr>
            <m:t>)=PP,</m:t>
          </m:r>
          <m:r>
            <w:rPr>
              <w:i/>
            </w:rPr>
            <w:br/>
          </m:r>
        </m:oMath>
      </m:oMathPara>
    </w:p>
    <w:p w14:paraId="0A62C172" w14:textId="7D40A1CD" w:rsidR="006D2080" w:rsidRPr="006D2080" w:rsidRDefault="006D2080" w:rsidP="006D2080">
      <w:r w:rsidRPr="006D2080">
        <w:lastRenderedPageBreak/>
        <w:t xml:space="preserve">and later uses the kernel/regular structure as the base network to which path-consistency and satisfiability are applied . A </w:t>
      </w:r>
      <m:oMath>
        <m:r>
          <w:rPr>
            <w:rFonts w:ascii="Cambria Math" w:hAnsi="Cambria Math"/>
          </w:rPr>
          <m:t>PP</m:t>
        </m:r>
      </m:oMath>
      <w:r w:rsidRPr="006D2080">
        <w:t>-loop may be composition-friendly in the abstract sense of Section 3, but it is not a legal diagonal in a strong-EQ RCC5 model. So before Theorem 2.1 can be invoked, the paper would need a separate translation from these abstract “PP-kernels” to a genuine RCC5 constraint network. That bridge is missing.</w:t>
      </w:r>
    </w:p>
    <w:p w14:paraId="09A3E046" w14:textId="77777777" w:rsidR="006D2080" w:rsidRPr="006D2080" w:rsidRDefault="006D2080" w:rsidP="006D2080">
      <w:r w:rsidRPr="006D2080">
        <w:t>Fourth, the finiteness argument for regular nodes still hides an unproved blocking theorem. In Theorem 7.1, Step 4, two off-chain witnesses are identified when they have the same type, the same demanded relation to their parent, and the same stabilized relations to the kernel nodes; then the paper says a repeated class on a branch lets one redirect the rest of the subtree, which yields a computable bound on regular nodes . But in complete-graph semantics that is exactly the hard part: relations to earlier regular nodes and siblings also matter. Those are not included in the blocking class. So the “repeat a class, redirect the subtree” move is asserted, not proved.</w:t>
      </w:r>
    </w:p>
    <w:p w14:paraId="6EDF9732" w14:textId="77777777" w:rsidR="006D2080" w:rsidRPr="006D2080" w:rsidRDefault="006D2080" w:rsidP="006D2080">
      <w:r w:rsidRPr="006D2080">
        <w:t>I also have a further concern, weaker than the four points above but still real: the paper uses one kernel per descriptor, yet never proves that the descriptor alone determines stabilized external behavior. Two distinct chains could share the same eventual local type pattern but interact differently with other chains or regular nodes. Section 7, Step 2, silently assumes that choosing one representative chain per descriptor is enough .</w:t>
      </w:r>
    </w:p>
    <w:p w14:paraId="12B85B18" w14:textId="6C07F9F8" w:rsidR="006D2080" w:rsidRPr="006D2080" w:rsidRDefault="006D2080" w:rsidP="006D2080">
      <w:r w:rsidRPr="006D2080">
        <w:t xml:space="preserve">So I would summarize the status like this: the paper contains a promising quotient idea, but it does not yet establish Theorem 9.1. In particular, I do not think it closes the open decidability problem that Wessel left unresolved for </w:t>
      </w:r>
      <m:oMath>
        <m:r>
          <w:rPr>
            <w:rFonts w:ascii="Cambria Math" w:hAnsi="Cambria Math"/>
          </w:rPr>
          <m:t>ALCIRCC5</m:t>
        </m:r>
      </m:oMath>
    </w:p>
    <w:p w14:paraId="458B59FF" w14:textId="77777777" w:rsidR="006D2080" w:rsidRPr="006D2080" w:rsidRDefault="006D2080" w:rsidP="006D2080">
      <w:r w:rsidRPr="006D2080">
        <w:t>The shortest verdict is: promising partial progress, not a finished proof.</w:t>
      </w:r>
    </w:p>
    <w:p w14:paraId="0E0860E9" w14:textId="77777777" w:rsidR="006D2080" w:rsidRPr="006D2080" w:rsidRDefault="006D2080" w:rsidP="006D2080">
      <w:r w:rsidRPr="006D2080">
        <w:br/>
      </w:r>
    </w:p>
    <w:p w14:paraId="727A72E1" w14:textId="77777777" w:rsidR="006D2080" w:rsidRPr="006D2080" w:rsidRDefault="006D2080" w:rsidP="006D2080">
      <w:r w:rsidRPr="006D2080">
        <w:t xml:space="preserve">Can you write a formal response please? </w:t>
      </w:r>
    </w:p>
    <w:p w14:paraId="5E961055" w14:textId="77777777" w:rsidR="006D2080" w:rsidRPr="006D2080" w:rsidRDefault="006D2080" w:rsidP="006D2080">
      <w:r w:rsidRPr="006D2080">
        <w:br/>
      </w:r>
    </w:p>
    <w:p w14:paraId="3DFD6A9D" w14:textId="1000BA85" w:rsidR="006D2080" w:rsidRPr="006D2080" w:rsidRDefault="006D2080" w:rsidP="006D2080">
      <w:r w:rsidRPr="006D2080">
        <w:t xml:space="preserve">I wrote it up as a formal technical response memo. It focuses on the main theorem and the specific issues in Definition 6.2, Theorem 7.1, Theorem 8.1, and Theorem 9.1 of the uploaded manuscript , and frames the assessment against Wessel’s original statement that the decidability of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6D2080">
        <w:t>remained open .</w:t>
      </w:r>
    </w:p>
    <w:p w14:paraId="3DEFEBCB" w14:textId="77777777" w:rsidR="006D2080" w:rsidRPr="006D2080" w:rsidRDefault="006D2080" w:rsidP="006D2080">
      <w:r w:rsidRPr="006D2080">
        <w:br/>
      </w:r>
    </w:p>
    <w:p w14:paraId="38358DA8" w14:textId="77777777" w:rsidR="006D2080" w:rsidRPr="006D2080" w:rsidRDefault="006D2080" w:rsidP="006D2080">
      <w:r w:rsidRPr="006D2080">
        <w:t>two_tier_quotient_ALCIRCC5.tex</w:t>
      </w:r>
    </w:p>
    <w:p w14:paraId="798847BC" w14:textId="77777777" w:rsidR="006D2080" w:rsidRPr="006D2080" w:rsidRDefault="006D2080" w:rsidP="006D2080">
      <w:r w:rsidRPr="006D2080">
        <w:lastRenderedPageBreak/>
        <w:t>File</w:t>
      </w:r>
    </w:p>
    <w:p w14:paraId="7C34F21A" w14:textId="77777777" w:rsidR="006D2080" w:rsidRPr="006D2080" w:rsidRDefault="006D2080" w:rsidP="006D2080">
      <w:r w:rsidRPr="006D2080">
        <w:t>two_tier_quotient_ALCIRCC5-1.pdf</w:t>
      </w:r>
    </w:p>
    <w:p w14:paraId="1638C490" w14:textId="77777777" w:rsidR="006D2080" w:rsidRPr="006D2080" w:rsidRDefault="006D2080" w:rsidP="006D2080">
      <w:r w:rsidRPr="006D2080">
        <w:t>PDF</w:t>
      </w:r>
    </w:p>
    <w:p w14:paraId="1AD97832" w14:textId="77777777" w:rsidR="006D2080" w:rsidRPr="006D2080" w:rsidRDefault="006D2080" w:rsidP="006D2080">
      <w:r w:rsidRPr="006D2080">
        <w:t xml:space="preserve">Here is a response to you response. What do you think? </w:t>
      </w:r>
    </w:p>
    <w:p w14:paraId="23E4CC44" w14:textId="77777777" w:rsidR="006D2080" w:rsidRPr="006D2080" w:rsidRDefault="006D2080" w:rsidP="006D2080">
      <w:r w:rsidRPr="006D2080">
        <w:br/>
      </w:r>
    </w:p>
    <w:p w14:paraId="1B7D05BA" w14:textId="77777777" w:rsidR="006D2080" w:rsidRPr="006D2080" w:rsidRDefault="006D2080" w:rsidP="006D2080">
      <w:r w:rsidRPr="006D2080">
        <w:t>Yes. It is a real improvement, but I still would not accept the main decidability claim.</w:t>
      </w:r>
    </w:p>
    <w:p w14:paraId="26516CD1" w14:textId="77777777" w:rsidR="006D2080" w:rsidRPr="006D2080" w:rsidRDefault="006D2080" w:rsidP="006D2080">
      <w:r w:rsidRPr="006D2080">
        <w:t>The revision note on page 1 explicitly addresses five objections by switching designated witnesses from Core(Desc) to Union(Desc), adding the Safe filter to V6, indexing kernels by (descriptor, external interface) pairs, and clarifying that kernel PP-loops are only certificate devices, not model diagonals . Those changes genuinely fix several of my earlier criticisms.</w:t>
      </w:r>
    </w:p>
    <w:p w14:paraId="1CC842E7" w14:textId="77777777" w:rsidR="006D2080" w:rsidRPr="006D2080" w:rsidRDefault="006D2080" w:rsidP="006D2080">
      <w:r w:rsidRPr="006D2080">
        <w:t>Three things I would now count as repaired.</w:t>
      </w:r>
    </w:p>
    <w:p w14:paraId="49BB5B81" w14:textId="77777777" w:rsidR="006D2080" w:rsidRPr="006D2080" w:rsidRDefault="006D2080" w:rsidP="006D2080">
      <w:r w:rsidRPr="006D2080">
        <w:t>First, the old “Core loses phase-specific non-PP demands” objection is substantially fixed for non-PP witnesses: Definition 6.2 now requires designated witnesses for every non-PP existential in Union(Desc) and checks safety against each phase type that carries that existential .</w:t>
      </w:r>
    </w:p>
    <w:p w14:paraId="33B2378F" w14:textId="77777777" w:rsidR="006D2080" w:rsidRPr="006D2080" w:rsidRDefault="006D2080" w:rsidP="006D2080">
      <w:r w:rsidRPr="006D2080">
        <w:t>Second, the old V6 objection was correct and the fix is the right one: Definition 2.1 introduces Safe(</w:t>
      </w:r>
      <w:r w:rsidRPr="006D2080">
        <w:rPr>
          <w:rFonts w:ascii="Calibri" w:hAnsi="Calibri" w:cs="Calibri"/>
        </w:rPr>
        <w:t>τ</w:t>
      </w:r>
      <w:r w:rsidRPr="006D2080">
        <w:t>1,</w:t>
      </w:r>
      <w:r w:rsidRPr="006D2080">
        <w:rPr>
          <w:rFonts w:ascii="Calibri" w:hAnsi="Calibri" w:cs="Calibri"/>
        </w:rPr>
        <w:t>τ</w:t>
      </w:r>
      <w:r w:rsidRPr="006D2080">
        <w:t>2), and V6 now intersects the RCC composition domain with that type-safety filter .</w:t>
      </w:r>
    </w:p>
    <w:p w14:paraId="570A3EAB" w14:textId="77777777" w:rsidR="006D2080" w:rsidRPr="006D2080" w:rsidRDefault="006D2080" w:rsidP="006D2080">
      <w:r w:rsidRPr="006D2080">
        <w:t>Third, the PP-loop complaint is mostly answered by Remark 6.3: the quotient is no longer presented as a literal strong-EQ model, but as a finite certificate from which a model is supposed to be unfolded .</w:t>
      </w:r>
    </w:p>
    <w:p w14:paraId="3F12F82B" w14:textId="77777777" w:rsidR="006D2080" w:rsidRPr="006D2080" w:rsidRDefault="006D2080" w:rsidP="006D2080">
      <w:r w:rsidRPr="006D2080">
        <w:t>But I still see serious remaining gaps.</w:t>
      </w:r>
    </w:p>
    <w:p w14:paraId="55C75F7D" w14:textId="77777777" w:rsidR="006D2080" w:rsidRPr="006D2080" w:rsidRDefault="006D2080" w:rsidP="006D2080">
      <w:pPr>
        <w:numPr>
          <w:ilvl w:val="0"/>
          <w:numId w:val="18"/>
        </w:numPr>
      </w:pPr>
      <w:r w:rsidRPr="006D2080">
        <w:t xml:space="preserve">Phase-specific off-period </w:t>
      </w:r>
      <w:r w:rsidRPr="006D2080">
        <w:rPr>
          <w:rFonts w:ascii="Cambria Math" w:hAnsi="Cambria Math" w:cs="Cambria Math"/>
        </w:rPr>
        <w:t>∃</w:t>
      </w:r>
      <w:r w:rsidRPr="006D2080">
        <w:t>PP demands are still not covered.</w:t>
      </w:r>
    </w:p>
    <w:p w14:paraId="5CA71E64" w14:textId="77777777" w:rsidR="006D2080" w:rsidRPr="006D2080" w:rsidRDefault="006D2080" w:rsidP="006D2080">
      <w:r w:rsidRPr="006D2080">
        <w:t>The switch from Core to Union was made only for non-PP demands in T4. V6 still says:</w:t>
      </w:r>
    </w:p>
    <w:p w14:paraId="1245D652" w14:textId="77777777" w:rsidR="006D2080" w:rsidRPr="006D2080" w:rsidRDefault="006D2080" w:rsidP="006D2080">
      <w:r w:rsidRPr="006D2080">
        <w:t xml:space="preserve">“for each </w:t>
      </w:r>
      <w:r w:rsidRPr="006D2080">
        <w:rPr>
          <w:rFonts w:ascii="Cambria Math" w:hAnsi="Cambria Math" w:cs="Cambria Math"/>
        </w:rPr>
        <w:t>∃</w:t>
      </w:r>
      <w:r w:rsidRPr="006D2080">
        <w:t>PP.C demand of a kernel node k</w:t>
      </w:r>
      <w:r w:rsidRPr="006D2080">
        <w:rPr>
          <w:rFonts w:ascii="Calibri" w:hAnsi="Calibri" w:cs="Calibri"/>
        </w:rPr>
        <w:t>α</w:t>
      </w:r>
      <w:r w:rsidRPr="006D2080">
        <w:t xml:space="preserve"> that is not satisfied within Desc</w:t>
      </w:r>
      <w:r w:rsidRPr="006D2080">
        <w:rPr>
          <w:rFonts w:ascii="Calibri" w:hAnsi="Calibri" w:cs="Calibri"/>
        </w:rPr>
        <w:t>α</w:t>
      </w:r>
      <w:r w:rsidRPr="006D2080">
        <w:t xml:space="preserve"> ...”</w:t>
      </w:r>
    </w:p>
    <w:p w14:paraId="1C3BC229" w14:textId="77777777" w:rsidR="006D2080" w:rsidRPr="006D2080" w:rsidRDefault="006D2080" w:rsidP="006D2080">
      <w:r w:rsidRPr="006D2080">
        <w:t>Yet tp(k</w:t>
      </w:r>
      <w:r w:rsidRPr="006D2080">
        <w:rPr>
          <w:rFonts w:ascii="Calibri" w:hAnsi="Calibri" w:cs="Calibri"/>
        </w:rPr>
        <w:t>α</w:t>
      </w:r>
      <w:r w:rsidRPr="006D2080">
        <w:t>)=Core(Desc</w:t>
      </w:r>
      <w:r w:rsidRPr="006D2080">
        <w:rPr>
          <w:rFonts w:ascii="Calibri" w:hAnsi="Calibri" w:cs="Calibri"/>
        </w:rPr>
        <w:t>α</w:t>
      </w:r>
      <w:r w:rsidRPr="006D2080">
        <w:t xml:space="preserve">) by T1. So if </w:t>
      </w:r>
      <w:r w:rsidRPr="006D2080">
        <w:rPr>
          <w:rFonts w:ascii="Cambria Math" w:hAnsi="Cambria Math" w:cs="Cambria Math"/>
        </w:rPr>
        <w:t>∃</w:t>
      </w:r>
      <w:r w:rsidRPr="006D2080">
        <w:t xml:space="preserve">PP.C occurs only in one phase type </w:t>
      </w:r>
      <w:r w:rsidRPr="006D2080">
        <w:rPr>
          <w:rFonts w:ascii="Calibri" w:hAnsi="Calibri" w:cs="Calibri"/>
        </w:rPr>
        <w:t>τ</w:t>
      </w:r>
      <w:r w:rsidRPr="006D2080">
        <w:t xml:space="preserve">_i and not in the core, V6 never requires an off-chain witness for it, even though Step 5 of Theorem 8.1 later treats every phase-level </w:t>
      </w:r>
      <w:r w:rsidRPr="006D2080">
        <w:rPr>
          <w:rFonts w:ascii="Cambria Math" w:hAnsi="Cambria Math" w:cs="Cambria Math"/>
        </w:rPr>
        <w:t>∃</w:t>
      </w:r>
      <w:r w:rsidRPr="006D2080">
        <w:t>PP.C as covered either within the period or by V6 .</w:t>
      </w:r>
    </w:p>
    <w:p w14:paraId="3B94657A" w14:textId="77777777" w:rsidR="006D2080" w:rsidRPr="006D2080" w:rsidRDefault="006D2080" w:rsidP="006D2080">
      <w:r w:rsidRPr="006D2080">
        <w:t>A tiny schematic example is enough:</w:t>
      </w:r>
    </w:p>
    <w:p w14:paraId="4705D735" w14:textId="77777777" w:rsidR="006D2080" w:rsidRPr="006D2080" w:rsidRDefault="006D2080" w:rsidP="006D2080">
      <w:pPr>
        <w:numPr>
          <w:ilvl w:val="0"/>
          <w:numId w:val="19"/>
        </w:numPr>
      </w:pPr>
      <w:r w:rsidRPr="006D2080">
        <w:rPr>
          <w:rFonts w:ascii="Calibri" w:hAnsi="Calibri" w:cs="Calibri"/>
        </w:rPr>
        <w:t>τ</w:t>
      </w:r>
      <w:r w:rsidRPr="006D2080">
        <w:t xml:space="preserve">_A contains </w:t>
      </w:r>
      <w:r w:rsidRPr="006D2080">
        <w:rPr>
          <w:rFonts w:ascii="Cambria Math" w:hAnsi="Cambria Math" w:cs="Cambria Math"/>
        </w:rPr>
        <w:t>∃</w:t>
      </w:r>
      <w:r w:rsidRPr="006D2080">
        <w:t>PP.B</w:t>
      </w:r>
    </w:p>
    <w:p w14:paraId="461DD695" w14:textId="77777777" w:rsidR="006D2080" w:rsidRPr="006D2080" w:rsidRDefault="006D2080" w:rsidP="006D2080">
      <w:pPr>
        <w:numPr>
          <w:ilvl w:val="0"/>
          <w:numId w:val="19"/>
        </w:numPr>
      </w:pPr>
      <w:r w:rsidRPr="006D2080">
        <w:rPr>
          <w:rFonts w:ascii="Calibri" w:hAnsi="Calibri" w:cs="Calibri"/>
        </w:rPr>
        <w:lastRenderedPageBreak/>
        <w:t>τ</w:t>
      </w:r>
      <w:r w:rsidRPr="006D2080">
        <w:t>_B does not</w:t>
      </w:r>
    </w:p>
    <w:p w14:paraId="01BDF32A" w14:textId="77777777" w:rsidR="006D2080" w:rsidRPr="006D2080" w:rsidRDefault="006D2080" w:rsidP="006D2080">
      <w:pPr>
        <w:numPr>
          <w:ilvl w:val="0"/>
          <w:numId w:val="19"/>
        </w:numPr>
      </w:pPr>
      <w:r w:rsidRPr="006D2080">
        <w:t>no phase contains B</w:t>
      </w:r>
    </w:p>
    <w:p w14:paraId="6F264E59" w14:textId="77777777" w:rsidR="006D2080" w:rsidRPr="006D2080" w:rsidRDefault="006D2080" w:rsidP="006D2080">
      <w:r w:rsidRPr="006D2080">
        <w:t xml:space="preserve">Then </w:t>
      </w:r>
      <w:r w:rsidRPr="006D2080">
        <w:rPr>
          <w:rFonts w:ascii="Cambria Math" w:hAnsi="Cambria Math" w:cs="Cambria Math"/>
        </w:rPr>
        <w:t>∃</w:t>
      </w:r>
      <w:r w:rsidRPr="006D2080">
        <w:t xml:space="preserve">PP.B </w:t>
      </w:r>
      <w:r w:rsidRPr="006D2080">
        <w:rPr>
          <w:rFonts w:ascii="Cambria Math" w:hAnsi="Cambria Math" w:cs="Cambria Math"/>
        </w:rPr>
        <w:t>∈</w:t>
      </w:r>
      <w:r w:rsidRPr="006D2080">
        <w:t xml:space="preserve"> Union(Desc) but </w:t>
      </w:r>
      <w:r w:rsidRPr="006D2080">
        <w:rPr>
          <w:rFonts w:ascii="Cambria Math" w:hAnsi="Cambria Math" w:cs="Cambria Math"/>
        </w:rPr>
        <w:t>∃</w:t>
      </w:r>
      <w:r w:rsidRPr="006D2080">
        <w:t xml:space="preserve">PP.B </w:t>
      </w:r>
      <w:r w:rsidRPr="006D2080">
        <w:rPr>
          <w:rFonts w:ascii="Cambria Math" w:hAnsi="Cambria Math" w:cs="Cambria Math"/>
        </w:rPr>
        <w:t>∉</w:t>
      </w:r>
      <w:r w:rsidRPr="006D2080">
        <w:t xml:space="preserve"> Core(Desc). The current V6 never asks for the needed off-chain PP-witness, but the soundness proof uses one anyway.</w:t>
      </w:r>
    </w:p>
    <w:p w14:paraId="2B98A01A" w14:textId="77777777" w:rsidR="006D2080" w:rsidRPr="006D2080" w:rsidRDefault="006D2080" w:rsidP="006D2080">
      <w:pPr>
        <w:numPr>
          <w:ilvl w:val="0"/>
          <w:numId w:val="20"/>
        </w:numPr>
      </w:pPr>
      <w:r w:rsidRPr="006D2080">
        <w:t>Constant kernel relations are still too coarse for phase-specific universals.</w:t>
      </w:r>
    </w:p>
    <w:p w14:paraId="1942C1EA" w14:textId="77777777" w:rsidR="006D2080" w:rsidRPr="006D2080" w:rsidRDefault="006D2080" w:rsidP="006D2080">
      <w:r w:rsidRPr="006D2080">
        <w:t>In Step 2 of Theorem 8.1, every tail element of a descriptor inherits the same external relation as its kernel:</w:t>
      </w:r>
    </w:p>
    <w:p w14:paraId="3115F7E3" w14:textId="350F5ECA" w:rsidR="006D2080" w:rsidRPr="006D2080" w:rsidRDefault="006D2080" w:rsidP="006D2080">
      <m:oMathPara>
        <m:oMath>
          <m:r>
            <w:rPr>
              <w:rFonts w:ascii="Cambria Math" w:hAnsi="Cambria Math"/>
            </w:rPr>
            <m:t>ρ(</m:t>
          </m:r>
          <m:sSubSup>
            <m:sSubSupPr>
              <m:ctrlPr>
                <w:rPr>
                  <w:rFonts w:ascii="Cambria Math" w:hAnsi="Cambria Math"/>
                </w:rPr>
              </m:ctrlPr>
            </m:sSubSupPr>
            <m:e>
              <m:r>
                <w:rPr>
                  <w:rFonts w:ascii="Cambria Math" w:hAnsi="Cambria Math"/>
                </w:rPr>
                <m:t>d</m:t>
              </m:r>
            </m:e>
            <m:sub>
              <m:r>
                <w:rPr>
                  <w:rFonts w:ascii="Cambria Math" w:hAnsi="Cambria Math"/>
                </w:rPr>
                <m:t>i</m:t>
              </m:r>
            </m:sub>
            <m:sup>
              <m:d>
                <m:dPr>
                  <m:ctrlPr>
                    <w:rPr>
                      <w:rFonts w:ascii="Cambria Math" w:hAnsi="Cambria Math"/>
                    </w:rPr>
                  </m:ctrlPr>
                </m:dPr>
                <m:e>
                  <m:r>
                    <w:rPr>
                      <w:rFonts w:ascii="Cambria Math" w:hAnsi="Cambria Math"/>
                    </w:rPr>
                    <m:t>α</m:t>
                  </m:r>
                </m:e>
              </m:d>
            </m:sup>
          </m:sSubSup>
          <m:r>
            <w:rPr>
              <w:rFonts w:ascii="Cambria Math" w:hAnsi="Cambria Math"/>
            </w:rPr>
            <m:t>,e)=ρ(</m:t>
          </m:r>
          <m:sSub>
            <m:sSubPr>
              <m:ctrlPr>
                <w:rPr>
                  <w:rFonts w:ascii="Cambria Math" w:hAnsi="Cambria Math"/>
                </w:rPr>
              </m:ctrlPr>
            </m:sSubPr>
            <m:e>
              <m:r>
                <w:rPr>
                  <w:rFonts w:ascii="Cambria Math" w:hAnsi="Cambria Math"/>
                </w:rPr>
                <m:t>k</m:t>
              </m:r>
            </m:e>
            <m:sub>
              <m:r>
                <w:rPr>
                  <w:rFonts w:ascii="Cambria Math" w:hAnsi="Cambria Math"/>
                </w:rPr>
                <m:t>α</m:t>
              </m:r>
            </m:sub>
          </m:sSub>
          <m:r>
            <w:rPr>
              <w:rFonts w:ascii="Cambria Math" w:hAnsi="Cambria Math"/>
            </w:rPr>
            <m:t>,e)</m:t>
          </m:r>
          <m:r>
            <m:rPr>
              <m:sty m:val="p"/>
            </m:rPr>
            <w:rPr>
              <w:rFonts w:ascii="Cambria Math" w:hAnsi="Cambria Math"/>
            </w:rPr>
            <m:t>.</m:t>
          </m:r>
          <m:r>
            <w:br/>
          </m:r>
        </m:oMath>
      </m:oMathPara>
    </w:p>
    <w:p w14:paraId="32D39D0D" w14:textId="77777777" w:rsidR="006D2080" w:rsidRPr="006D2080" w:rsidRDefault="006D2080" w:rsidP="006D2080">
      <w:r w:rsidRPr="006D2080">
        <w:t>That means a designated witness or regular node is related in the same RCC5 way to every phase on that periodic tail. But T4 checks Safe(</w:t>
      </w:r>
      <w:r w:rsidRPr="006D2080">
        <w:rPr>
          <w:rFonts w:ascii="Calibri" w:hAnsi="Calibri" w:cs="Calibri"/>
        </w:rPr>
        <w:t>τ</w:t>
      </w:r>
      <w:r w:rsidRPr="006D2080">
        <w:t xml:space="preserve">_j,tp(w)) only for those phase types </w:t>
      </w:r>
      <w:r w:rsidRPr="006D2080">
        <w:rPr>
          <w:rFonts w:ascii="Calibri" w:hAnsi="Calibri" w:cs="Calibri"/>
        </w:rPr>
        <w:t>τ</w:t>
      </w:r>
      <w:r w:rsidRPr="006D2080">
        <w:t>_j that contain the existential demand being witnessed, not for all phase types of the descriptor .</w:t>
      </w:r>
    </w:p>
    <w:p w14:paraId="7B3CD08A" w14:textId="77777777" w:rsidR="006D2080" w:rsidRPr="006D2080" w:rsidRDefault="006D2080" w:rsidP="006D2080">
      <w:r w:rsidRPr="006D2080">
        <w:t>So the proof’s Step 5 claim</w:t>
      </w:r>
    </w:p>
    <w:p w14:paraId="67192FA6" w14:textId="77777777" w:rsidR="006D2080" w:rsidRPr="006D2080" w:rsidRDefault="006D2080" w:rsidP="006D2080">
      <w:r w:rsidRPr="006D2080">
        <w:t>“for designated witnesses, this is part of (T2, item 4)”</w:t>
      </w:r>
    </w:p>
    <w:p w14:paraId="4C45D456" w14:textId="77777777" w:rsidR="006D2080" w:rsidRPr="006D2080" w:rsidRDefault="006D2080" w:rsidP="006D2080">
      <w:r w:rsidRPr="006D2080">
        <w:t>is too strong.</w:t>
      </w:r>
    </w:p>
    <w:p w14:paraId="2DEFC9B3" w14:textId="77777777" w:rsidR="006D2080" w:rsidRPr="006D2080" w:rsidRDefault="006D2080" w:rsidP="006D2080">
      <w:r w:rsidRPr="006D2080">
        <w:t>A concrete symptom is this:</w:t>
      </w:r>
    </w:p>
    <w:p w14:paraId="6319A56D" w14:textId="77777777" w:rsidR="006D2080" w:rsidRPr="006D2080" w:rsidRDefault="006D2080" w:rsidP="006D2080">
      <w:pPr>
        <w:numPr>
          <w:ilvl w:val="0"/>
          <w:numId w:val="21"/>
        </w:numPr>
      </w:pPr>
      <w:r w:rsidRPr="006D2080">
        <w:rPr>
          <w:rFonts w:ascii="Calibri" w:hAnsi="Calibri" w:cs="Calibri"/>
        </w:rPr>
        <w:t>τ</w:t>
      </w:r>
      <w:r w:rsidRPr="006D2080">
        <w:t xml:space="preserve">_A contains </w:t>
      </w:r>
      <w:r w:rsidRPr="006D2080">
        <w:rPr>
          <w:rFonts w:ascii="Cambria Math" w:hAnsi="Cambria Math" w:cs="Cambria Math"/>
        </w:rPr>
        <w:t>∃</w:t>
      </w:r>
      <w:r w:rsidRPr="006D2080">
        <w:t>DR.A</w:t>
      </w:r>
    </w:p>
    <w:p w14:paraId="69EC38C9" w14:textId="77777777" w:rsidR="006D2080" w:rsidRPr="006D2080" w:rsidRDefault="006D2080" w:rsidP="006D2080">
      <w:pPr>
        <w:numPr>
          <w:ilvl w:val="0"/>
          <w:numId w:val="21"/>
        </w:numPr>
      </w:pPr>
      <w:r w:rsidRPr="006D2080">
        <w:rPr>
          <w:rFonts w:ascii="Calibri" w:hAnsi="Calibri" w:cs="Calibri"/>
        </w:rPr>
        <w:t>τ</w:t>
      </w:r>
      <w:r w:rsidRPr="006D2080">
        <w:t xml:space="preserve">_B contains </w:t>
      </w:r>
      <w:r w:rsidRPr="006D2080">
        <w:rPr>
          <w:rFonts w:ascii="Cambria Math" w:hAnsi="Cambria Math" w:cs="Cambria Math"/>
        </w:rPr>
        <w:t>∀</w:t>
      </w:r>
      <w:r w:rsidRPr="006D2080">
        <w:t>DR.</w:t>
      </w:r>
      <w:r w:rsidRPr="006D2080">
        <w:rPr>
          <w:rFonts w:ascii="Aptos" w:hAnsi="Aptos" w:cs="Aptos"/>
        </w:rPr>
        <w:t>¬</w:t>
      </w:r>
      <w:r w:rsidRPr="006D2080">
        <w:t>A</w:t>
      </w:r>
    </w:p>
    <w:p w14:paraId="264B7055" w14:textId="77777777" w:rsidR="006D2080" w:rsidRPr="006D2080" w:rsidRDefault="006D2080" w:rsidP="006D2080">
      <w:r w:rsidRPr="006D2080">
        <w:t xml:space="preserve">T4 allows a designated DR-witness w of type A for the </w:t>
      </w:r>
      <w:r w:rsidRPr="006D2080">
        <w:rPr>
          <w:rFonts w:ascii="Calibri" w:hAnsi="Calibri" w:cs="Calibri"/>
        </w:rPr>
        <w:t>τ</w:t>
      </w:r>
      <w:r w:rsidRPr="006D2080">
        <w:t xml:space="preserve">_A demand, because safety is only checked against the phase that carries the existential. But Step 2 then makes every </w:t>
      </w:r>
      <w:r w:rsidRPr="006D2080">
        <w:rPr>
          <w:rFonts w:ascii="Calibri" w:hAnsi="Calibri" w:cs="Calibri"/>
        </w:rPr>
        <w:t>τ</w:t>
      </w:r>
      <w:r w:rsidRPr="006D2080">
        <w:t xml:space="preserve">_B-position also DR-related to w, violating </w:t>
      </w:r>
      <w:r w:rsidRPr="006D2080">
        <w:rPr>
          <w:rFonts w:ascii="Cambria Math" w:hAnsi="Cambria Math" w:cs="Cambria Math"/>
        </w:rPr>
        <w:t>∀</w:t>
      </w:r>
      <w:r w:rsidRPr="006D2080">
        <w:t>DR.</w:t>
      </w:r>
      <w:r w:rsidRPr="006D2080">
        <w:rPr>
          <w:rFonts w:ascii="Aptos" w:hAnsi="Aptos" w:cs="Aptos"/>
        </w:rPr>
        <w:t>¬</w:t>
      </w:r>
      <w:r w:rsidRPr="006D2080">
        <w:t>A. The current validity conditions do not exclude such a quotient.</w:t>
      </w:r>
    </w:p>
    <w:p w14:paraId="37212347" w14:textId="77777777" w:rsidR="006D2080" w:rsidRPr="006D2080" w:rsidRDefault="006D2080" w:rsidP="006D2080">
      <w:r w:rsidRPr="006D2080">
        <w:t>So the quotient still does not remember enough phase-sensitive interface information.</w:t>
      </w:r>
    </w:p>
    <w:p w14:paraId="0D532FB1" w14:textId="77777777" w:rsidR="006D2080" w:rsidRPr="006D2080" w:rsidRDefault="006D2080" w:rsidP="006D2080">
      <w:pPr>
        <w:numPr>
          <w:ilvl w:val="0"/>
          <w:numId w:val="22"/>
        </w:numPr>
      </w:pPr>
      <w:r w:rsidRPr="006D2080">
        <w:t>The blocking/size argument is still incomplete.</w:t>
      </w:r>
    </w:p>
    <w:p w14:paraId="4B59450F" w14:textId="77777777" w:rsidR="006D2080" w:rsidRPr="006D2080" w:rsidRDefault="006D2080" w:rsidP="006D2080">
      <w:r w:rsidRPr="006D2080">
        <w:t>The paper now blocks off-chain witnesses by type, demanded parent relation, and stabilized relations to all kernel nodes, then claims in Claim 7.2 that such blocked witnesses have identical V6 domains with respect to every existing node e .</w:t>
      </w:r>
    </w:p>
    <w:p w14:paraId="3ABB2D49" w14:textId="77777777" w:rsidR="006D2080" w:rsidRPr="006D2080" w:rsidRDefault="006D2080" w:rsidP="006D2080">
      <w:r w:rsidRPr="006D2080">
        <w:t xml:space="preserve">But the proof of Claim 7.2 really only explains the case where e is a kernel node. It never justifies the same conclusion for regular nodes. And that matters, because the domain formula uses </w:t>
      </w:r>
      <w:r w:rsidRPr="006D2080">
        <w:rPr>
          <w:rFonts w:ascii="Calibri" w:hAnsi="Calibri" w:cs="Calibri"/>
        </w:rPr>
        <w:t>ρ</w:t>
      </w:r>
      <w:r w:rsidRPr="006D2080">
        <w:t xml:space="preserve">(parent,e). Two parents can agree on all kernel relations and still disagree on relations to </w:t>
      </w:r>
      <w:r w:rsidRPr="006D2080">
        <w:lastRenderedPageBreak/>
        <w:t>some regular node. Then their children can share the stated blocking key but still have different V6 domains to that regular node.</w:t>
      </w:r>
    </w:p>
    <w:p w14:paraId="39C52562" w14:textId="77777777" w:rsidR="006D2080" w:rsidRPr="006D2080" w:rsidRDefault="006D2080" w:rsidP="006D2080">
      <w:r w:rsidRPr="006D2080">
        <w:t>So Step 5 of Theorem 7.1 does not yet justify the subtree redirection argument, and I still do not see a non-circular derivation of the computable size bound f(|C_0|): the bound on kernels uses K+L, while the bound on regular nodes uses K .</w:t>
      </w:r>
    </w:p>
    <w:p w14:paraId="5B37EE9A" w14:textId="77777777" w:rsidR="006D2080" w:rsidRPr="006D2080" w:rsidRDefault="006D2080" w:rsidP="006D2080">
      <w:pPr>
        <w:numPr>
          <w:ilvl w:val="0"/>
          <w:numId w:val="23"/>
        </w:numPr>
      </w:pPr>
      <w:r w:rsidRPr="006D2080">
        <w:t>The final tractability step is still not properly connected to the unfolded model.</w:t>
      </w:r>
    </w:p>
    <w:p w14:paraId="0BC96729" w14:textId="77777777" w:rsidR="006D2080" w:rsidRPr="006D2080" w:rsidRDefault="006D2080" w:rsidP="006D2080">
      <w:r w:rsidRPr="006D2080">
        <w:t>Theorem 8.1, Step 4 appeals to Theorem 2.3 after the kernels have been unfolded into infinite chains and says the extension network “including the unfolded chain elements” is satisfiable by full RCC5 tractability . But the manuscript does not spell out why the V6 path-consistency certificate on the finite quotient lifts to that unfolded setting. This was already the delicate part in earlier approaches, just in a different form.</w:t>
      </w:r>
    </w:p>
    <w:p w14:paraId="488741DF" w14:textId="77777777" w:rsidR="006D2080" w:rsidRPr="006D2080" w:rsidRDefault="006D2080" w:rsidP="006D2080">
      <w:r w:rsidRPr="006D2080">
        <w:t>So my updated verdict is:</w:t>
      </w:r>
    </w:p>
    <w:p w14:paraId="07F6E7C6" w14:textId="77777777" w:rsidR="006D2080" w:rsidRPr="006D2080" w:rsidRDefault="006D2080" w:rsidP="006D2080">
      <w:r w:rsidRPr="006D2080">
        <w:t>the response is meaningful progress, and I would withdraw several earlier objections. But I still do not think Theorem 9.1 is proved. The manuscript is now closer, yet the remaining gaps are concentrated exactly where they have to be closed for a decidability theorem: phase-sensitive witness coverage, phase-sensitive external safety, finite quotient bounding, and the last quotient-to-model lifting step.</w:t>
      </w:r>
    </w:p>
    <w:p w14:paraId="26264FA7" w14:textId="77777777" w:rsidR="006D2080" w:rsidRPr="006D2080" w:rsidRDefault="006D2080" w:rsidP="006D2080">
      <w:r w:rsidRPr="006D2080">
        <w:t>Given that Wessel’s report left the decidability of ALCIRCC5 open , I still would not say this revised paper closes the problem.</w:t>
      </w:r>
    </w:p>
    <w:p w14:paraId="26CA8067" w14:textId="77777777" w:rsidR="006D2080" w:rsidRPr="006D2080" w:rsidRDefault="006D2080" w:rsidP="006D2080">
      <w:r w:rsidRPr="006D2080">
        <w:t>If you want, I can turn this into another formal response note in PDF form.</w:t>
      </w:r>
    </w:p>
    <w:p w14:paraId="41ACB4E0" w14:textId="77777777" w:rsidR="006D2080" w:rsidRPr="006D2080" w:rsidRDefault="006D2080" w:rsidP="006D2080">
      <w:r w:rsidRPr="006D2080">
        <w:br/>
      </w:r>
    </w:p>
    <w:p w14:paraId="19A3DDD4" w14:textId="77777777" w:rsidR="006D2080" w:rsidRPr="006D2080" w:rsidRDefault="006D2080" w:rsidP="006D2080">
      <w:r w:rsidRPr="006D2080">
        <w:t xml:space="preserve">Yes please. </w:t>
      </w:r>
    </w:p>
    <w:p w14:paraId="3E81C96F" w14:textId="77777777" w:rsidR="006D2080" w:rsidRPr="006D2080" w:rsidRDefault="006D2080" w:rsidP="006D2080">
      <w:r w:rsidRPr="006D2080">
        <w:br/>
      </w:r>
    </w:p>
    <w:p w14:paraId="141982BD" w14:textId="629765AD" w:rsidR="006D2080" w:rsidRPr="006D2080" w:rsidRDefault="006D2080" w:rsidP="006D2080">
      <w:r w:rsidRPr="006D2080">
        <w:t xml:space="preserve">I wrote the formal response memo. It acknowledges the real improvements in the revised manuscript while explaining why, in my view, the main decidability claim is still not fully proved; it also situates that judgment against Wessel’s original statement that the status of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6D2080">
        <w:t xml:space="preserve">remained open </w:t>
      </w:r>
    </w:p>
    <w:p w14:paraId="31B95737" w14:textId="77777777" w:rsidR="006D2080" w:rsidRPr="006D2080" w:rsidRDefault="006D2080" w:rsidP="006D2080">
      <w:r w:rsidRPr="006D2080">
        <w:br/>
      </w:r>
    </w:p>
    <w:p w14:paraId="2E53A88E" w14:textId="77777777" w:rsidR="006D2080" w:rsidRPr="006D2080" w:rsidRDefault="006D2080" w:rsidP="006D2080">
      <w:r w:rsidRPr="006D2080">
        <w:lastRenderedPageBreak/>
        <w:br/>
      </w:r>
    </w:p>
    <w:p w14:paraId="5A7625AD" w14:textId="77777777" w:rsidR="006D2080" w:rsidRPr="006D2080" w:rsidRDefault="006D2080" w:rsidP="006D2080">
      <w:r w:rsidRPr="006D2080">
        <w:t>two_tier_quotient_ALCIRCC5.pdf</w:t>
      </w:r>
    </w:p>
    <w:p w14:paraId="019052BD" w14:textId="77777777" w:rsidR="006D2080" w:rsidRPr="006D2080" w:rsidRDefault="006D2080" w:rsidP="006D2080">
      <w:r w:rsidRPr="006D2080">
        <w:t>PDF</w:t>
      </w:r>
    </w:p>
    <w:p w14:paraId="18C2DDED" w14:textId="77777777" w:rsidR="006D2080" w:rsidRPr="006D2080" w:rsidRDefault="006D2080" w:rsidP="006D2080">
      <w:r w:rsidRPr="006D2080">
        <w:t>two_tier_quotient_ALCIRCC5.tex</w:t>
      </w:r>
    </w:p>
    <w:p w14:paraId="06C88899" w14:textId="77777777" w:rsidR="006D2080" w:rsidRPr="006D2080" w:rsidRDefault="006D2080" w:rsidP="006D2080">
      <w:r w:rsidRPr="006D2080">
        <w:t>File</w:t>
      </w:r>
    </w:p>
    <w:p w14:paraId="562CF6BD" w14:textId="77777777" w:rsidR="006D2080" w:rsidRPr="006D2080" w:rsidRDefault="006D2080" w:rsidP="006D2080">
      <w:r w:rsidRPr="006D2080">
        <w:t xml:space="preserve">Alright, here is the latest revision. Please review. </w:t>
      </w:r>
    </w:p>
    <w:p w14:paraId="160285BE" w14:textId="77777777" w:rsidR="006D2080" w:rsidRPr="006D2080" w:rsidRDefault="006D2080" w:rsidP="006D2080">
      <w:r w:rsidRPr="006D2080">
        <w:br/>
      </w:r>
    </w:p>
    <w:p w14:paraId="79D19A58" w14:textId="77777777" w:rsidR="006D2080" w:rsidRPr="006D2080" w:rsidRDefault="006D2080" w:rsidP="006D2080">
      <w:r w:rsidRPr="006D2080">
        <w:t>This version is a real improvement, but I still would not accept the main decidability claim.</w:t>
      </w:r>
    </w:p>
    <w:p w14:paraId="791B1761" w14:textId="11661503" w:rsidR="006D2080" w:rsidRPr="006D2080" w:rsidRDefault="006D2080" w:rsidP="006D2080">
      <w:r w:rsidRPr="006D2080">
        <w:t xml:space="preserve">The good news is that several earlier objections really are addressed. The paper now moves the off-period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6D2080">
        <w:t>check from Core(Desc) to Union(Desc), adds the phase-uniform type-safety lemma (Lemma 4.7), states all-phase safety checks around T4/V6, and adds the explicit chain-unfolding lift lemma (Lemma 8.1) . I also think Lemma 4.7 itself is a sound observation, and Lemma 8.1 is a genuine advance on the earlier drafts .</w:t>
      </w:r>
    </w:p>
    <w:p w14:paraId="1F5CD65B" w14:textId="77777777" w:rsidR="006D2080" w:rsidRPr="006D2080" w:rsidRDefault="006D2080" w:rsidP="006D2080">
      <w:r w:rsidRPr="006D2080">
        <w:t xml:space="preserve">My overall verdict, though, is still: better paper, not yet a complete proof of Theorem 9.1 </w:t>
      </w:r>
    </w:p>
    <w:p w14:paraId="47982D1C" w14:textId="77777777" w:rsidR="006D2080" w:rsidRPr="006D2080" w:rsidRDefault="006D2080" w:rsidP="006D2080">
      <w:r w:rsidRPr="006D2080">
        <w:t>The most serious remaining issue is that the quotient still does not enforce phasewise safety for all external interfaces. In Definition 6.2, a kernel node is typed only by</w:t>
      </w:r>
    </w:p>
    <w:p w14:paraId="34077306" w14:textId="19434FE7" w:rsidR="006D2080" w:rsidRPr="006D2080" w:rsidRDefault="006D2080" w:rsidP="006D2080">
      <m:oMathPara>
        <m:oMath>
          <m:r>
            <w:rPr>
              <w:rFonts w:ascii="Cambria Math" w:hAnsi="Cambria Math"/>
            </w:rPr>
            <m:t>tp(</m:t>
          </m:r>
          <m:sSub>
            <m:sSubPr>
              <m:ctrlPr>
                <w:rPr>
                  <w:rFonts w:ascii="Cambria Math" w:hAnsi="Cambria Math"/>
                </w:rPr>
              </m:ctrlPr>
            </m:sSubPr>
            <m:e>
              <m:r>
                <w:rPr>
                  <w:rFonts w:ascii="Cambria Math" w:hAnsi="Cambria Math"/>
                </w:rPr>
                <m:t>k</m:t>
              </m:r>
            </m:e>
            <m:sub>
              <m:r>
                <w:rPr>
                  <w:rFonts w:ascii="Cambria Math" w:hAnsi="Cambria Math"/>
                </w:rPr>
                <m:t>α</m:t>
              </m:r>
            </m:sub>
          </m:sSub>
          <m:r>
            <w:rPr>
              <w:rFonts w:ascii="Cambria Math" w:hAnsi="Cambria Math"/>
            </w:rPr>
            <m:t>)=Core(Des</m:t>
          </m:r>
          <m:sSub>
            <m:sSubPr>
              <m:ctrlPr>
                <w:rPr>
                  <w:rFonts w:ascii="Cambria Math" w:hAnsi="Cambria Math"/>
                </w:rPr>
              </m:ctrlPr>
            </m:sSubPr>
            <m:e>
              <m:r>
                <w:rPr>
                  <w:rFonts w:ascii="Cambria Math" w:hAnsi="Cambria Math"/>
                </w:rPr>
                <m:t>c</m:t>
              </m:r>
            </m:e>
            <m:sub>
              <m:r>
                <w:rPr>
                  <w:rFonts w:ascii="Cambria Math" w:hAnsi="Cambria Math"/>
                </w:rPr>
                <m:t>α</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τ</m:t>
                  </m:r>
                </m:e>
                <m:sub>
                  <m:r>
                    <w:rPr>
                      <w:rFonts w:ascii="Cambria Math" w:hAnsi="Cambria Math"/>
                    </w:rPr>
                    <m:t>j</m:t>
                  </m:r>
                </m:sub>
              </m:sSub>
            </m:e>
          </m:nary>
          <m:r>
            <w:rPr>
              <w:rFonts w:ascii="Cambria Math" w:hAnsi="Cambria Math"/>
            </w:rPr>
            <m:t>,</m:t>
          </m:r>
          <m:r>
            <w:rPr>
              <w:i/>
            </w:rPr>
            <w:br/>
          </m:r>
        </m:oMath>
      </m:oMathPara>
    </w:p>
    <w:p w14:paraId="1CD47D95" w14:textId="1529FAC4" w:rsidR="006D2080" w:rsidRPr="006D2080" w:rsidRDefault="006D2080" w:rsidP="006D2080">
      <w:r w:rsidRPr="006D2080">
        <w:t xml:space="preserve">and V5 checks only RCC5 composition-consistency of the kernel/regular network. T4 and V6 add all-phase safety for a kernel’s own designated or off-chain witnesses, but there is still no general condition saying that every relation </w:t>
      </w:r>
      <m:oMath>
        <m:r>
          <w:rPr>
            <w:rFonts w:ascii="Cambria Math" w:hAnsi="Cambria Math"/>
          </w:rPr>
          <m:t>ρ(</m:t>
        </m:r>
        <m:sSub>
          <m:sSubPr>
            <m:ctrlPr>
              <w:rPr>
                <w:rFonts w:ascii="Cambria Math" w:hAnsi="Cambria Math"/>
              </w:rPr>
            </m:ctrlPr>
          </m:sSubPr>
          <m:e>
            <m:r>
              <w:rPr>
                <w:rFonts w:ascii="Cambria Math" w:hAnsi="Cambria Math"/>
              </w:rPr>
              <m:t>k</m:t>
            </m:r>
          </m:e>
          <m:sub>
            <m:r>
              <w:rPr>
                <w:rFonts w:ascii="Cambria Math" w:hAnsi="Cambria Math"/>
              </w:rPr>
              <m:t>α</m:t>
            </m:r>
          </m:sub>
        </m:sSub>
        <m:r>
          <w:rPr>
            <w:rFonts w:ascii="Cambria Math" w:hAnsi="Cambria Math"/>
          </w:rPr>
          <m:t>,e)</m:t>
        </m:r>
      </m:oMath>
      <w:r w:rsidRPr="006D2080">
        <w:t xml:space="preserve">copied uniformly to the unfolded chain is safe against every phase type of </w:t>
      </w:r>
      <m:oMath>
        <m:r>
          <w:rPr>
            <w:rFonts w:ascii="Cambria Math" w:hAnsi="Cambria Math"/>
          </w:rPr>
          <m:t>Des</m:t>
        </m:r>
        <m:sSub>
          <m:sSubPr>
            <m:ctrlPr>
              <w:rPr>
                <w:rFonts w:ascii="Cambria Math" w:hAnsi="Cambria Math"/>
              </w:rPr>
            </m:ctrlPr>
          </m:sSubPr>
          <m:e>
            <m:r>
              <w:rPr>
                <w:rFonts w:ascii="Cambria Math" w:hAnsi="Cambria Math"/>
              </w:rPr>
              <m:t>c</m:t>
            </m:r>
          </m:e>
          <m:sub>
            <m:r>
              <w:rPr>
                <w:rFonts w:ascii="Cambria Math" w:hAnsi="Cambria Math"/>
              </w:rPr>
              <m:t>α</m:t>
            </m:r>
          </m:sub>
        </m:sSub>
      </m:oMath>
      <w:r w:rsidRPr="006D2080">
        <w:t xml:space="preserve">and, when </w:t>
      </w:r>
      <m:oMath>
        <m:r>
          <w:rPr>
            <w:rFonts w:ascii="Cambria Math" w:hAnsi="Cambria Math"/>
          </w:rPr>
          <m:t>e</m:t>
        </m:r>
      </m:oMath>
      <w:r w:rsidRPr="006D2080">
        <w:t>is another kernel, every phase type on the other side as well .</w:t>
      </w:r>
    </w:p>
    <w:p w14:paraId="1EE26CC9" w14:textId="77777777" w:rsidR="006D2080" w:rsidRPr="006D2080" w:rsidRDefault="006D2080" w:rsidP="006D2080">
      <w:r w:rsidRPr="006D2080">
        <w:t>That matters because Step 2 of Theorem 8.3 copies each kernel relation uniformly to every point on the corresponding periodic tail, and Step 5 then claims that cross-chain and off-chain universal constraints are covered by the all-phase checks . As written, that is too strong. A schematic counterexample is easy:</w:t>
      </w:r>
    </w:p>
    <w:p w14:paraId="6F742293" w14:textId="6BE9989D" w:rsidR="006D2080" w:rsidRPr="006D2080" w:rsidRDefault="006D2080" w:rsidP="006D2080">
      <w:r w:rsidRPr="006D2080">
        <w:lastRenderedPageBreak/>
        <w:t xml:space="preserve">Let </w:t>
      </w:r>
      <m:oMath>
        <m:r>
          <w:rPr>
            <w:rFonts w:ascii="Cambria Math" w:hAnsi="Cambria Math"/>
          </w:rPr>
          <m:t>Desc=(</m:t>
        </m:r>
        <m:sSub>
          <m:sSubPr>
            <m:ctrlPr>
              <w:rPr>
                <w:rFonts w:ascii="Cambria Math" w:hAnsi="Cambria Math"/>
              </w:rPr>
            </m:ctrlPr>
          </m:sSubPr>
          <m:e>
            <m:r>
              <w:rPr>
                <w:rFonts w:ascii="Cambria Math" w:hAnsi="Cambria Math"/>
              </w:rPr>
              <m:t>τ</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B</m:t>
            </m:r>
          </m:sub>
        </m:sSub>
        <m:r>
          <w:rPr>
            <w:rFonts w:ascii="Cambria Math" w:hAnsi="Cambria Math"/>
          </w:rPr>
          <m:t>)</m:t>
        </m:r>
      </m:oMath>
      <w:r w:rsidRPr="006D2080">
        <w:t xml:space="preserve">, with both phases containing </w:t>
      </w:r>
      <m:oMath>
        <m:r>
          <m:rPr>
            <m:sty m:val="p"/>
          </m:rPr>
          <w:rPr>
            <w:rFonts w:ascii="Cambria Math" w:hAnsi="Cambria Math"/>
          </w:rPr>
          <m:t>∃</m:t>
        </m:r>
        <m:r>
          <w:rPr>
            <w:rFonts w:ascii="Cambria Math" w:hAnsi="Cambria Math"/>
          </w:rPr>
          <m:t>PP</m:t>
        </m:r>
        <m:r>
          <m:rPr>
            <m:sty m:val="p"/>
          </m:rPr>
          <w:rPr>
            <w:rFonts w:ascii="Cambria Math" w:hAnsi="Cambria Math"/>
          </w:rPr>
          <m:t>.⊤</m:t>
        </m:r>
      </m:oMath>
      <w:r w:rsidRPr="006D2080">
        <w:t xml:space="preserve">, but only </w:t>
      </w:r>
      <m:oMath>
        <m:sSub>
          <m:sSubPr>
            <m:ctrlPr>
              <w:rPr>
                <w:rFonts w:ascii="Cambria Math" w:hAnsi="Cambria Math"/>
              </w:rPr>
            </m:ctrlPr>
          </m:sSubPr>
          <m:e>
            <m:r>
              <w:rPr>
                <w:rFonts w:ascii="Cambria Math" w:hAnsi="Cambria Math"/>
              </w:rPr>
              <m:t>τ</m:t>
            </m:r>
          </m:e>
          <m:sub>
            <m:r>
              <w:rPr>
                <w:rFonts w:ascii="Cambria Math" w:hAnsi="Cambria Math"/>
              </w:rPr>
              <m:t>A</m:t>
            </m:r>
          </m:sub>
        </m:sSub>
      </m:oMath>
      <w:r w:rsidRPr="006D2080">
        <w:t xml:space="preserve">containing </w:t>
      </w:r>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P</m:t>
        </m:r>
      </m:oMath>
      <w:r w:rsidRPr="006D2080">
        <w:t xml:space="preserve">. Let </w:t>
      </w:r>
      <m:oMath>
        <m:r>
          <w:rPr>
            <w:rFonts w:ascii="Cambria Math" w:hAnsi="Cambria Math"/>
          </w:rPr>
          <m:t>m</m:t>
        </m:r>
      </m:oMath>
      <w:r w:rsidRPr="006D2080">
        <w:t xml:space="preserve">be a regular node with </w:t>
      </w:r>
      <m:oMath>
        <m:r>
          <w:rPr>
            <w:rFonts w:ascii="Cambria Math" w:hAnsi="Cambria Math"/>
          </w:rPr>
          <m:t>P</m:t>
        </m:r>
      </m:oMath>
      <w:r w:rsidRPr="006D2080">
        <w:t xml:space="preserve">in its type, and let the quotient assign </w:t>
      </w:r>
      <m:oMath>
        <m:r>
          <w:rPr>
            <w:rFonts w:ascii="Cambria Math" w:hAnsi="Cambria Math"/>
          </w:rPr>
          <m:t>ρ(k,m)=DR</m:t>
        </m:r>
      </m:oMath>
      <w:r w:rsidRPr="006D2080">
        <w:t xml:space="preserve">. Since </w:t>
      </w:r>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Core(Desc)</m:t>
        </m:r>
      </m:oMath>
      <w:r w:rsidRPr="006D2080">
        <w:t xml:space="preserve">, nothing in V5 excludes that edge. But after Step 2 of Theorem 8.3, every unfolded </w:t>
      </w:r>
      <m:oMath>
        <m:sSub>
          <m:sSubPr>
            <m:ctrlPr>
              <w:rPr>
                <w:rFonts w:ascii="Cambria Math" w:hAnsi="Cambria Math"/>
              </w:rPr>
            </m:ctrlPr>
          </m:sSubPr>
          <m:e>
            <m:r>
              <w:rPr>
                <w:rFonts w:ascii="Cambria Math" w:hAnsi="Cambria Math"/>
              </w:rPr>
              <m:t>τ</m:t>
            </m:r>
          </m:e>
          <m:sub>
            <m:r>
              <w:rPr>
                <w:rFonts w:ascii="Cambria Math" w:hAnsi="Cambria Math"/>
              </w:rPr>
              <m:t>A</m:t>
            </m:r>
          </m:sub>
        </m:sSub>
      </m:oMath>
      <w:r w:rsidRPr="006D2080">
        <w:t xml:space="preserve">-position is also </w:t>
      </w:r>
      <m:oMath>
        <m:r>
          <w:rPr>
            <w:rFonts w:ascii="Cambria Math" w:hAnsi="Cambria Math"/>
          </w:rPr>
          <m:t>DR</m:t>
        </m:r>
      </m:oMath>
      <w:r w:rsidRPr="006D2080">
        <w:t xml:space="preserve">-related to </w:t>
      </w:r>
      <m:oMath>
        <m:r>
          <w:rPr>
            <w:rFonts w:ascii="Cambria Math" w:hAnsi="Cambria Math"/>
          </w:rPr>
          <m:t>m</m:t>
        </m:r>
      </m:oMath>
      <w:r w:rsidRPr="006D2080">
        <w:t xml:space="preserve">, so </w:t>
      </w:r>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P</m:t>
        </m:r>
      </m:oMath>
      <w:r w:rsidRPr="006D2080">
        <w:t>is violated. In other words, the new phase-uniform lemma fixes the parent-chain issue, but the validity conditions still do not protect arbitrary kernel-kernel and kernel-regular interfaces.</w:t>
      </w:r>
    </w:p>
    <w:p w14:paraId="555F4D26" w14:textId="3A23BF81" w:rsidR="006D2080" w:rsidRPr="006D2080" w:rsidRDefault="006D2080" w:rsidP="006D2080">
      <w:r w:rsidRPr="006D2080">
        <w:t>A second gap is still present in Theorem 7.1, Step 4. The paper needs, for each non-</w:t>
      </w:r>
      <m:oMath>
        <m:r>
          <w:rPr>
            <w:rFonts w:ascii="Cambria Math" w:hAnsi="Cambria Math"/>
          </w:rPr>
          <m:t>PP</m:t>
        </m:r>
      </m:oMath>
      <w:r w:rsidRPr="006D2080">
        <w:t xml:space="preserve"> demand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C∈Union(Des</m:t>
        </m:r>
        <m:sSub>
          <m:sSubPr>
            <m:ctrlPr>
              <w:rPr>
                <w:rFonts w:ascii="Cambria Math" w:hAnsi="Cambria Math"/>
              </w:rPr>
            </m:ctrlPr>
          </m:sSubPr>
          <m:e>
            <m:r>
              <w:rPr>
                <w:rFonts w:ascii="Cambria Math" w:hAnsi="Cambria Math"/>
              </w:rPr>
              <m:t>c</m:t>
            </m:r>
          </m:e>
          <m:sub>
            <m:r>
              <w:rPr>
                <w:rFonts w:ascii="Cambria Math" w:hAnsi="Cambria Math"/>
              </w:rPr>
              <m:t>α</m:t>
            </m:r>
          </m:sub>
        </m:sSub>
        <m:r>
          <w:rPr>
            <w:rFonts w:ascii="Cambria Math" w:hAnsi="Cambria Math"/>
          </w:rPr>
          <m:t>)</m:t>
        </m:r>
      </m:oMath>
      <w:r w:rsidRPr="006D2080">
        <w:t xml:space="preserve">, a designated witness </w:t>
      </w:r>
      <m:oMath>
        <m:r>
          <w:rPr>
            <w:rFonts w:ascii="Cambria Math" w:hAnsi="Cambria Math"/>
          </w:rPr>
          <m:t>w</m:t>
        </m:r>
      </m:oMath>
      <w:r w:rsidRPr="006D2080">
        <w:t>with</w:t>
      </w:r>
    </w:p>
    <w:p w14:paraId="441F8C70" w14:textId="3A53CAE9" w:rsidR="006D2080" w:rsidRPr="006D2080" w:rsidRDefault="006D2080" w:rsidP="006D2080">
      <m:oMathPara>
        <m:oMath>
          <m:r>
            <w:rPr>
              <w:rFonts w:ascii="Cambria Math" w:hAnsi="Cambria Math"/>
            </w:rPr>
            <m:t>ρ(</m:t>
          </m:r>
          <m:sSub>
            <m:sSubPr>
              <m:ctrlPr>
                <w:rPr>
                  <w:rFonts w:ascii="Cambria Math" w:hAnsi="Cambria Math"/>
                </w:rPr>
              </m:ctrlPr>
            </m:sSubPr>
            <m:e>
              <m:r>
                <w:rPr>
                  <w:rFonts w:ascii="Cambria Math" w:hAnsi="Cambria Math"/>
                </w:rPr>
                <m:t>k</m:t>
              </m:r>
            </m:e>
            <m:sub>
              <m:r>
                <w:rPr>
                  <w:rFonts w:ascii="Cambria Math" w:hAnsi="Cambria Math"/>
                </w:rPr>
                <m:t>α</m:t>
              </m:r>
            </m:sub>
          </m:sSub>
          <m:r>
            <w:rPr>
              <w:rFonts w:ascii="Cambria Math" w:hAnsi="Cambria Math"/>
            </w:rPr>
            <m:t>,w)=R</m:t>
          </m:r>
          <m:r>
            <m:rPr>
              <m:sty m:val="p"/>
            </m:rPr>
            <w:rPr>
              <w:rFonts w:ascii="Cambria Math" w:hAnsi="Cambria Math"/>
            </w:rPr>
            <m:t>.</m:t>
          </m:r>
          <m:r>
            <w:br/>
          </m:r>
        </m:oMath>
      </m:oMathPara>
    </w:p>
    <w:p w14:paraId="095B722B" w14:textId="0B61895B" w:rsidR="006D2080" w:rsidRPr="006D2080" w:rsidRDefault="006D2080" w:rsidP="006D2080">
      <w:r w:rsidRPr="006D2080">
        <w:t xml:space="preserve">But the new argument really proves only something weaker: if a phase-level witness exists, then its stabilized relation </w:t>
      </w:r>
      <m:oMath>
        <m:r>
          <w:rPr>
            <w:rFonts w:ascii="Cambria Math" w:hAnsi="Cambria Math"/>
          </w:rPr>
          <m:t>S</m:t>
        </m:r>
      </m:oMath>
      <w:r w:rsidRPr="006D2080">
        <w:t xml:space="preserve">is well-defined and type-safe against all phases by Lemma 4.7. That does not show </w:t>
      </w:r>
      <m:oMath>
        <m:r>
          <w:rPr>
            <w:rFonts w:ascii="Cambria Math" w:hAnsi="Cambria Math"/>
          </w:rPr>
          <m:t>S=R</m:t>
        </m:r>
      </m:oMath>
      <w:r w:rsidRPr="006D2080">
        <w:t xml:space="preserve">. The text explicitly acknowledges this problem for </w:t>
      </w:r>
      <m:oMath>
        <m:r>
          <w:rPr>
            <w:rFonts w:ascii="Cambria Math" w:hAnsi="Cambria Math"/>
          </w:rPr>
          <m:t>R=DR</m:t>
        </m:r>
      </m:oMath>
      <w:r w:rsidRPr="006D2080">
        <w:t xml:space="preserve">, and then diverts to “fresh” witnesses plus blocking; for </w:t>
      </w:r>
      <m:oMath>
        <m:r>
          <w:rPr>
            <w:rFonts w:ascii="Cambria Math" w:hAnsi="Cambria Math"/>
          </w:rPr>
          <m:t>PO</m:t>
        </m:r>
      </m:oMath>
      <w:r w:rsidRPr="006D2080">
        <w:t xml:space="preserve">there is no analogous proof at all . Yet Theorem 8.3 later uses T4 exactly in the strong form </w:t>
      </w:r>
      <m:oMath>
        <m:r>
          <w:rPr>
            <w:rFonts w:ascii="Cambria Math" w:hAnsi="Cambria Math"/>
          </w:rPr>
          <m:t>ρ(</m:t>
        </m:r>
        <m:sSub>
          <m:sSubPr>
            <m:ctrlPr>
              <w:rPr>
                <w:rFonts w:ascii="Cambria Math" w:hAnsi="Cambria Math"/>
              </w:rPr>
            </m:ctrlPr>
          </m:sSubPr>
          <m:e>
            <m:r>
              <w:rPr>
                <w:rFonts w:ascii="Cambria Math" w:hAnsi="Cambria Math"/>
              </w:rPr>
              <m:t>k</m:t>
            </m:r>
          </m:e>
          <m:sub>
            <m:r>
              <w:rPr>
                <w:rFonts w:ascii="Cambria Math" w:hAnsi="Cambria Math"/>
              </w:rPr>
              <m:t>α</m:t>
            </m:r>
          </m:sub>
        </m:sSub>
        <m:r>
          <w:rPr>
            <w:rFonts w:ascii="Cambria Math" w:hAnsi="Cambria Math"/>
          </w:rPr>
          <m:t>,w)=R</m:t>
        </m:r>
      </m:oMath>
      <w:r w:rsidRPr="006D2080">
        <w:t>for every unfolded occurrence of that phase. So the completeness-to-quotient extraction step is still incomplete.</w:t>
      </w:r>
    </w:p>
    <w:p w14:paraId="1437880E" w14:textId="5AFCEC2E" w:rsidR="006D2080" w:rsidRPr="006D2080" w:rsidRDefault="006D2080" w:rsidP="006D2080">
      <w:r w:rsidRPr="006D2080">
        <w:t xml:space="preserve">The third problem is the size bound. The paper still says in Theorem 7.1, Step 2, that the number of kernels is bounded by the number of </w:t>
      </w:r>
      <m:oMath>
        <m:d>
          <m:dPr>
            <m:sepChr m:val=","/>
            <m:ctrlPr>
              <w:rPr>
                <w:rFonts w:ascii="Cambria Math" w:hAnsi="Cambria Math"/>
              </w:rPr>
            </m:ctrlPr>
          </m:dPr>
          <m:e>
            <m:r>
              <w:rPr>
                <w:rFonts w:ascii="Cambria Math" w:hAnsi="Cambria Math"/>
              </w:rPr>
              <m:t>Desc</m:t>
            </m:r>
          </m:e>
          <m:e>
            <m:r>
              <w:rPr>
                <w:rFonts w:ascii="Cambria Math" w:hAnsi="Cambria Math"/>
              </w:rPr>
              <m:t>σ</m:t>
            </m:r>
          </m:e>
        </m:d>
      </m:oMath>
      <w:r w:rsidRPr="006D2080">
        <w:t xml:space="preserve">-pairs, with at most </w:t>
      </w:r>
      <m:oMath>
        <m:r>
          <w:rPr>
            <w:rFonts w:ascii="Cambria Math" w:hAnsi="Cambria Math"/>
          </w:rPr>
          <m:t>D</m:t>
        </m:r>
      </m:oMath>
      <w:r w:rsidRPr="006D2080">
        <w:t xml:space="preserve">descriptors and at most </w:t>
      </w:r>
      <m:oMath>
        <m:sSup>
          <m:sSupPr>
            <m:ctrlPr>
              <w:rPr>
                <w:rFonts w:ascii="Cambria Math" w:hAnsi="Cambria Math"/>
              </w:rPr>
            </m:ctrlPr>
          </m:sSupPr>
          <m:e>
            <m:r>
              <w:rPr>
                <w:rFonts w:ascii="Cambria Math" w:hAnsi="Cambria Math"/>
              </w:rPr>
              <m:t>4</m:t>
            </m:r>
          </m:e>
          <m:sup>
            <m:r>
              <w:rPr>
                <w:rFonts w:ascii="Cambria Math" w:hAnsi="Cambria Math"/>
              </w:rPr>
              <m:t>K+L</m:t>
            </m:r>
          </m:sup>
        </m:sSup>
      </m:oMath>
      <w:r w:rsidRPr="006D2080">
        <w:t xml:space="preserve">interfaces per descriptor, where </w:t>
      </w:r>
      <m:oMath>
        <m:r>
          <w:rPr>
            <w:rFonts w:ascii="Cambria Math" w:hAnsi="Cambria Math"/>
          </w:rPr>
          <m:t>K</m:t>
        </m:r>
      </m:oMath>
      <w:r w:rsidRPr="006D2080">
        <w:t xml:space="preserve">is the kernel count and </w:t>
      </w:r>
      <m:oMath>
        <m:r>
          <w:rPr>
            <w:rFonts w:ascii="Cambria Math" w:hAnsi="Cambria Math"/>
          </w:rPr>
          <m:t>L</m:t>
        </m:r>
      </m:oMath>
      <w:r w:rsidRPr="006D2080">
        <w:t>the regular count . But that is circular: it gives</w:t>
      </w:r>
    </w:p>
    <w:p w14:paraId="316B4FE9" w14:textId="6002C30A" w:rsidR="006D2080" w:rsidRPr="006D2080" w:rsidRDefault="006D2080" w:rsidP="006D2080">
      <m:oMathPara>
        <m:oMath>
          <m:r>
            <w:rPr>
              <w:rFonts w:ascii="Cambria Math" w:hAnsi="Cambria Math"/>
            </w:rPr>
            <m:t>K≤D⋅</m:t>
          </m:r>
          <m:sSup>
            <m:sSupPr>
              <m:ctrlPr>
                <w:rPr>
                  <w:rFonts w:ascii="Cambria Math" w:hAnsi="Cambria Math"/>
                </w:rPr>
              </m:ctrlPr>
            </m:sSupPr>
            <m:e>
              <m:r>
                <w:rPr>
                  <w:rFonts w:ascii="Cambria Math" w:hAnsi="Cambria Math"/>
                </w:rPr>
                <m:t>4</m:t>
              </m:r>
            </m:e>
            <m:sup>
              <m:r>
                <w:rPr>
                  <w:rFonts w:ascii="Cambria Math" w:hAnsi="Cambria Math"/>
                </w:rPr>
                <m:t>K+L</m:t>
              </m:r>
            </m:sup>
          </m:sSup>
          <m:r>
            <w:rPr>
              <w:rFonts w:ascii="Cambria Math" w:hAnsi="Cambria Math"/>
            </w:rPr>
            <m:t>,</m:t>
          </m:r>
          <m:r>
            <w:rPr>
              <w:i/>
            </w:rPr>
            <w:br/>
          </m:r>
        </m:oMath>
      </m:oMathPara>
    </w:p>
    <w:p w14:paraId="7CE57AC7" w14:textId="1ABA6298" w:rsidR="006D2080" w:rsidRPr="006D2080" w:rsidRDefault="006D2080" w:rsidP="006D2080">
      <w:r w:rsidRPr="006D2080">
        <w:t xml:space="preserve">which is true for huge </w:t>
      </w:r>
      <m:oMath>
        <m:r>
          <w:rPr>
            <w:rFonts w:ascii="Cambria Math" w:hAnsi="Cambria Math"/>
          </w:rPr>
          <m:t>K</m:t>
        </m:r>
      </m:oMath>
      <w:r w:rsidRPr="006D2080">
        <w:t xml:space="preserve">as well and does not bound </w:t>
      </w:r>
      <m:oMath>
        <m:r>
          <w:rPr>
            <w:rFonts w:ascii="Cambria Math" w:hAnsi="Cambria Math"/>
          </w:rPr>
          <m:t>K</m:t>
        </m:r>
      </m:oMath>
      <w:r w:rsidRPr="006D2080">
        <w:t xml:space="preserve">from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oMath>
      <w:r w:rsidRPr="006D2080">
        <w:t xml:space="preserve">. Step 5 then bounds </w:t>
      </w:r>
      <m:oMath>
        <m:r>
          <w:rPr>
            <w:rFonts w:ascii="Cambria Math" w:hAnsi="Cambria Math"/>
          </w:rPr>
          <m:t>L</m:t>
        </m:r>
      </m:oMath>
      <w:r w:rsidRPr="006D2080">
        <w:t xml:space="preserve">only in terms of </w:t>
      </w:r>
      <m:oMath>
        <m:r>
          <w:rPr>
            <w:rFonts w:ascii="Cambria Math" w:hAnsi="Cambria Math"/>
          </w:rPr>
          <m:t>K</m:t>
        </m:r>
      </m:oMath>
      <w:r w:rsidRPr="006D2080">
        <w:t xml:space="preserve">via the blocking classes . So the promised computable size bound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m:t>
        </m:r>
      </m:oMath>
      <w:r w:rsidRPr="006D2080">
        <w:t>, and with it the enumeration argument in Theorem 9.1, are still not actually derived.</w:t>
      </w:r>
    </w:p>
    <w:p w14:paraId="0AA41C08" w14:textId="77777777" w:rsidR="006D2080" w:rsidRPr="006D2080" w:rsidRDefault="006D2080" w:rsidP="006D2080">
      <w:r w:rsidRPr="006D2080">
        <w:t>Relatedly, the blocking key for regular nodes is still too coarse for the redirection claim. Step 5 blocks two off-chain witnesses when they share type, demanded parent relation, and stabilized relations to kernels, and then says a repeated class on a branch lets one redirect the subtree below the repeat . But in complete-graph semantics, relations to earlier regular nodes matter too. Those are not part of the blocking key, and the previous version’s “same domains” claim has been dropped rather than replaced by a new proof. So the finiteness of the regular part is still asserted more than shown.</w:t>
      </w:r>
    </w:p>
    <w:p w14:paraId="54D41C92" w14:textId="77777777" w:rsidR="006D2080" w:rsidRPr="006D2080" w:rsidRDefault="006D2080" w:rsidP="006D2080">
      <w:r w:rsidRPr="006D2080">
        <w:t>So my present assessment is:</w:t>
      </w:r>
    </w:p>
    <w:p w14:paraId="6858F9AF" w14:textId="77777777" w:rsidR="006D2080" w:rsidRPr="006D2080" w:rsidRDefault="006D2080" w:rsidP="006D2080">
      <w:pPr>
        <w:numPr>
          <w:ilvl w:val="0"/>
          <w:numId w:val="24"/>
        </w:numPr>
      </w:pPr>
      <w:r w:rsidRPr="006D2080">
        <w:t>the paper has made real progress;</w:t>
      </w:r>
    </w:p>
    <w:p w14:paraId="386F96F3" w14:textId="77777777" w:rsidR="006D2080" w:rsidRPr="006D2080" w:rsidRDefault="006D2080" w:rsidP="006D2080">
      <w:pPr>
        <w:numPr>
          <w:ilvl w:val="0"/>
          <w:numId w:val="24"/>
        </w:numPr>
      </w:pPr>
      <w:r w:rsidRPr="006D2080">
        <w:lastRenderedPageBreak/>
        <w:t>Lemma 4.7 and Lemma 8.1 are worthwhile;</w:t>
      </w:r>
    </w:p>
    <w:p w14:paraId="2BFEC318" w14:textId="77777777" w:rsidR="006D2080" w:rsidRPr="006D2080" w:rsidRDefault="006D2080" w:rsidP="006D2080">
      <w:pPr>
        <w:numPr>
          <w:ilvl w:val="0"/>
          <w:numId w:val="24"/>
        </w:numPr>
      </w:pPr>
      <w:r w:rsidRPr="006D2080">
        <w:t>the headline decidability theorem still does not follow as written.</w:t>
      </w:r>
    </w:p>
    <w:p w14:paraId="678F28E3" w14:textId="77777777" w:rsidR="006D2080" w:rsidRPr="006D2080" w:rsidRDefault="006D2080" w:rsidP="006D2080">
      <w:r w:rsidRPr="006D2080">
        <w:t>The next repair looks fairly clear: strengthen quotient validity so that every external kernel interface is checked phasewise on both ends, not just against Core(Desc) or only for parent witnesses; then replace the current kernel-count argument by a genuinely finite interface alphabet, and separately reprove the exact-relation witness extraction step.</w:t>
      </w:r>
    </w:p>
    <w:p w14:paraId="7A207D01" w14:textId="7D5A5453" w:rsidR="006D2080" w:rsidRPr="006D2080" w:rsidRDefault="006D2080" w:rsidP="006D2080">
      <w:r w:rsidRPr="006D2080">
        <w:t xml:space="preserve">So I still would not say this closes the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6D2080">
        <w:t xml:space="preserve">problem that Wessel’s report left open </w:t>
      </w:r>
    </w:p>
    <w:p w14:paraId="4B6888D2" w14:textId="77777777" w:rsidR="006D2080" w:rsidRPr="006D2080" w:rsidRDefault="006D2080" w:rsidP="006D2080">
      <w:r w:rsidRPr="006D2080">
        <w:br/>
      </w:r>
    </w:p>
    <w:p w14:paraId="0455CB11" w14:textId="77777777" w:rsidR="006D2080" w:rsidRPr="006D2080" w:rsidRDefault="006D2080" w:rsidP="006D2080">
      <w:r w:rsidRPr="006D2080">
        <w:t xml:space="preserve">Write a PDF response. </w:t>
      </w:r>
    </w:p>
    <w:p w14:paraId="6A5BF86E" w14:textId="77777777" w:rsidR="006D2080" w:rsidRPr="006D2080" w:rsidRDefault="006D2080" w:rsidP="006D2080">
      <w:r w:rsidRPr="006D2080">
        <w:br/>
      </w:r>
    </w:p>
    <w:p w14:paraId="65568912" w14:textId="64C5CDD0" w:rsidR="006D2080" w:rsidRPr="006D2080" w:rsidRDefault="006D2080" w:rsidP="006D2080">
      <w:r w:rsidRPr="006D2080">
        <w:t xml:space="preserve">I wrote the formal response memo to the latest revision, keyed to the third revision’s present claim that Theorem 9.1 proves decidability and to Wessel’s original report, where the status of </w:t>
      </w:r>
      <m:oMath>
        <m:r>
          <w:rPr>
            <w:rFonts w:ascii="Cambria Math" w:hAnsi="Cambria Math"/>
          </w:rPr>
          <m:t>ALCIRCC5</m:t>
        </m:r>
      </m:oMath>
      <w:r w:rsidRPr="006D2080">
        <w:t>was still open .</w:t>
      </w:r>
    </w:p>
    <w:p w14:paraId="43D57412" w14:textId="77777777" w:rsidR="006D2080" w:rsidRPr="006D2080" w:rsidRDefault="006D2080" w:rsidP="006D2080">
      <w:r w:rsidRPr="006D2080">
        <w:br/>
      </w:r>
    </w:p>
    <w:p w14:paraId="6ED2AC08" w14:textId="77777777" w:rsidR="006D2080" w:rsidRPr="006D2080" w:rsidRDefault="006D2080" w:rsidP="006D2080">
      <w:r w:rsidRPr="006D2080">
        <w:t>tableau_ALCIRCC5.tex</w:t>
      </w:r>
    </w:p>
    <w:p w14:paraId="231E926A" w14:textId="77777777" w:rsidR="006D2080" w:rsidRPr="006D2080" w:rsidRDefault="006D2080" w:rsidP="006D2080">
      <w:r w:rsidRPr="006D2080">
        <w:t>File</w:t>
      </w:r>
    </w:p>
    <w:p w14:paraId="66E3A860" w14:textId="77777777" w:rsidR="006D2080" w:rsidRPr="006D2080" w:rsidRDefault="006D2080" w:rsidP="006D2080">
      <w:r w:rsidRPr="006D2080">
        <w:t>tableau_ALCIRCC5.pdf</w:t>
      </w:r>
    </w:p>
    <w:p w14:paraId="46BF49BC" w14:textId="77777777" w:rsidR="006D2080" w:rsidRPr="006D2080" w:rsidRDefault="006D2080" w:rsidP="006D2080">
      <w:r w:rsidRPr="006D2080">
        <w:t>PDF</w:t>
      </w:r>
    </w:p>
    <w:p w14:paraId="337C897D" w14:textId="77777777" w:rsidR="006D2080" w:rsidRPr="006D2080" w:rsidRDefault="006D2080" w:rsidP="006D2080">
      <w:r w:rsidRPr="006D2080">
        <w:t xml:space="preserve">Please have a look at the newest paper. Review and assess its claims. </w:t>
      </w:r>
    </w:p>
    <w:p w14:paraId="4BB3523B" w14:textId="77777777" w:rsidR="006D2080" w:rsidRPr="006D2080" w:rsidRDefault="006D2080" w:rsidP="006D2080">
      <w:r w:rsidRPr="006D2080">
        <w:br/>
      </w:r>
    </w:p>
    <w:p w14:paraId="396688C3" w14:textId="77777777" w:rsidR="006D2080" w:rsidRPr="006D2080" w:rsidRDefault="006D2080" w:rsidP="006D2080">
      <w:r w:rsidRPr="006D2080">
        <w:t>I read the new tableau paper carefully. My verdict is: the blocking idea is interesting, but I would not accept the main decidability claim yet.</w:t>
      </w:r>
    </w:p>
    <w:p w14:paraId="2D9966D3" w14:textId="2D478962" w:rsidR="006D2080" w:rsidRPr="006D2080" w:rsidRDefault="006D2080" w:rsidP="006D2080">
      <w:r w:rsidRPr="006D2080">
        <w:t xml:space="preserve">The paper targets exactly the right gap. Wessel’s report leaves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6D2080">
        <w:t xml:space="preserve">open, and the missing piece is precisely a blocking / infinite-model argument for a tableau over complete graphs . The new draft proposes triangle-type-set blocking as a middle ground between plain type-equality </w:t>
      </w:r>
      <w:r w:rsidRPr="006D2080">
        <w:lastRenderedPageBreak/>
        <w:t>blocking and overly rigid node-identity profiles, and that is a genuinely good idea. The motivation in Sections 1–3 and the computational evidence in Section 7 are useful .</w:t>
      </w:r>
    </w:p>
    <w:p w14:paraId="710A7927" w14:textId="77777777" w:rsidR="006D2080" w:rsidRPr="006D2080" w:rsidRDefault="006D2080" w:rsidP="006D2080">
      <w:r w:rsidRPr="006D2080">
        <w:t>I do not think, however, that the paper proves Theorems 4.1, 5.9, and 6.1 as stated .</w:t>
      </w:r>
    </w:p>
    <w:p w14:paraId="39D6B877" w14:textId="792C3267" w:rsidR="006D2080" w:rsidRPr="006D2080" w:rsidRDefault="006D2080" w:rsidP="006D2080">
      <w:r w:rsidRPr="006D2080">
        <w:t xml:space="preserve">The first problem is termination. Theorem 4.1 bounds the number of active </w:t>
      </w:r>
      <m:oMath>
        <m:d>
          <m:dPr>
            <m:sepChr m:val=","/>
            <m:ctrlPr>
              <w:rPr>
                <w:rFonts w:ascii="Cambria Math" w:hAnsi="Cambria Math"/>
              </w:rPr>
            </m:ctrlPr>
          </m:dPr>
          <m:e>
            <m:r>
              <m:rPr>
                <m:nor/>
              </m:rPr>
              <m:t>label</m:t>
            </m:r>
          </m:e>
          <m:e>
            <m:r>
              <m:rPr>
                <m:nor/>
              </m:rPr>
              <m:t>\Tri</m:t>
            </m:r>
          </m:e>
        </m:d>
      </m:oMath>
      <w:r w:rsidRPr="006D2080">
        <w:t xml:space="preserve">-pairs at a given moment, but then jumps to “with at most </w:t>
      </w:r>
      <m:oMath>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6D2080">
        <w:t xml:space="preserve">active nodes, at most </w:t>
      </w:r>
      <m:oMath>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)⋅n</m:t>
        </m:r>
      </m:oMath>
      <w:r w:rsidRPr="006D2080">
        <w:t>nodes are created” . That implication does not follow. A branch may have only one active node at each stage and still generate an unbounded chain by repeatedly creating a fresh successor. Bounded concurrent activity is not a bound on total node creation. The paper’s own Section 8.5 already retreats from the simple monotonicity claim for triangle-type sets, so the proof is missing a genuine global progress measure .</w:t>
      </w:r>
    </w:p>
    <w:p w14:paraId="7D6F8B43" w14:textId="0A7EC9B6" w:rsidR="006D2080" w:rsidRPr="006D2080" w:rsidRDefault="006D2080" w:rsidP="006D2080">
      <w:r w:rsidRPr="006D2080">
        <w:t xml:space="preserve">The second problem is the main replay step. Definition 3.3 defines </w:t>
      </w:r>
      <m:oMath>
        <m:r>
          <m:rPr>
            <m:nor/>
          </m:rPr>
          <m:t>\Tri</m:t>
        </m:r>
        <m:r>
          <w:rPr>
            <w:rFonts w:ascii="Cambria Math" w:hAnsi="Cambria Math"/>
          </w:rPr>
          <m:t>(x)</m:t>
        </m:r>
      </m:oMath>
      <w:r w:rsidRPr="006D2080">
        <w:t xml:space="preserve">using triangles in which </w:t>
      </w:r>
      <m:oMath>
        <m:r>
          <w:rPr>
            <w:rFonts w:ascii="Cambria Math" w:hAnsi="Cambria Math"/>
          </w:rPr>
          <m:t>x</m:t>
        </m:r>
      </m:oMath>
      <w:r w:rsidRPr="006D2080">
        <w:t>occurs only in the first position:</w:t>
      </w:r>
    </w:p>
    <w:p w14:paraId="3B3E87F8" w14:textId="145C4101" w:rsidR="006D2080" w:rsidRPr="006D2080" w:rsidRDefault="006D2080" w:rsidP="006D2080">
      <m:oMathPara>
        <m:oMath>
          <m:r>
            <w:rPr>
              <w:rFonts w:ascii="Cambria Math" w:hAnsi="Cambria Math"/>
            </w:rPr>
            <m:t>(L(x),E(x,b),L(b),E(b,c),L(c),E(x,c))</m:t>
          </m:r>
          <m:r>
            <m:rPr>
              <m:sty m:val="p"/>
            </m:rPr>
            <w:rPr>
              <w:rFonts w:ascii="Cambria Math" w:hAnsi="Cambria Math"/>
            </w:rPr>
            <m:t>.</m:t>
          </m:r>
          <m:r>
            <w:br/>
          </m:r>
        </m:oMath>
      </m:oMathPara>
    </w:p>
    <w:p w14:paraId="68F30E08" w14:textId="417EFBC1" w:rsidR="006D2080" w:rsidRPr="006D2080" w:rsidRDefault="006D2080" w:rsidP="006D2080">
      <w:r w:rsidRPr="006D2080">
        <w:t xml:space="preserve">But Definition 5.5(iii) requires T-closure for every ordered triple </w:t>
      </w:r>
      <m:oMath>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m:t>
                </m:r>
              </m:sub>
            </m:sSub>
          </m:e>
          <m:e>
            <m:sSub>
              <m:sSubPr>
                <m:ctrlPr>
                  <w:rPr>
                    <w:rFonts w:ascii="Cambria Math" w:hAnsi="Cambria Math"/>
                  </w:rPr>
                </m:ctrlPr>
              </m:sSubPr>
              <m:e>
                <m:r>
                  <w:rPr>
                    <w:rFonts w:ascii="Cambria Math" w:hAnsi="Cambria Math"/>
                  </w:rPr>
                  <m:t>d</m:t>
                </m:r>
              </m:e>
              <m:sub>
                <m:r>
                  <w:rPr>
                    <w:rFonts w:ascii="Cambria Math" w:hAnsi="Cambria Math"/>
                  </w:rPr>
                  <m:t>2</m:t>
                </m:r>
              </m:sub>
            </m:sSub>
          </m:e>
          <m:e>
            <m:sSub>
              <m:sSubPr>
                <m:ctrlPr>
                  <w:rPr>
                    <w:rFonts w:ascii="Cambria Math" w:hAnsi="Cambria Math"/>
                  </w:rPr>
                </m:ctrlPr>
              </m:sSubPr>
              <m:e>
                <m:r>
                  <w:rPr>
                    <w:rFonts w:ascii="Cambria Math" w:hAnsi="Cambria Math"/>
                  </w:rPr>
                  <m:t>d</m:t>
                </m:r>
              </m:e>
              <m:sub>
                <m:r>
                  <w:rPr>
                    <w:rFonts w:ascii="Cambria Math" w:hAnsi="Cambria Math"/>
                  </w:rPr>
                  <m:t>3</m:t>
                </m:r>
              </m:sub>
            </m:sSub>
          </m:e>
        </m:d>
      </m:oMath>
      <w:r w:rsidRPr="006D2080">
        <w:t xml:space="preserve">in the unraveling, where the blocked copy may sit in the second or third position . In Lemma 5.6’s critical intra-subtree case, the proof says that the newly arising ordered triangle is “in </w:t>
      </w:r>
      <m:oMath>
        <m:r>
          <m:rPr>
            <m:nor/>
          </m:rPr>
          <m:t>\Tri</m:t>
        </m:r>
        <m:r>
          <w:rPr>
            <w:rFonts w:ascii="Cambria Math" w:hAnsi="Cambria Math"/>
          </w:rPr>
          <m:t>(β(w))</m:t>
        </m:r>
      </m:oMath>
      <w:r w:rsidRPr="006D2080">
        <w:t xml:space="preserve">” because </w:t>
      </w:r>
      <m:oMath>
        <m:r>
          <m:rPr>
            <m:nor/>
          </m:rPr>
          <m:t>\Tri</m:t>
        </m:r>
        <m:r>
          <w:rPr>
            <w:rFonts w:ascii="Cambria Math" w:hAnsi="Cambria Math"/>
          </w:rPr>
          <m:t>(w)=</m:t>
        </m:r>
        <m:r>
          <m:rPr>
            <m:nor/>
          </m:rPr>
          <m:t>\Tri</m:t>
        </m:r>
        <m:r>
          <w:rPr>
            <w:rFonts w:ascii="Cambria Math" w:hAnsi="Cambria Math"/>
          </w:rPr>
          <m:t>(β(w))</m:t>
        </m:r>
      </m:oMath>
      <w:r w:rsidRPr="006D2080">
        <w:t xml:space="preserve">. That is not justified: </w:t>
      </w:r>
      <m:oMath>
        <m:r>
          <m:rPr>
            <m:nor/>
          </m:rPr>
          <m:t>\Tri</m:t>
        </m:r>
        <m:r>
          <w:rPr>
            <w:rFonts w:ascii="Cambria Math" w:hAnsi="Cambria Math"/>
          </w:rPr>
          <m:t>(β(w))</m:t>
        </m:r>
      </m:oMath>
      <w:r w:rsidRPr="006D2080">
        <w:t xml:space="preserve">only controls patterns with </w:t>
      </w:r>
      <m:oMath>
        <m:r>
          <w:rPr>
            <w:rFonts w:ascii="Cambria Math" w:hAnsi="Cambria Math"/>
          </w:rPr>
          <m:t>β(w)</m:t>
        </m:r>
      </m:oMath>
      <w:r w:rsidRPr="006D2080">
        <w:t>as the first vertex. So the blocking invariant, as defined, is too one-sided for the soundness argument.</w:t>
      </w:r>
    </w:p>
    <w:p w14:paraId="4F6E3A0C" w14:textId="0899016D" w:rsidR="006D2080" w:rsidRPr="006D2080" w:rsidRDefault="006D2080" w:rsidP="006D2080">
      <w:r w:rsidRPr="006D2080">
        <w:t xml:space="preserve">A third problem is the “same map” case, which the paper itself notices in Section 8.5. In the unraveling, two distinct elements may map to the same tableau node </w:t>
      </w:r>
      <m:oMath>
        <m:r>
          <w:rPr>
            <w:rFonts w:ascii="Cambria Math" w:hAnsi="Cambria Math"/>
          </w:rPr>
          <m:t>n</m:t>
        </m:r>
      </m:oMath>
      <w:r w:rsidRPr="006D2080">
        <w:t xml:space="preserve">, and then the assignment </w:t>
      </w:r>
      <m:oMath>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)=E(</m:t>
        </m:r>
        <m:r>
          <m:rPr>
            <m:nor/>
          </m:rPr>
          <m:t>\map</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r>
          <m:rPr>
            <m:nor/>
          </m:rPr>
          <m:t>\map</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oMath>
      <w:r w:rsidRPr="006D2080">
        <w:t xml:space="preserve">becomes </w:t>
      </w:r>
      <m:oMath>
        <m:r>
          <w:rPr>
            <w:rFonts w:ascii="Cambria Math" w:hAnsi="Cambria Math"/>
          </w:rPr>
          <m:t>E(n,n)</m:t>
        </m:r>
      </m:oMath>
      <w:r w:rsidRPr="006D2080">
        <w:t xml:space="preserve">, which is undefined in the completion graph . The suggested repair there—pick some </w:t>
      </w:r>
      <m:oMath>
        <m:r>
          <w:rPr>
            <w:rFonts w:ascii="Cambria Math" w:hAnsi="Cambria Math"/>
          </w:rPr>
          <m:t>R∈Safe(τ,τ)</m:t>
        </m:r>
      </m:oMath>
      <w:r w:rsidRPr="006D2080">
        <w:t xml:space="preserve">because </w:t>
      </w:r>
      <m:oMath>
        <m:r>
          <w:rPr>
            <w:rFonts w:ascii="Cambria Math" w:hAnsi="Cambria Math"/>
          </w:rPr>
          <m:t>τ</m:t>
        </m:r>
      </m:oMath>
      <w:r w:rsidRPr="006D2080">
        <w:t xml:space="preserve">is realizable—is not enough. Soundness needs more than type-safety: it needs the chosen relation to fit the domains </w:t>
      </w:r>
      <m:oMath>
        <m:sSub>
          <m:sSubPr>
            <m:ctrlPr>
              <w:rPr>
                <w:rFonts w:ascii="Cambria Math" w:hAnsi="Cambria Math"/>
              </w:rPr>
            </m:ctrlPr>
          </m:sSubPr>
          <m:e>
            <m:r>
              <w:rPr>
                <w:rFonts w:ascii="Cambria Math" w:hAnsi="Cambria Math"/>
              </w:rPr>
              <m:t>D</m:t>
            </m:r>
          </m:e>
          <m:sub>
            <m:r>
              <w:rPr>
                <w:rFonts w:ascii="Cambria Math" w:hAnsi="Cambria Math"/>
              </w:rPr>
              <m:t>0</m:t>
            </m:r>
          </m:sub>
        </m:sSub>
      </m:oMath>
      <w:r w:rsidRPr="006D2080">
        <w:t xml:space="preserve">and the ordered triangle set </w:t>
      </w:r>
      <m:oMath>
        <m:r>
          <w:rPr>
            <w:rFonts w:ascii="Cambria Math" w:hAnsi="Cambria Math"/>
          </w:rPr>
          <m:t>T(G)</m:t>
        </m:r>
      </m:oMath>
      <w:r w:rsidRPr="006D2080">
        <w:t>. A merely safe relation does not supply that.</w:t>
      </w:r>
    </w:p>
    <w:p w14:paraId="52B5C2D6" w14:textId="33249122" w:rsidR="006D2080" w:rsidRPr="006D2080" w:rsidRDefault="006D2080" w:rsidP="006D2080">
      <w:r w:rsidRPr="006D2080">
        <w:t xml:space="preserve">The fourth problem is in Lemma 5.8. The arc-consistency rule removes a value </w:t>
      </w:r>
      <m:oMath>
        <m:r>
          <w:rPr>
            <w:rFonts w:ascii="Cambria Math" w:hAnsi="Cambria Math"/>
          </w:rPr>
          <m:t>R∈D(</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oMath>
      <w:r w:rsidRPr="006D2080">
        <w:t xml:space="preserve">if there exists some </w:t>
      </w:r>
      <m:oMath>
        <m:sSub>
          <m:sSubPr>
            <m:ctrlPr>
              <w:rPr>
                <w:rFonts w:ascii="Cambria Math" w:hAnsi="Cambria Math"/>
              </w:rPr>
            </m:ctrlPr>
          </m:sSubPr>
          <m:e>
            <m:r>
              <w:rPr>
                <w:rFonts w:ascii="Cambria Math" w:hAnsi="Cambria Math"/>
              </w:rPr>
              <m:t>R</m:t>
            </m:r>
          </m:e>
          <m:sub>
            <m:r>
              <w:rPr>
                <w:rFonts w:ascii="Cambria Math" w:hAnsi="Cambria Math"/>
              </w:rPr>
              <m:t>23</m:t>
            </m:r>
          </m:sub>
        </m:sSub>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oMath>
      <w:r w:rsidRPr="006D2080">
        <w:t xml:space="preserve">with no support in </w:t>
      </w:r>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oMath>
      <w:r w:rsidRPr="006D2080">
        <w:t xml:space="preserve">. But the proof of Lemma 5.8(a) only exhibits support for the single value </w:t>
      </w:r>
      <m:oMath>
        <m:sSub>
          <m:sSubPr>
            <m:ctrlPr>
              <w:rPr>
                <w:rFonts w:ascii="Cambria Math" w:hAnsi="Cambria Math"/>
              </w:rPr>
            </m:ctrlPr>
          </m:sSubPr>
          <m:e>
            <m:r>
              <w:rPr>
                <w:rFonts w:ascii="Cambria Math" w:hAnsi="Cambria Math"/>
              </w:rPr>
              <m:t>R</m:t>
            </m:r>
          </m:e>
          <m:sub>
            <m:r>
              <w:rPr>
                <w:rFonts w:ascii="Cambria Math" w:hAnsi="Cambria Math"/>
              </w:rPr>
              <m:t>23</m:t>
            </m:r>
          </m:sub>
        </m:sSub>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oMath>
      <w:r w:rsidRPr="006D2080">
        <w:t xml:space="preserve">chosen by the purported T-closed solution. That does not prevent removal caused by a different value in the same domain. A small symbolic counterexample shows the issue: if </w:t>
      </w:r>
      <m:oMath>
        <m:sSub>
          <m:sSubPr>
            <m:ctrlPr>
              <w:rPr>
                <w:rFonts w:ascii="Cambria Math" w:hAnsi="Cambria Math"/>
              </w:rPr>
            </m:ctrlPr>
          </m:sSubPr>
          <m:e>
            <m:r>
              <w:rPr>
                <w:rFonts w:ascii="Cambria Math" w:hAnsi="Cambria Math"/>
              </w:rPr>
              <m:t>D</m:t>
            </m:r>
          </m:e>
          <m:sub>
            <m:r>
              <w:rPr>
                <w:rFonts w:ascii="Cambria Math" w:hAnsi="Cambria Math"/>
              </w:rPr>
              <m:t>12</m:t>
            </m:r>
          </m:sub>
        </m:sSub>
        <m:r>
          <w:rPr>
            <w:rFonts w:ascii="Cambria Math" w:hAnsi="Cambria Math"/>
          </w:rPr>
          <m:t>={DR}</m:t>
        </m:r>
      </m:oMath>
      <w:r w:rsidRPr="006D2080">
        <w:t xml:space="preserve">, </w:t>
      </w:r>
      <m:oMath>
        <m:sSub>
          <m:sSubPr>
            <m:ctrlPr>
              <w:rPr>
                <w:rFonts w:ascii="Cambria Math" w:hAnsi="Cambria Math"/>
              </w:rPr>
            </m:ctrlPr>
          </m:sSubPr>
          <m:e>
            <m:r>
              <w:rPr>
                <w:rFonts w:ascii="Cambria Math" w:hAnsi="Cambria Math"/>
              </w:rPr>
              <m:t>D</m:t>
            </m:r>
          </m:e>
          <m:sub>
            <m:r>
              <w:rPr>
                <w:rFonts w:ascii="Cambria Math" w:hAnsi="Cambria Math"/>
              </w:rPr>
              <m:t>23</m:t>
            </m:r>
          </m:sub>
        </m:sSub>
        <m:r>
          <w:rPr>
            <w:rFonts w:ascii="Cambria Math" w:hAnsi="Cambria Math"/>
          </w:rPr>
          <m:t>={PO,PPI}</m:t>
        </m:r>
      </m:oMath>
      <w:r w:rsidRPr="006D2080">
        <w:t xml:space="preserve">, </w:t>
      </w:r>
      <m:oMath>
        <m:sSub>
          <m:sSubPr>
            <m:ctrlPr>
              <w:rPr>
                <w:rFonts w:ascii="Cambria Math" w:hAnsi="Cambria Math"/>
              </w:rPr>
            </m:ctrlPr>
          </m:sSubPr>
          <m:e>
            <m:r>
              <w:rPr>
                <w:rFonts w:ascii="Cambria Math" w:hAnsi="Cambria Math"/>
              </w:rPr>
              <m:t>D</m:t>
            </m:r>
          </m:e>
          <m:sub>
            <m:r>
              <w:rPr>
                <w:rFonts w:ascii="Cambria Math" w:hAnsi="Cambria Math"/>
              </w:rPr>
              <m:t>13</m:t>
            </m:r>
          </m:sub>
        </m:sSub>
        <m:r>
          <w:rPr>
            <w:rFonts w:ascii="Cambria Math" w:hAnsi="Cambria Math"/>
          </w:rPr>
          <m:t>={DR}</m:t>
        </m:r>
      </m:oMath>
      <w:r w:rsidRPr="006D2080">
        <w:t xml:space="preserve">, and </w:t>
      </w:r>
      <m:oMath>
        <m:r>
          <w:rPr>
            <w:rFonts w:ascii="Cambria Math" w:hAnsi="Cambria Math"/>
          </w:rPr>
          <m:t>T</m:t>
        </m:r>
      </m:oMath>
      <w:r w:rsidRPr="006D2080">
        <w:t xml:space="preserve">contains the </w:t>
      </w:r>
      <m:oMath>
        <m:d>
          <m:dPr>
            <m:sepChr m:val=","/>
            <m:ctrlPr>
              <w:rPr>
                <w:rFonts w:ascii="Cambria Math" w:hAnsi="Cambria Math"/>
              </w:rPr>
            </m:ctrlPr>
          </m:dPr>
          <m:e>
            <m:r>
              <w:rPr>
                <w:rFonts w:ascii="Cambria Math" w:hAnsi="Cambria Math"/>
              </w:rPr>
              <m:t>DR</m:t>
            </m:r>
          </m:e>
          <m:e>
            <m:r>
              <w:rPr>
                <w:rFonts w:ascii="Cambria Math" w:hAnsi="Cambria Math"/>
              </w:rPr>
              <m:t>PPI</m:t>
            </m:r>
          </m:e>
          <m:e>
            <m:r>
              <w:rPr>
                <w:rFonts w:ascii="Cambria Math" w:hAnsi="Cambria Math"/>
              </w:rPr>
              <m:t>DR</m:t>
            </m:r>
          </m:e>
        </m:d>
      </m:oMath>
      <w:r w:rsidRPr="006D2080">
        <w:t xml:space="preserve">-triangle but not the </w:t>
      </w:r>
      <m:oMath>
        <m:d>
          <m:dPr>
            <m:sepChr m:val=","/>
            <m:ctrlPr>
              <w:rPr>
                <w:rFonts w:ascii="Cambria Math" w:hAnsi="Cambria Math"/>
              </w:rPr>
            </m:ctrlPr>
          </m:dPr>
          <m:e>
            <m:r>
              <w:rPr>
                <w:rFonts w:ascii="Cambria Math" w:hAnsi="Cambria Math"/>
              </w:rPr>
              <m:t>DR</m:t>
            </m:r>
          </m:e>
          <m:e>
            <m:r>
              <w:rPr>
                <w:rFonts w:ascii="Cambria Math" w:hAnsi="Cambria Math"/>
              </w:rPr>
              <m:t>PO</m:t>
            </m:r>
          </m:e>
          <m:e>
            <m:r>
              <w:rPr>
                <w:rFonts w:ascii="Cambria Math" w:hAnsi="Cambria Math"/>
              </w:rPr>
              <m:t>DR</m:t>
            </m:r>
          </m:e>
        </m:d>
      </m:oMath>
      <w:r w:rsidRPr="006D2080">
        <w:t xml:space="preserve">-triangle, then a T-closed solution exists, but arc-consistency still deletes </w:t>
      </w:r>
      <m:oMath>
        <m:r>
          <w:rPr>
            <w:rFonts w:ascii="Cambria Math" w:hAnsi="Cambria Math"/>
          </w:rPr>
          <m:t>DR</m:t>
        </m:r>
      </m:oMath>
      <w:r w:rsidRPr="006D2080">
        <w:t xml:space="preserve">from </w:t>
      </w:r>
      <m:oMath>
        <m:sSub>
          <m:sSubPr>
            <m:ctrlPr>
              <w:rPr>
                <w:rFonts w:ascii="Cambria Math" w:hAnsi="Cambria Math"/>
              </w:rPr>
            </m:ctrlPr>
          </m:sSubPr>
          <m:e>
            <m:r>
              <w:rPr>
                <w:rFonts w:ascii="Cambria Math" w:hAnsi="Cambria Math"/>
              </w:rPr>
              <m:t>D</m:t>
            </m:r>
          </m:e>
          <m:sub>
            <m:r>
              <w:rPr>
                <w:rFonts w:ascii="Cambria Math" w:hAnsi="Cambria Math"/>
              </w:rPr>
              <m:t>12</m:t>
            </m:r>
          </m:sub>
        </m:sSub>
      </m:oMath>
      <w:r w:rsidRPr="006D2080">
        <w:t xml:space="preserve">because of the extra </w:t>
      </w:r>
      <m:oMath>
        <m:r>
          <w:rPr>
            <w:rFonts w:ascii="Cambria Math" w:hAnsi="Cambria Math"/>
          </w:rPr>
          <m:t>PO</m:t>
        </m:r>
      </m:oMath>
      <w:r w:rsidRPr="006D2080">
        <w:t xml:space="preserve">value. So the implication “T-closed solution </w:t>
      </w:r>
      <m:oMath>
        <m:r>
          <w:rPr>
            <w:rFonts w:ascii="Cambria Math" w:hAnsi="Cambria Math"/>
          </w:rPr>
          <m:t>⇒</m:t>
        </m:r>
      </m:oMath>
      <w:r w:rsidRPr="006D2080">
        <w:t xml:space="preserve">arc-consistency preserves it” is not established. Part (c) of </w:t>
      </w:r>
      <w:r w:rsidRPr="006D2080">
        <w:lastRenderedPageBreak/>
        <w:t>Lemma 5.8 then also states a weaker existential support condition than path-consistency actually requires .</w:t>
      </w:r>
    </w:p>
    <w:p w14:paraId="22007BD6" w14:textId="77777777" w:rsidR="006D2080" w:rsidRPr="006D2080" w:rsidRDefault="006D2080" w:rsidP="006D2080">
      <w:r w:rsidRPr="006D2080">
        <w:t>Once Theorem 5.9 is unsettled, the completeness argument in Section 6 no longer closes the loop. Theorem 6.1 explicitly says blocked-node demands are satisfied only in the model extracted later from the completion graph, so it depends on the Section 5 soundness construction working .</w:t>
      </w:r>
    </w:p>
    <w:p w14:paraId="079B9065" w14:textId="77777777" w:rsidR="006D2080" w:rsidRPr="006D2080" w:rsidRDefault="006D2080" w:rsidP="006D2080">
      <w:r w:rsidRPr="006D2080">
        <w:t>The paper is also a bit inconsistent with itself. Section 8.5 honestly flags unresolved points—especially the same-node-copy issue and the oversimplified monotonicity claim—but the abstract, Section 8.1 table, and the conclusion still state termination, soundness, completeness, and decidability as if the proofs were finished . I think the caveats are not cosmetic; they hit the core theorems.</w:t>
      </w:r>
    </w:p>
    <w:p w14:paraId="75FF2963" w14:textId="77777777" w:rsidR="006D2080" w:rsidRPr="006D2080" w:rsidRDefault="006D2080" w:rsidP="006D2080">
      <w:r w:rsidRPr="006D2080">
        <w:t>So my assessment is:</w:t>
      </w:r>
    </w:p>
    <w:p w14:paraId="58E3ABBB" w14:textId="1C9824C6" w:rsidR="006D2080" w:rsidRPr="006D2080" w:rsidRDefault="006D2080" w:rsidP="006D2080">
      <w:r w:rsidRPr="006D2080">
        <w:t xml:space="preserve">The paper contains a promising abstraction, and triangle-type-set blocking is a better idea than the earlier flat-profile attempts. But the current draft does not prove decidability of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6D2080">
        <w:t>. The hardest gap is still the same one Wessel identified in a different form: how to pass from a finite blocked tableau over a complete graph to a globally consistent infinite model .</w:t>
      </w:r>
    </w:p>
    <w:p w14:paraId="31400D03" w14:textId="77777777" w:rsidR="006D2080" w:rsidRPr="006D2080" w:rsidRDefault="006D2080" w:rsidP="006D2080">
      <w:r w:rsidRPr="006D2080">
        <w:t>My bottom line is: worthwhile partial progress, not yet a finished proof.</w:t>
      </w:r>
    </w:p>
    <w:p w14:paraId="013FEB09" w14:textId="77777777" w:rsidR="006D2080" w:rsidRPr="006D2080" w:rsidRDefault="006D2080" w:rsidP="006D2080">
      <w:r w:rsidRPr="006D2080">
        <w:br/>
      </w:r>
    </w:p>
    <w:p w14:paraId="0C285B90" w14:textId="77777777" w:rsidR="006D2080" w:rsidRPr="006D2080" w:rsidRDefault="006D2080" w:rsidP="006D2080">
      <w:r w:rsidRPr="006D2080">
        <w:t xml:space="preserve">Please write this up as a formal PDF response. </w:t>
      </w:r>
    </w:p>
    <w:p w14:paraId="034D6C00" w14:textId="77777777" w:rsidR="006D2080" w:rsidRPr="006D2080" w:rsidRDefault="006D2080" w:rsidP="006D2080">
      <w:r w:rsidRPr="006D2080">
        <w:br/>
      </w:r>
    </w:p>
    <w:p w14:paraId="4C34DBF5" w14:textId="4DF5E113" w:rsidR="006D2080" w:rsidRPr="006D2080" w:rsidRDefault="006D2080" w:rsidP="006D2080">
      <w:r w:rsidRPr="006D2080">
        <w:t xml:space="preserve">I wrote the formal response memo against the uploaded tableau draft and Wessel’s report on the open status of </w:t>
      </w:r>
      <m:oMath>
        <m:r>
          <w:rPr>
            <w:rFonts w:ascii="Cambria Math" w:hAnsi="Cambria Math"/>
          </w:rPr>
          <m:t>ALCIRCC5</m:t>
        </m:r>
      </m:oMath>
      <w:r w:rsidRPr="006D2080">
        <w:t>.</w:t>
      </w:r>
    </w:p>
    <w:p w14:paraId="22E71EB0" w14:textId="77777777" w:rsidR="006D2080" w:rsidRPr="006D2080" w:rsidRDefault="006D2080" w:rsidP="006D2080">
      <w:r w:rsidRPr="006D2080">
        <w:br/>
      </w:r>
    </w:p>
    <w:p w14:paraId="1790FC1D" w14:textId="77777777" w:rsidR="006D2080" w:rsidRPr="006D2080" w:rsidRDefault="006D2080" w:rsidP="006D2080">
      <w:r w:rsidRPr="006D2080">
        <w:t>tableau_ALCIRCC5(1).tex</w:t>
      </w:r>
    </w:p>
    <w:p w14:paraId="3024A486" w14:textId="77777777" w:rsidR="006D2080" w:rsidRPr="006D2080" w:rsidRDefault="006D2080" w:rsidP="006D2080">
      <w:r w:rsidRPr="006D2080">
        <w:t>File</w:t>
      </w:r>
    </w:p>
    <w:p w14:paraId="08C8872B" w14:textId="77777777" w:rsidR="006D2080" w:rsidRPr="006D2080" w:rsidRDefault="006D2080" w:rsidP="006D2080">
      <w:r w:rsidRPr="006D2080">
        <w:t>tableau_ALCIRCC5-1.pdf</w:t>
      </w:r>
    </w:p>
    <w:p w14:paraId="0FF631F9" w14:textId="77777777" w:rsidR="006D2080" w:rsidRPr="006D2080" w:rsidRDefault="006D2080" w:rsidP="006D2080">
      <w:r w:rsidRPr="006D2080">
        <w:t>PDF</w:t>
      </w:r>
    </w:p>
    <w:p w14:paraId="72E7DD85" w14:textId="77777777" w:rsidR="006D2080" w:rsidRPr="006D2080" w:rsidRDefault="006D2080" w:rsidP="006D2080">
      <w:r w:rsidRPr="006D2080">
        <w:t xml:space="preserve">This is the last attempt. Please respond directly with a formal PDF. </w:t>
      </w:r>
    </w:p>
    <w:p w14:paraId="442A1CC5" w14:textId="77777777" w:rsidR="006D2080" w:rsidRPr="006D2080" w:rsidRDefault="006D2080" w:rsidP="006D2080">
      <w:r w:rsidRPr="006D2080">
        <w:lastRenderedPageBreak/>
        <w:br/>
      </w:r>
    </w:p>
    <w:p w14:paraId="1E9E894F" w14:textId="77777777" w:rsidR="006D2080" w:rsidRPr="006D2080" w:rsidRDefault="006D2080" w:rsidP="006D2080">
      <w:r w:rsidRPr="006D2080">
        <w:t>I wrote the formal response memo to the second revision of the uploaded tableau paper , with the original open-problem context taken from Wessel’s report .</w:t>
      </w:r>
    </w:p>
    <w:p w14:paraId="43066A13" w14:textId="77777777" w:rsidR="006D2080" w:rsidRPr="006D2080" w:rsidRDefault="006D2080" w:rsidP="006D2080">
      <w:r w:rsidRPr="006D2080">
        <w:br/>
      </w:r>
    </w:p>
    <w:p w14:paraId="68203497" w14:textId="77777777" w:rsidR="006D2080" w:rsidRPr="006D2080" w:rsidRDefault="006D2080" w:rsidP="006D2080">
      <w:r w:rsidRPr="006D2080">
        <w:t>CONVERSATION.md</w:t>
      </w:r>
    </w:p>
    <w:p w14:paraId="368E6EF4" w14:textId="77777777" w:rsidR="006D2080" w:rsidRPr="006D2080" w:rsidRDefault="006D2080" w:rsidP="006D2080">
      <w:r w:rsidRPr="006D2080">
        <w:t>File</w:t>
      </w:r>
    </w:p>
    <w:p w14:paraId="11436846" w14:textId="77777777" w:rsidR="006D2080" w:rsidRPr="006D2080" w:rsidRDefault="006D2080" w:rsidP="006D2080">
      <w:r w:rsidRPr="006D2080">
        <w:t>README.md</w:t>
      </w:r>
    </w:p>
    <w:p w14:paraId="620412E7" w14:textId="77777777" w:rsidR="006D2080" w:rsidRPr="006D2080" w:rsidRDefault="006D2080" w:rsidP="006D2080">
      <w:r w:rsidRPr="006D2080">
        <w:t>File</w:t>
      </w:r>
    </w:p>
    <w:p w14:paraId="51562114" w14:textId="77777777" w:rsidR="006D2080" w:rsidRPr="006D2080" w:rsidRDefault="006D2080" w:rsidP="006D2080">
      <w:r w:rsidRPr="006D2080">
        <w:t xml:space="preserve">Please read about the current state of the investigation / research and suggest next steps towards establishing a decidability or undecidability proof for ALCI_RCC5. Most promising direction seems to be to continue with practical computational implementation of tableaux provers to confirm or refute certain assumptions. In particular, I was wondering if one could decide on the infinite 1-step expansion gap by using more refined dependency tracking. I.e., if a form of dependency directed backtracking information is associated with each tableaux element, in particular, if we record the remaining choice points for the RCC5 edges due to composition and removal of RCC5 relations from their domains due to forall R . C / not C interaction due to forall qualifier propagation resulting in clashes and hence backtracking choice points. Consider this, but feel free to recommend whatever feels most fruitful to you, based on a thorough analysis. </w:t>
      </w:r>
    </w:p>
    <w:p w14:paraId="703FCB16" w14:textId="77777777" w:rsidR="006D2080" w:rsidRPr="006D2080" w:rsidRDefault="006D2080" w:rsidP="006D2080">
      <w:r w:rsidRPr="006D2080">
        <w:br/>
      </w:r>
    </w:p>
    <w:p w14:paraId="5A5F0E7D" w14:textId="77777777" w:rsidR="006D2080" w:rsidRPr="006D2080" w:rsidRDefault="006D2080" w:rsidP="006D2080">
      <w:r w:rsidRPr="006D2080">
        <w:t>My read is that the investigation has now isolated two different obstacles, and they should be treated separately.</w:t>
      </w:r>
    </w:p>
    <w:p w14:paraId="0BBBC939" w14:textId="4B9FB734" w:rsidR="006D2080" w:rsidRPr="006D2080" w:rsidRDefault="006D2080" w:rsidP="006D2080">
      <w:r w:rsidRPr="006D2080">
        <w:t xml:space="preserve">First, full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6D2080">
        <w:t xml:space="preserve">is still open. Wessel already identified the missing piece as an “infinity checker” or blocking condition strong enough to stop PP-driven infinite tableau growth while still guaranteeing an infinite model can be reconstructed . The repository’s current status note still treats full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6D2080">
        <w:t>as open, with only partial positive claims for a PO-coherent fragment and a separate Borel-MSO route that still has a technical gap . At the same time, standard undecidability transfers still do not seem to apply to the abstract composition-table semantics, so there is no accepted negative result either .</w:t>
      </w:r>
    </w:p>
    <w:p w14:paraId="3E235431" w14:textId="77777777" w:rsidR="006D2080" w:rsidRPr="006D2080" w:rsidRDefault="006D2080" w:rsidP="006D2080">
      <w:r w:rsidRPr="006D2080">
        <w:t>Second, the two main current failure modes are now quite sharp.</w:t>
      </w:r>
    </w:p>
    <w:p w14:paraId="6C61B663" w14:textId="6914EEB0" w:rsidR="006D2080" w:rsidRPr="006D2080" w:rsidRDefault="006D2080" w:rsidP="006D2080">
      <w:r w:rsidRPr="006D2080">
        <w:lastRenderedPageBreak/>
        <w:t xml:space="preserve">The old quasimodel/Henkin line has a genuine one-step extension gap. Exhaustive computation shows that the existential compatibility condition </w:t>
      </w:r>
      <m:oMath>
        <m:r>
          <w:rPr>
            <w:rFonts w:ascii="Cambria Math" w:hAnsi="Cambria Math"/>
          </w:rPr>
          <m:t>Q3</m:t>
        </m:r>
      </m:oMath>
      <w:r w:rsidRPr="006D2080">
        <w:t xml:space="preserve">is far too weak: many </w:t>
      </w:r>
      <m:oMath>
        <m:r>
          <w:rPr>
            <w:rFonts w:ascii="Cambria Math" w:hAnsi="Cambria Math"/>
          </w:rPr>
          <m:t>Q3</m:t>
        </m:r>
      </m:oMath>
      <w:r w:rsidRPr="006D2080">
        <w:t xml:space="preserve">-passing configurations still die under arc-consistency. A stronger universal condition </w:t>
      </w:r>
      <m:oMath>
        <m:r>
          <w:rPr>
            <w:rFonts w:ascii="Cambria Math" w:hAnsi="Cambria Math"/>
          </w:rPr>
          <m:t>Q3s</m:t>
        </m:r>
      </m:oMath>
      <w:r w:rsidRPr="006D2080">
        <w:t xml:space="preserve">eliminates all small failures tested so far, but </w:t>
      </w:r>
      <m:oMath>
        <m:r>
          <w:rPr>
            <w:rFonts w:ascii="Cambria Math" w:hAnsi="Cambria Math"/>
          </w:rPr>
          <m:t>Q3s</m:t>
        </m:r>
      </m:oMath>
      <w:r w:rsidRPr="006D2080">
        <w:t xml:space="preserve">is not extractable from models because of representative mismatch: same-type elements can realize incompatible relational profiles that get merged when you collapse to coarse DN-sets . Separately, the strongest triangle-based tableau blocking tried so far is now known not to terminate: the latest implementation shows genuine frontier advancement, not oscillation, on </w:t>
      </w:r>
      <m:oMath>
        <m:r>
          <w:rPr>
            <w:rFonts w:ascii="Cambria Math" w:hAnsi="Cambria Math"/>
          </w:rPr>
          <m:t>A⊓</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B)</m:t>
        </m:r>
      </m:oMath>
      <w:r w:rsidRPr="006D2080">
        <w:t>; the newest PP-node never blocks because it lacks the PP-successor triangles that interior nodes have .</w:t>
      </w:r>
    </w:p>
    <w:p w14:paraId="7B9EE4F4" w14:textId="77777777" w:rsidR="006D2080" w:rsidRPr="006D2080" w:rsidRDefault="006D2080" w:rsidP="006D2080">
      <w:r w:rsidRPr="006D2080">
        <w:t>That leads to the main point about your dependency-tracking idea.</w:t>
      </w:r>
    </w:p>
    <w:p w14:paraId="19C2618C" w14:textId="77777777" w:rsidR="006D2080" w:rsidRPr="006D2080" w:rsidRDefault="006D2080" w:rsidP="006D2080">
      <w:r w:rsidRPr="006D2080">
        <w:t>For the one-step extension gap, I think a dependency-aware implementation is the most promising experimental direction. For the frontier-advancement problem, I do not think plain dependency-directed backtracking will solve it.</w:t>
      </w:r>
    </w:p>
    <w:p w14:paraId="512509E8" w14:textId="4027B503" w:rsidR="006D2080" w:rsidRPr="006D2080" w:rsidRDefault="006D2080" w:rsidP="006D2080">
      <w:r w:rsidRPr="006D2080">
        <w:t xml:space="preserve">The reason is structural. In the extension gap, the issue really is lost correlation: a domain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6D2080">
        <w:t xml:space="preserve">for the new witness-to-old-node edge does not just need to remember which RCC5 labels are individually still possible, but which combinations of labels across different old nodes are jointly supportable. The current small-model experiments already say this: plain existential compatibility is too weak, while universal </w:t>
      </w:r>
      <m:oMath>
        <m:r>
          <w:rPr>
            <w:rFonts w:ascii="Cambria Math" w:hAnsi="Cambria Math"/>
          </w:rPr>
          <m:t>Q3s</m:t>
        </m:r>
      </m:oMath>
      <w:r w:rsidRPr="006D2080">
        <w:t>looks sufficient on small instances, but becomes non-extractable precisely because collapsing to type-level domains forgets which relations came from the same representative profile . That is exactly the kind of information dependency tracking can expose.</w:t>
      </w:r>
    </w:p>
    <w:p w14:paraId="14F9DF27" w14:textId="77777777" w:rsidR="006D2080" w:rsidRPr="006D2080" w:rsidRDefault="006D2080" w:rsidP="006D2080">
      <w:r w:rsidRPr="006D2080">
        <w:t>By contrast, the frontier-advancement counterexample has zero unblocking events and no essential backtracking phenomenon. The branch just keeps extending because the frontier node is genuinely different from the interior nodes in its current abstract neighborhood: it has only PPI-predecessor triangles and no PP-successor triangles yet. No conflict analysis will remove that difference unless the blocking test is changed to reason about future obligations, not just current state .</w:t>
      </w:r>
    </w:p>
    <w:p w14:paraId="50F294CA" w14:textId="77777777" w:rsidR="006D2080" w:rsidRPr="006D2080" w:rsidRDefault="006D2080" w:rsidP="006D2080">
      <w:r w:rsidRPr="006D2080">
        <w:t>So I would pursue a tableau implementation, but as a CEGAR-style laboratory, not just as a faster prover.</w:t>
      </w:r>
    </w:p>
    <w:p w14:paraId="0542D703" w14:textId="77777777" w:rsidR="006D2080" w:rsidRPr="006D2080" w:rsidRDefault="006D2080" w:rsidP="006D2080">
      <w:r w:rsidRPr="006D2080">
        <w:t>The key change I would make is this:</w:t>
      </w:r>
    </w:p>
    <w:p w14:paraId="703F4875" w14:textId="77777777" w:rsidR="006D2080" w:rsidRPr="006D2080" w:rsidRDefault="006D2080" w:rsidP="006D2080">
      <w:r w:rsidRPr="006D2080">
        <w:t>do not record only “remaining choice points” for each new edge. Record compatible tuples of choices together with explanations.</w:t>
      </w:r>
    </w:p>
    <w:p w14:paraId="46CB9D73" w14:textId="65B6BED2" w:rsidR="006D2080" w:rsidRPr="006D2080" w:rsidRDefault="006D2080" w:rsidP="006D2080">
      <w:r w:rsidRPr="006D2080">
        <w:t xml:space="preserve">Concretely, for each pending existential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oMath>
      <w:r w:rsidRPr="006D2080">
        <w:t xml:space="preserve">at node </w:t>
      </w:r>
      <m:oMath>
        <m:r>
          <w:rPr>
            <w:rFonts w:ascii="Cambria Math" w:hAnsi="Cambria Math"/>
          </w:rPr>
          <m:t>x</m:t>
        </m:r>
      </m:oMath>
      <w:r w:rsidRPr="006D2080">
        <w:t xml:space="preserve">, introduce the one-step CSP for a fresh witness </w:t>
      </w:r>
      <m:oMath>
        <m:r>
          <w:rPr>
            <w:rFonts w:ascii="Cambria Math" w:hAnsi="Cambria Math"/>
          </w:rPr>
          <m:t>y</m:t>
        </m:r>
      </m:oMath>
      <w:r w:rsidRPr="006D2080">
        <w:t>:</w:t>
      </w:r>
    </w:p>
    <w:p w14:paraId="0C6422D1" w14:textId="3EED1252" w:rsidR="006D2080" w:rsidRPr="006D2080" w:rsidRDefault="006D2080" w:rsidP="006D2080">
      <w:pPr>
        <w:numPr>
          <w:ilvl w:val="0"/>
          <w:numId w:val="25"/>
        </w:numPr>
      </w:pPr>
      <w:r w:rsidRPr="006D2080">
        <w:lastRenderedPageBreak/>
        <w:t xml:space="preserve">one variable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6D2080">
        <w:t xml:space="preserve">for the relation between </w:t>
      </w:r>
      <m:oMath>
        <m:r>
          <w:rPr>
            <w:rFonts w:ascii="Cambria Math" w:hAnsi="Cambria Math"/>
          </w:rPr>
          <m:t>y</m:t>
        </m:r>
      </m:oMath>
      <w:r w:rsidRPr="006D2080">
        <w:t xml:space="preserve">and each older node or older profile-class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6D2080">
        <w:t>;</w:t>
      </w:r>
    </w:p>
    <w:p w14:paraId="78985DD3" w14:textId="289C43DB" w:rsidR="006D2080" w:rsidRPr="006D2080" w:rsidRDefault="006D2080" w:rsidP="006D2080">
      <w:pPr>
        <w:numPr>
          <w:ilvl w:val="0"/>
          <w:numId w:val="25"/>
        </w:numPr>
      </w:pPr>
      <w:r w:rsidRPr="006D2080">
        <w:t xml:space="preserve">domains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⊆{DR,PO,PP,PPI}</m:t>
        </m:r>
      </m:oMath>
      <w:r w:rsidRPr="006D2080">
        <w:t>;</w:t>
      </w:r>
    </w:p>
    <w:p w14:paraId="085466CF" w14:textId="77777777" w:rsidR="006D2080" w:rsidRPr="006D2080" w:rsidRDefault="006D2080" w:rsidP="006D2080">
      <w:pPr>
        <w:numPr>
          <w:ilvl w:val="0"/>
          <w:numId w:val="25"/>
        </w:numPr>
      </w:pPr>
      <w:r w:rsidRPr="006D2080">
        <w:t>propagation from composition constraints on triples;</w:t>
      </w:r>
    </w:p>
    <w:p w14:paraId="28F8D01E" w14:textId="790526A0" w:rsidR="006D2080" w:rsidRPr="006D2080" w:rsidRDefault="006D2080" w:rsidP="006D2080">
      <w:pPr>
        <w:numPr>
          <w:ilvl w:val="0"/>
          <w:numId w:val="25"/>
        </w:numPr>
      </w:pPr>
      <w:r w:rsidRPr="006D2080">
        <w:t xml:space="preserve">propagation from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oMath>
      <w:r w:rsidRPr="006D2080">
        <w:t>payload clashes;</w:t>
      </w:r>
    </w:p>
    <w:p w14:paraId="6C54DC39" w14:textId="77777777" w:rsidR="006D2080" w:rsidRPr="006D2080" w:rsidRDefault="006D2080" w:rsidP="006D2080">
      <w:pPr>
        <w:numPr>
          <w:ilvl w:val="0"/>
          <w:numId w:val="25"/>
        </w:numPr>
      </w:pPr>
      <w:r w:rsidRPr="006D2080">
        <w:t>learned explanations for every value deletion.</w:t>
      </w:r>
    </w:p>
    <w:p w14:paraId="0E9161EF" w14:textId="062323C3" w:rsidR="006D2080" w:rsidRPr="006D2080" w:rsidRDefault="006D2080" w:rsidP="006D2080">
      <w:r w:rsidRPr="006D2080">
        <w:t xml:space="preserve">But then store, with each surviving value </w:t>
      </w:r>
      <m:oMath>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i</m:t>
            </m:r>
          </m:sub>
        </m:sSub>
      </m:oMath>
      <w:r w:rsidRPr="006D2080">
        <w:t xml:space="preserve">, not just that </w:t>
      </w:r>
      <m:oMath>
        <m:r>
          <w:rPr>
            <w:rFonts w:ascii="Cambria Math" w:hAnsi="Cambria Math"/>
          </w:rPr>
          <m:t>r</m:t>
        </m:r>
      </m:oMath>
      <w:r w:rsidRPr="006D2080">
        <w:t>survives, but why it survives:</w:t>
      </w:r>
    </w:p>
    <w:p w14:paraId="7A66BE99" w14:textId="77777777" w:rsidR="006D2080" w:rsidRPr="006D2080" w:rsidRDefault="006D2080" w:rsidP="006D2080">
      <w:pPr>
        <w:numPr>
          <w:ilvl w:val="0"/>
          <w:numId w:val="26"/>
        </w:numPr>
      </w:pPr>
      <w:r w:rsidRPr="006D2080">
        <w:t>which other values support it under composition,</w:t>
      </w:r>
    </w:p>
    <w:p w14:paraId="52AAFD4D" w14:textId="1161B0C2" w:rsidR="006D2080" w:rsidRPr="006D2080" w:rsidRDefault="006D2080" w:rsidP="006D2080">
      <w:pPr>
        <w:numPr>
          <w:ilvl w:val="0"/>
          <w:numId w:val="26"/>
        </w:numPr>
      </w:pPr>
      <w:r w:rsidRPr="006D2080">
        <w:t xml:space="preserve">which </w:t>
      </w:r>
      <m:oMath>
        <m:r>
          <m:rPr>
            <m:sty m:val="p"/>
          </m:rPr>
          <w:rPr>
            <w:rFonts w:ascii="Cambria Math" w:hAnsi="Cambria Math"/>
          </w:rPr>
          <m:t>∀</m:t>
        </m:r>
      </m:oMath>
      <w:r w:rsidRPr="006D2080">
        <w:t>-payload constraints it depends on,</w:t>
      </w:r>
    </w:p>
    <w:p w14:paraId="04C4476C" w14:textId="77777777" w:rsidR="006D2080" w:rsidRPr="006D2080" w:rsidRDefault="006D2080" w:rsidP="006D2080">
      <w:pPr>
        <w:numPr>
          <w:ilvl w:val="0"/>
          <w:numId w:val="26"/>
        </w:numPr>
      </w:pPr>
      <w:r w:rsidRPr="006D2080">
        <w:t>which earlier branch choices it is still compatible with.</w:t>
      </w:r>
    </w:p>
    <w:p w14:paraId="78F4A28B" w14:textId="77777777" w:rsidR="006D2080" w:rsidRPr="006D2080" w:rsidRDefault="006D2080" w:rsidP="006D2080">
      <w:r w:rsidRPr="006D2080">
        <w:t>On failure, extract a minimal unsat core. On success, extract a minimal support pattern. Then use those cores and support patterns to refine the abstraction.</w:t>
      </w:r>
    </w:p>
    <w:p w14:paraId="5C0CA40F" w14:textId="77777777" w:rsidR="006D2080" w:rsidRPr="006D2080" w:rsidRDefault="006D2080" w:rsidP="006D2080">
      <w:r w:rsidRPr="006D2080">
        <w:t>That suggests a very concrete next theorem target:</w:t>
      </w:r>
    </w:p>
    <w:p w14:paraId="6BFEAD23" w14:textId="443A40D2" w:rsidR="006D2080" w:rsidRPr="006D2080" w:rsidRDefault="006D2080" w:rsidP="006D2080">
      <w:r w:rsidRPr="006D2080">
        <w:t xml:space="preserve">there is a finite refinement of predecessor “types” into dependency profiles such that universal </w:t>
      </w:r>
      <m:oMath>
        <m:r>
          <w:rPr>
            <w:rFonts w:ascii="Cambria Math" w:hAnsi="Cambria Math"/>
          </w:rPr>
          <m:t>Q3s</m:t>
        </m:r>
      </m:oMath>
      <w:r w:rsidRPr="006D2080">
        <w:t>-style consistency becomes extractable on the refined profiles.</w:t>
      </w:r>
    </w:p>
    <w:p w14:paraId="244501D1" w14:textId="77777777" w:rsidR="006D2080" w:rsidRPr="006D2080" w:rsidRDefault="006D2080" w:rsidP="006D2080">
      <w:r w:rsidRPr="006D2080">
        <w:t>This is where implementation can genuinely guide theory. If repeated failures always reduce to a bounded family of explanation patterns, that is strong evidence for decidability via finite abstraction refinement. If the needed profile refinements keep growing along PP-chains with no apparent bound, that is evidence against any finite blocking/caching proof and starts pointing toward undecidability.</w:t>
      </w:r>
    </w:p>
    <w:p w14:paraId="06636A33" w14:textId="77777777" w:rsidR="006D2080" w:rsidRPr="006D2080" w:rsidRDefault="006D2080" w:rsidP="006D2080">
      <w:r w:rsidRPr="006D2080">
        <w:t>So my top recommendation is:</w:t>
      </w:r>
    </w:p>
    <w:p w14:paraId="2EEDCDA4" w14:textId="77777777" w:rsidR="006D2080" w:rsidRPr="006D2080" w:rsidRDefault="006D2080" w:rsidP="006D2080">
      <w:pPr>
        <w:numPr>
          <w:ilvl w:val="0"/>
          <w:numId w:val="27"/>
        </w:numPr>
      </w:pPr>
      <w:r w:rsidRPr="006D2080">
        <w:t>Build an explanation-carrying one-step extension engine.</w:t>
      </w:r>
      <w:r w:rsidRPr="006D2080">
        <w:br/>
        <w:t>Use AC-3 or PC as propagation, but attach implication graphs and learn nogoods. The crucial learned objects are not ordinary SAT clauses over branch points; they are small incompatibility hyperedges over tuples like</w:t>
      </w:r>
    </w:p>
    <w:p w14:paraId="73F6DF5F" w14:textId="49DF4347" w:rsidR="006D2080" w:rsidRPr="006D2080" w:rsidRDefault="006D2080" w:rsidP="006D2080">
      <m:oMathPara>
        <m:oMath>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r>
            <m:rPr>
              <m:nor/>
            </m:rPr>
            <m:t xml:space="preserve"> payload </m:t>
          </m:r>
          <m:sSub>
            <m:sSubPr>
              <m:ctrlPr>
                <w:rPr>
                  <w:rFonts w:ascii="Cambria Math" w:hAnsi="Cambria Math"/>
                </w:rPr>
              </m:ctrlPr>
            </m:sSubPr>
            <m:e>
              <m:r>
                <m:rPr>
                  <m:sty m:val="p"/>
                </m:rPr>
                <w:rPr>
                  <w:rFonts w:ascii="Cambria Math" w:hAnsi="Cambria Math"/>
                </w:rPr>
                <m:t>Γ</m:t>
              </m:r>
            </m:e>
            <m:sub>
              <m:r>
                <w:rPr>
                  <w:rFonts w:ascii="Cambria Math" w:hAnsi="Cambria Math"/>
                </w:rPr>
                <m:t>k</m:t>
              </m:r>
            </m:sub>
          </m:sSub>
          <m:r>
            <w:rPr>
              <w:rFonts w:ascii="Cambria Math" w:hAnsi="Cambria Math"/>
            </w:rPr>
            <m:t>,</m:t>
          </m:r>
          <m:r>
            <m:rPr>
              <m:nor/>
            </m:rPr>
            <m:t xml:space="preserve"> old-profile </m:t>
          </m:r>
          <m:sSub>
            <m:sSubPr>
              <m:ctrlPr>
                <w:rPr>
                  <w:rFonts w:ascii="Cambria Math" w:hAnsi="Cambria Math"/>
                </w:rPr>
              </m:ctrlPr>
            </m:sSubPr>
            <m:e>
              <m:r>
                <w:rPr>
                  <w:rFonts w:ascii="Cambria Math" w:hAnsi="Cambria Math"/>
                </w:rPr>
                <m:t>p</m:t>
              </m:r>
            </m:e>
            <m:sub>
              <m:r>
                <m:rPr>
                  <m:scr m:val="script"/>
                  <m:sty m:val="p"/>
                </m:rPr>
                <w:rPr>
                  <w:rFonts w:ascii="Cambria Math" w:hAnsi="Cambria Math"/>
                </w:rPr>
                <m:t>l</m:t>
              </m:r>
            </m:sub>
          </m:sSub>
          <m:r>
            <w:rPr>
              <w:rFonts w:ascii="Cambria Math" w:hAnsi="Cambria Math"/>
            </w:rPr>
            <m:t>)</m:t>
          </m:r>
          <m:r>
            <m:rPr>
              <m:sty m:val="p"/>
            </m:rPr>
            <w:rPr>
              <w:rFonts w:ascii="Cambria Math" w:hAnsi="Cambria Math"/>
            </w:rPr>
            <m:t>.</m:t>
          </m:r>
          <m:r>
            <w:br/>
          </m:r>
        </m:oMath>
      </m:oMathPara>
    </w:p>
    <w:p w14:paraId="60E434B3" w14:textId="77777777" w:rsidR="006D2080" w:rsidRPr="006D2080" w:rsidRDefault="006D2080" w:rsidP="006D2080">
      <w:r w:rsidRPr="006D2080">
        <w:t>Then ask experimentally:</w:t>
      </w:r>
    </w:p>
    <w:p w14:paraId="2DC6942A" w14:textId="77777777" w:rsidR="006D2080" w:rsidRPr="006D2080" w:rsidRDefault="006D2080" w:rsidP="006D2080">
      <w:pPr>
        <w:numPr>
          <w:ilvl w:val="0"/>
          <w:numId w:val="28"/>
        </w:numPr>
      </w:pPr>
      <w:r w:rsidRPr="006D2080">
        <w:t>Are all minimal failure cores bounded in arity?</w:t>
      </w:r>
    </w:p>
    <w:p w14:paraId="362EE0A2" w14:textId="77777777" w:rsidR="006D2080" w:rsidRPr="006D2080" w:rsidRDefault="006D2080" w:rsidP="006D2080">
      <w:pPr>
        <w:numPr>
          <w:ilvl w:val="0"/>
          <w:numId w:val="28"/>
        </w:numPr>
      </w:pPr>
      <w:r w:rsidRPr="006D2080">
        <w:t>Do they stabilize modulo closure/profile equivalence?</w:t>
      </w:r>
    </w:p>
    <w:p w14:paraId="3F6C645E" w14:textId="792A844E" w:rsidR="006D2080" w:rsidRPr="006D2080" w:rsidRDefault="006D2080" w:rsidP="006D2080">
      <w:pPr>
        <w:numPr>
          <w:ilvl w:val="0"/>
          <w:numId w:val="28"/>
        </w:numPr>
      </w:pPr>
      <w:r w:rsidRPr="006D2080">
        <w:lastRenderedPageBreak/>
        <w:t xml:space="preserve">Does splitting predecessor classes by these cores make </w:t>
      </w:r>
      <m:oMath>
        <m:r>
          <w:rPr>
            <w:rFonts w:ascii="Cambria Math" w:hAnsi="Cambria Math"/>
          </w:rPr>
          <m:t>Q3s</m:t>
        </m:r>
      </m:oMath>
      <w:r w:rsidRPr="006D2080">
        <w:t>-like extension conditions extractable?</w:t>
      </w:r>
    </w:p>
    <w:p w14:paraId="3C5348DC" w14:textId="77777777" w:rsidR="006D2080" w:rsidRPr="006D2080" w:rsidRDefault="006D2080" w:rsidP="006D2080">
      <w:pPr>
        <w:numPr>
          <w:ilvl w:val="0"/>
          <w:numId w:val="29"/>
        </w:numPr>
      </w:pPr>
      <w:r w:rsidRPr="006D2080">
        <w:t>Separate that from the frontier problem and test predictive blocking.</w:t>
      </w:r>
      <w:r w:rsidRPr="006D2080">
        <w:br/>
        <w:t>The frontier counterexample says any blocking condition based only on present Tri/TNbr information is likely doomed, because the endpoint differs from the interior by “missing future PP triangles” . The natural computational experiment is therefore not stronger retrospective matching, but prophetic matching:</w:t>
      </w:r>
    </w:p>
    <w:p w14:paraId="621EEA2D" w14:textId="77777777" w:rsidR="006D2080" w:rsidRPr="006D2080" w:rsidRDefault="006D2080" w:rsidP="006D2080">
      <w:pPr>
        <w:numPr>
          <w:ilvl w:val="0"/>
          <w:numId w:val="30"/>
        </w:numPr>
      </w:pPr>
      <w:r w:rsidRPr="006D2080">
        <w:t>compute a 1-step predictive signature of a node by solving the one-step CSP for each pending existential;</w:t>
      </w:r>
    </w:p>
    <w:p w14:paraId="570A9A69" w14:textId="77777777" w:rsidR="006D2080" w:rsidRPr="006D2080" w:rsidRDefault="006D2080" w:rsidP="006D2080">
      <w:pPr>
        <w:numPr>
          <w:ilvl w:val="0"/>
          <w:numId w:val="30"/>
        </w:numPr>
      </w:pPr>
      <w:r w:rsidRPr="006D2080">
        <w:t>include the resulting future triangle/menu effects and learned nogoods in the blocking key;</w:t>
      </w:r>
    </w:p>
    <w:p w14:paraId="4CD294B9" w14:textId="77777777" w:rsidR="006D2080" w:rsidRPr="006D2080" w:rsidRDefault="006D2080" w:rsidP="006D2080">
      <w:pPr>
        <w:numPr>
          <w:ilvl w:val="0"/>
          <w:numId w:val="30"/>
        </w:numPr>
      </w:pPr>
      <w:r w:rsidRPr="006D2080">
        <w:t>test whether frontier and interior nodes become equivalent after 1-step or 2-step prophecy on the known bad families.</w:t>
      </w:r>
    </w:p>
    <w:p w14:paraId="45A04A3C" w14:textId="77777777" w:rsidR="006D2080" w:rsidRPr="006D2080" w:rsidRDefault="006D2080" w:rsidP="006D2080">
      <w:r w:rsidRPr="006D2080">
        <w:t>That is the one place where your dependency information could matter for nontermination: not by backjumping, but by summarizing the future obligations that the frontier has not yet materialized.</w:t>
      </w:r>
    </w:p>
    <w:p w14:paraId="314CAF26" w14:textId="77777777" w:rsidR="006D2080" w:rsidRPr="006D2080" w:rsidRDefault="006D2080" w:rsidP="006D2080">
      <w:pPr>
        <w:numPr>
          <w:ilvl w:val="0"/>
          <w:numId w:val="31"/>
        </w:numPr>
      </w:pPr>
      <w:r w:rsidRPr="006D2080">
        <w:t>Mine eventual periodicity of enriched PP-chain interfaces.</w:t>
      </w:r>
      <w:r w:rsidRPr="006D2080">
        <w:br/>
        <w:t>The most informative open sub-question in the current dossier is whether the sequence of Hintikka types along any infinite PP-chain is eventually periodic; the notes explicitly flag this as the question that decides whether the omega-model route is viable . I would strengthen that experimentally:</w:t>
      </w:r>
    </w:p>
    <w:p w14:paraId="65E805FE" w14:textId="77777777" w:rsidR="006D2080" w:rsidRPr="006D2080" w:rsidRDefault="006D2080" w:rsidP="006D2080">
      <w:pPr>
        <w:numPr>
          <w:ilvl w:val="0"/>
          <w:numId w:val="32"/>
        </w:numPr>
      </w:pPr>
      <w:r w:rsidRPr="006D2080">
        <w:t>do not just track raw Hintikka type along a PP-chain;</w:t>
      </w:r>
    </w:p>
    <w:p w14:paraId="113ABC2A" w14:textId="77777777" w:rsidR="006D2080" w:rsidRPr="006D2080" w:rsidRDefault="006D2080" w:rsidP="006D2080">
      <w:pPr>
        <w:numPr>
          <w:ilvl w:val="0"/>
          <w:numId w:val="32"/>
        </w:numPr>
      </w:pPr>
      <w:r w:rsidRPr="006D2080">
        <w:t>track enriched interface signature = type + propagated universal payload + learned one-step nogoods/support patterns + predictive witness summary.</w:t>
      </w:r>
      <w:r w:rsidRPr="006D2080">
        <w:br/>
        <w:t>If that enriched signature becomes ultimately periodic on all hard examples, the decidability side gets much stronger. If even this enriched interface keeps growing, that is valuable evidence for the undecidability side.</w:t>
      </w:r>
    </w:p>
    <w:p w14:paraId="15515766" w14:textId="77777777" w:rsidR="006D2080" w:rsidRPr="006D2080" w:rsidRDefault="006D2080" w:rsidP="006D2080">
      <w:pPr>
        <w:numPr>
          <w:ilvl w:val="0"/>
          <w:numId w:val="33"/>
        </w:numPr>
      </w:pPr>
      <w:r w:rsidRPr="006D2080">
        <w:t>Use the same implementation to search for a negative result.</w:t>
      </w:r>
      <w:r w:rsidRPr="006D2080">
        <w:br/>
        <w:t>Because grid-style reductions seem blocked here, an undecidability proof will probably not look like the usual 2D domino encoding . The more plausible negative route is one-dimensional but with unbounded interaction carried by PP/PPI chains. Your prover can search for that by asking:</w:t>
      </w:r>
    </w:p>
    <w:p w14:paraId="6C92AA1C" w14:textId="77777777" w:rsidR="006D2080" w:rsidRPr="006D2080" w:rsidRDefault="006D2080" w:rsidP="006D2080">
      <w:pPr>
        <w:numPr>
          <w:ilvl w:val="0"/>
          <w:numId w:val="34"/>
        </w:numPr>
      </w:pPr>
      <w:r w:rsidRPr="006D2080">
        <w:t>does minimal explanation width grow unboundedly with chain length?</w:t>
      </w:r>
    </w:p>
    <w:p w14:paraId="5194EE01" w14:textId="77777777" w:rsidR="006D2080" w:rsidRPr="006D2080" w:rsidRDefault="006D2080" w:rsidP="006D2080">
      <w:pPr>
        <w:numPr>
          <w:ilvl w:val="0"/>
          <w:numId w:val="34"/>
        </w:numPr>
      </w:pPr>
      <w:r w:rsidRPr="006D2080">
        <w:lastRenderedPageBreak/>
        <w:t>does the number of distinct dependency profiles along a single forced PP-chain grow without eventual repetition?</w:t>
      </w:r>
    </w:p>
    <w:p w14:paraId="597B83B0" w14:textId="77777777" w:rsidR="006D2080" w:rsidRPr="006D2080" w:rsidRDefault="006D2080" w:rsidP="006D2080">
      <w:pPr>
        <w:numPr>
          <w:ilvl w:val="0"/>
          <w:numId w:val="34"/>
        </w:numPr>
      </w:pPr>
      <w:r w:rsidRPr="006D2080">
        <w:t>can one force aperiodic interface evolution?</w:t>
      </w:r>
    </w:p>
    <w:p w14:paraId="7277E348" w14:textId="77777777" w:rsidR="006D2080" w:rsidRPr="006D2080" w:rsidRDefault="006D2080" w:rsidP="006D2080">
      <w:r w:rsidRPr="006D2080">
        <w:t>If yes, that is the kind of behavior from which a counter-machine-style reduction might eventually emerge.</w:t>
      </w:r>
    </w:p>
    <w:p w14:paraId="7C573405" w14:textId="77777777" w:rsidR="006D2080" w:rsidRPr="006D2080" w:rsidRDefault="006D2080" w:rsidP="006D2080">
      <w:r w:rsidRPr="006D2080">
        <w:t>My overall recommendation is therefore:</w:t>
      </w:r>
    </w:p>
    <w:p w14:paraId="38738F30" w14:textId="77777777" w:rsidR="006D2080" w:rsidRPr="006D2080" w:rsidRDefault="006D2080" w:rsidP="006D2080">
      <w:r w:rsidRPr="006D2080">
        <w:t xml:space="preserve">yes, continue with implementation, but make it explanation-driven. Plain dependency-directed backtracking is not enough; the useful object is a finite abstraction of correlated edge-choice justifications. That is the right way to attack the one-step extension gap. For the tableau nontermination gap, add predictive blocking on top of the same engine. In parallel, treat eventual periodicity of enriched PP-chain interfaces as the decisive fork: if it holds, a quotient/omega-model decidability proof looks realistic; if it fails, the undecidability side becomes much more plausible </w:t>
      </w:r>
    </w:p>
    <w:p w14:paraId="44490984" w14:textId="77777777" w:rsidR="006D2080" w:rsidRPr="006D2080" w:rsidRDefault="006D2080" w:rsidP="006D2080">
      <w:r w:rsidRPr="006D2080">
        <w:t>If you want, I can turn this into a concrete research plan with milestones, benchmark formulas, and suggested data structures for the dependency-tracked prover.</w:t>
      </w:r>
    </w:p>
    <w:p w14:paraId="40FEE811" w14:textId="77777777" w:rsidR="006D2080" w:rsidRPr="006D2080" w:rsidRDefault="006D2080" w:rsidP="006D2080">
      <w:r w:rsidRPr="006D2080">
        <w:br/>
      </w:r>
    </w:p>
    <w:p w14:paraId="0E19A939" w14:textId="77777777" w:rsidR="006D2080" w:rsidRPr="006D2080" w:rsidRDefault="006D2080" w:rsidP="006D2080">
      <w:r w:rsidRPr="006D2080">
        <w:t>yes do that please. create a pdf latex.</w:t>
      </w:r>
    </w:p>
    <w:p w14:paraId="097DA968" w14:textId="77777777" w:rsidR="006D2080" w:rsidRPr="006D2080" w:rsidRDefault="006D2080" w:rsidP="006D2080">
      <w:r w:rsidRPr="006D2080">
        <w:br/>
      </w:r>
    </w:p>
    <w:p w14:paraId="34D8A903" w14:textId="6421D5D4" w:rsidR="006D2080" w:rsidRPr="006D2080" w:rsidRDefault="006D2080" w:rsidP="006D2080">
      <w:r w:rsidRPr="006D2080">
        <w:t xml:space="preserve">I created the memo as a PDF and LaTeX source. It is grounded in the current repository status: full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6D2080">
        <w:t xml:space="preserve">remains open, the </w:t>
      </w:r>
      <m:oMath>
        <m:r>
          <w:rPr>
            <w:rFonts w:ascii="Cambria Math" w:hAnsi="Cambria Math"/>
          </w:rPr>
          <m:t>Q3</m:t>
        </m:r>
        <m:r>
          <m:rPr>
            <m:sty m:val="p"/>
          </m:rPr>
          <w:rPr>
            <w:rFonts w:ascii="Cambria Math" w:hAnsi="Cambria Math"/>
          </w:rPr>
          <m:t>/</m:t>
        </m:r>
        <m:r>
          <w:rPr>
            <w:rFonts w:ascii="Cambria Math" w:hAnsi="Cambria Math"/>
          </w:rPr>
          <m:t>Q3s</m:t>
        </m:r>
      </m:oMath>
      <w:r w:rsidRPr="006D2080">
        <w:t xml:space="preserve">extension-gap results are now sharply characterized, frontier advancement is the live termination failure for the triangle-based tableau line, and enriched </w:t>
      </w:r>
      <m:oMath>
        <m:r>
          <w:rPr>
            <w:rFonts w:ascii="Cambria Math" w:hAnsi="Cambria Math"/>
          </w:rPr>
          <m:t>PP</m:t>
        </m:r>
      </m:oMath>
      <w:r w:rsidRPr="006D2080">
        <w:t xml:space="preserve">-chain periodicity is the key fork question </w:t>
      </w:r>
    </w:p>
    <w:p w14:paraId="76D8B4B3" w14:textId="77777777" w:rsidR="006D2080" w:rsidRPr="006D2080" w:rsidRDefault="006D2080" w:rsidP="006D2080">
      <w:r w:rsidRPr="006D2080">
        <w:br/>
      </w:r>
    </w:p>
    <w:p w14:paraId="72992458" w14:textId="77777777" w:rsidR="006D2080" w:rsidRPr="006D2080" w:rsidRDefault="006D2080" w:rsidP="006D2080">
      <w:r w:rsidRPr="006D2080">
        <w:t xml:space="preserve">Regarding predictive blocking - instead of using and considering a frontier node as blocked, will it help if we consider it blocked if the node that created it as a witness (carrying the some R . D) is technically blocked in terms of Q3 or Q3s? That way, it would be "after the fact" blocking, and the the blocked predecessor node will already have *some* predictive (triangle) elements materialized in it. So, in particular, the predecessor node with first have its demand materialized, and only after materialization and further propagation it will be considered "blocked" if the criterion establishes it. Hence, the witness will also not be expanded further. </w:t>
      </w:r>
    </w:p>
    <w:p w14:paraId="781444C4" w14:textId="77777777" w:rsidR="006D2080" w:rsidRPr="006D2080" w:rsidRDefault="006D2080" w:rsidP="006D2080">
      <w:r w:rsidRPr="006D2080">
        <w:lastRenderedPageBreak/>
        <w:br/>
      </w:r>
    </w:p>
    <w:p w14:paraId="3C9F1CB2" w14:textId="77777777" w:rsidR="006D2080" w:rsidRPr="006D2080" w:rsidRDefault="006D2080" w:rsidP="006D2080">
      <w:r w:rsidRPr="006D2080">
        <w:t>Yes — as a research direction, this is much better than ordinary frontier blocking.</w:t>
      </w:r>
    </w:p>
    <w:p w14:paraId="3F1CBE7E" w14:textId="77777777" w:rsidR="006D2080" w:rsidRPr="006D2080" w:rsidRDefault="006D2080" w:rsidP="006D2080">
      <w:r w:rsidRPr="006D2080">
        <w:t>It attacks the right pathology. The current nontermination is not caused by parent mismatch or blocking/unblocking oscillation. The parents already match; the problem is forward-looking: the frontier node has only PPI-predecessor triangles and no PP-successor triangles yet, while interior nodes have both, so Tri-based blocking never fires . Letting a node first realize a witness before testing it for blocking goes straight at that asymmetry.</w:t>
      </w:r>
    </w:p>
    <w:p w14:paraId="4CC4BBD8" w14:textId="77777777" w:rsidR="006D2080" w:rsidRPr="006D2080" w:rsidRDefault="006D2080" w:rsidP="006D2080">
      <w:r w:rsidRPr="006D2080">
        <w:t>But I do not think the raw form you described is enough.</w:t>
      </w:r>
    </w:p>
    <w:p w14:paraId="32671FAB" w14:textId="77777777" w:rsidR="006D2080" w:rsidRPr="006D2080" w:rsidRDefault="006D2080" w:rsidP="006D2080">
      <w:r w:rsidRPr="006D2080">
        <w:t>The main reason is that one-step materialization still does not give the predecessor the full interior menu. The repository’s own frontier analysis says one of the missing interior triangle types is</w:t>
      </w:r>
    </w:p>
    <w:p w14:paraId="3936A090" w14:textId="7A36F49A" w:rsidR="006D2080" w:rsidRPr="006D2080" w:rsidRDefault="006D2080" w:rsidP="006D2080">
      <m:oMathPara>
        <m:oMath>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5</m:t>
              </m:r>
            </m:sub>
          </m:sSub>
          <m:r>
            <w:rPr>
              <w:rFonts w:ascii="Cambria Math" w:hAnsi="Cambria Math"/>
            </w:rPr>
            <m:t>,PP,</m:t>
          </m:r>
          <m:sSub>
            <m:sSubPr>
              <m:ctrlPr>
                <w:rPr>
                  <w:rFonts w:ascii="Cambria Math" w:hAnsi="Cambria Math"/>
                </w:rPr>
              </m:ctrlPr>
            </m:sSubPr>
            <m:e>
              <m:r>
                <w:rPr>
                  <w:rFonts w:ascii="Cambria Math" w:hAnsi="Cambria Math"/>
                </w:rPr>
                <m:t>τ</m:t>
              </m:r>
            </m:e>
            <m:sub>
              <m:r>
                <w:rPr>
                  <w:rFonts w:ascii="Cambria Math" w:hAnsi="Cambria Math"/>
                </w:rPr>
                <m:t>5</m:t>
              </m:r>
            </m:sub>
          </m:sSub>
          <m:r>
            <w:rPr>
              <w:rFonts w:ascii="Cambria Math" w:hAnsi="Cambria Math"/>
            </w:rPr>
            <m:t>,PP,</m:t>
          </m:r>
          <m:sSub>
            <m:sSubPr>
              <m:ctrlPr>
                <w:rPr>
                  <w:rFonts w:ascii="Cambria Math" w:hAnsi="Cambria Math"/>
                </w:rPr>
              </m:ctrlPr>
            </m:sSubPr>
            <m:e>
              <m:r>
                <w:rPr>
                  <w:rFonts w:ascii="Cambria Math" w:hAnsi="Cambria Math"/>
                </w:rPr>
                <m:t>τ</m:t>
              </m:r>
            </m:e>
            <m:sub>
              <m:r>
                <w:rPr>
                  <w:rFonts w:ascii="Cambria Math" w:hAnsi="Cambria Math"/>
                </w:rPr>
                <m:t>5</m:t>
              </m:r>
            </m:sub>
          </m:sSub>
          <m:r>
            <w:rPr>
              <w:rFonts w:ascii="Cambria Math" w:hAnsi="Cambria Math"/>
            </w:rPr>
            <m:t>,PP),</m:t>
          </m:r>
          <m:r>
            <w:rPr>
              <w:i/>
            </w:rPr>
            <w:br/>
          </m:r>
        </m:oMath>
      </m:oMathPara>
    </w:p>
    <w:p w14:paraId="7FBA8C0D" w14:textId="77777777" w:rsidR="006D2080" w:rsidRPr="006D2080" w:rsidRDefault="006D2080" w:rsidP="006D2080">
      <w:r w:rsidRPr="006D2080">
        <w:t>described as “two PP-successors with PP between them” . A predecessor that has merely created one PP-witness has only one PP-successor, not two. So even after that “after-the-fact” step, it may still fail to look like a genuine interior node. In other words, your proposal likely fixes part of the gap, but not all of it. For the canonical frontier mechanism, I would expect depth-2 delayed blocking to be the first serious test, not depth-1.</w:t>
      </w:r>
    </w:p>
    <w:p w14:paraId="329BC376" w14:textId="77777777" w:rsidR="006D2080" w:rsidRPr="006D2080" w:rsidRDefault="006D2080" w:rsidP="006D2080">
      <w:r w:rsidRPr="006D2080">
        <w:t>There is a second issue: Q3 and Q3s are about the wrong object if used naively as a blocking predicate.</w:t>
      </w:r>
    </w:p>
    <w:p w14:paraId="1CA65FB5" w14:textId="77777777" w:rsidR="006D2080" w:rsidRPr="006D2080" w:rsidRDefault="006D2080" w:rsidP="006D2080">
      <w:r w:rsidRPr="006D2080">
        <w:t>Q3/Q3s characterize one-step extension behavior for a fresh witness against the already existing context. They do not certify the future expansion of that witness. The current evidence is:</w:t>
      </w:r>
    </w:p>
    <w:p w14:paraId="35B2746D" w14:textId="77777777" w:rsidR="006D2080" w:rsidRPr="006D2080" w:rsidRDefault="006D2080" w:rsidP="006D2080">
      <w:pPr>
        <w:numPr>
          <w:ilvl w:val="0"/>
          <w:numId w:val="35"/>
        </w:numPr>
      </w:pPr>
      <w:r w:rsidRPr="006D2080">
        <w:t>Q3 is too weak: many Q3-passing configurations still fail after arc-consistency in the extension CSP .</w:t>
      </w:r>
    </w:p>
    <w:p w14:paraId="1A2952FD" w14:textId="77777777" w:rsidR="006D2080" w:rsidRPr="006D2080" w:rsidRDefault="006D2080" w:rsidP="006D2080">
      <w:pPr>
        <w:numPr>
          <w:ilvl w:val="0"/>
          <w:numId w:val="35"/>
        </w:numPr>
      </w:pPr>
      <w:r w:rsidRPr="006D2080">
        <w:t>Q3s is the right one-step condition computationally — it eliminates all failures found so far — but it is not extractable from coarse type-level model abstractions because of representative mismatch .</w:t>
      </w:r>
    </w:p>
    <w:p w14:paraId="3E618223" w14:textId="2CFB58CA" w:rsidR="006D2080" w:rsidRPr="006D2080" w:rsidRDefault="006D2080" w:rsidP="006D2080">
      <w:r w:rsidRPr="006D2080">
        <w:t xml:space="preserve">So if you say “block predecessor </w:t>
      </w:r>
      <m:oMath>
        <m:r>
          <w:rPr>
            <w:rFonts w:ascii="Cambria Math" w:hAnsi="Cambria Math"/>
          </w:rPr>
          <m:t>x</m:t>
        </m:r>
      </m:oMath>
      <w:r w:rsidRPr="006D2080">
        <w:t xml:space="preserve">after creating witness </w:t>
      </w:r>
      <m:oMath>
        <m:r>
          <w:rPr>
            <w:rFonts w:ascii="Cambria Math" w:hAnsi="Cambria Math"/>
          </w:rPr>
          <m:t>y</m:t>
        </m:r>
      </m:oMath>
      <w:r w:rsidRPr="006D2080">
        <w:t xml:space="preserve">when </w:t>
      </w:r>
      <m:oMath>
        <m:r>
          <w:rPr>
            <w:rFonts w:ascii="Cambria Math" w:hAnsi="Cambria Math"/>
          </w:rPr>
          <m:t>x</m:t>
        </m:r>
      </m:oMath>
      <w:r w:rsidRPr="006D2080">
        <w:t xml:space="preserve">is Q3- or Q3s-good”, that still does not justify refusing to expand </w:t>
      </w:r>
      <m:oMath>
        <m:r>
          <w:rPr>
            <w:rFonts w:ascii="Cambria Math" w:hAnsi="Cambria Math"/>
          </w:rPr>
          <m:t>y</m:t>
        </m:r>
      </m:oMath>
      <w:r w:rsidRPr="006D2080">
        <w:t xml:space="preserve">. Q3/Q3s say that </w:t>
      </w:r>
      <m:oMath>
        <m:r>
          <w:rPr>
            <w:rFonts w:ascii="Cambria Math" w:hAnsi="Cambria Math"/>
          </w:rPr>
          <m:t>y</m:t>
        </m:r>
      </m:oMath>
      <w:r w:rsidRPr="006D2080">
        <w:t xml:space="preserve">can be attached consistently to the current older graph. They do not say that </w:t>
      </w:r>
      <m:oMath>
        <m:r>
          <w:rPr>
            <w:rFonts w:ascii="Cambria Math" w:hAnsi="Cambria Math"/>
          </w:rPr>
          <m:t>y</m:t>
        </m:r>
      </m:oMath>
      <w:r w:rsidRPr="006D2080">
        <w:t xml:space="preserve">’s own </w:t>
      </w:r>
      <m:oMath>
        <m:r>
          <m:rPr>
            <m:sty m:val="p"/>
          </m:rPr>
          <w:rPr>
            <w:rFonts w:ascii="Cambria Math" w:hAnsi="Cambria Math"/>
          </w:rPr>
          <m:t>∃</m:t>
        </m:r>
      </m:oMath>
      <w:r w:rsidRPr="006D2080">
        <w:t>-demands can be replayed safely later.</w:t>
      </w:r>
    </w:p>
    <w:p w14:paraId="3DCA4478" w14:textId="77777777" w:rsidR="006D2080" w:rsidRPr="006D2080" w:rsidRDefault="006D2080" w:rsidP="006D2080">
      <w:r w:rsidRPr="006D2080">
        <w:t>That suggests a sharper version of your idea:</w:t>
      </w:r>
    </w:p>
    <w:p w14:paraId="13B17B93" w14:textId="77777777" w:rsidR="006D2080" w:rsidRPr="006D2080" w:rsidRDefault="006D2080" w:rsidP="006D2080">
      <w:r w:rsidRPr="006D2080">
        <w:lastRenderedPageBreak/>
        <w:t>Do not block the node purely by type/Tri, and do not block it purely by Q3/Q3s. Instead, block a realized witness edge after saturation.</w:t>
      </w:r>
    </w:p>
    <w:p w14:paraId="1ADE70ED" w14:textId="1FF4F7F4" w:rsidR="006D2080" w:rsidRPr="006D2080" w:rsidRDefault="006D2080" w:rsidP="006D2080">
      <w:r w:rsidRPr="006D2080">
        <w:t xml:space="preserve">Concretely, for a demand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oMath>
      <w:r w:rsidRPr="006D2080">
        <w:t xml:space="preserve">at </w:t>
      </w:r>
      <m:oMath>
        <m:r>
          <w:rPr>
            <w:rFonts w:ascii="Cambria Math" w:hAnsi="Cambria Math"/>
          </w:rPr>
          <m:t>x</m:t>
        </m:r>
      </m:oMath>
      <w:r w:rsidRPr="006D2080">
        <w:t>:</w:t>
      </w:r>
    </w:p>
    <w:p w14:paraId="629EE240" w14:textId="0860D7D3" w:rsidR="006D2080" w:rsidRPr="006D2080" w:rsidRDefault="006D2080" w:rsidP="006D2080">
      <w:pPr>
        <w:numPr>
          <w:ilvl w:val="0"/>
          <w:numId w:val="36"/>
        </w:numPr>
      </w:pPr>
      <w:r w:rsidRPr="006D2080">
        <w:t xml:space="preserve">create the witness </w:t>
      </w:r>
      <m:oMath>
        <m:r>
          <w:rPr>
            <w:rFonts w:ascii="Cambria Math" w:hAnsi="Cambria Math"/>
          </w:rPr>
          <m:t>y</m:t>
        </m:r>
      </m:oMath>
      <w:r w:rsidRPr="006D2080">
        <w:t>;</w:t>
      </w:r>
    </w:p>
    <w:p w14:paraId="045AAD43" w14:textId="0B1E1106" w:rsidR="006D2080" w:rsidRPr="006D2080" w:rsidRDefault="006D2080" w:rsidP="006D2080">
      <w:pPr>
        <w:numPr>
          <w:ilvl w:val="0"/>
          <w:numId w:val="36"/>
        </w:numPr>
      </w:pPr>
      <w:r w:rsidRPr="006D2080">
        <w:t xml:space="preserve">saturate with all </w:t>
      </w:r>
      <m:oMath>
        <m:r>
          <m:rPr>
            <m:sty m:val="p"/>
          </m:rPr>
          <w:rPr>
            <w:rFonts w:ascii="Cambria Math" w:hAnsi="Cambria Math"/>
          </w:rPr>
          <m:t>∀</m:t>
        </m:r>
      </m:oMath>
      <w:r w:rsidRPr="006D2080">
        <w:t>-propagation and RCC5 filtering;</w:t>
      </w:r>
    </w:p>
    <w:p w14:paraId="25B5880F" w14:textId="6C3ABE22" w:rsidR="006D2080" w:rsidRPr="006D2080" w:rsidRDefault="006D2080" w:rsidP="006D2080">
      <w:pPr>
        <w:numPr>
          <w:ilvl w:val="0"/>
          <w:numId w:val="36"/>
        </w:numPr>
      </w:pPr>
      <w:r w:rsidRPr="006D2080">
        <w:t xml:space="preserve">compute a post-materialization certificate for the pair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6D2080">
        <w:t>.</w:t>
      </w:r>
    </w:p>
    <w:p w14:paraId="40315B13" w14:textId="77777777" w:rsidR="006D2080" w:rsidRPr="006D2080" w:rsidRDefault="006D2080" w:rsidP="006D2080">
      <w:r w:rsidRPr="006D2080">
        <w:t>That certificate should contain at least:</w:t>
      </w:r>
    </w:p>
    <w:p w14:paraId="407FC783" w14:textId="4A0A8277" w:rsidR="006D2080" w:rsidRPr="006D2080" w:rsidRDefault="006D2080" w:rsidP="006D2080">
      <w:pPr>
        <w:numPr>
          <w:ilvl w:val="0"/>
          <w:numId w:val="37"/>
        </w:numPr>
      </w:pPr>
      <w:r w:rsidRPr="006D2080">
        <w:t xml:space="preserve">the types of </w:t>
      </w:r>
      <m:oMath>
        <m:r>
          <w:rPr>
            <w:rFonts w:ascii="Cambria Math" w:hAnsi="Cambria Math"/>
          </w:rPr>
          <m:t>x</m:t>
        </m:r>
      </m:oMath>
      <w:r w:rsidRPr="006D2080">
        <w:t xml:space="preserve">and </w:t>
      </w:r>
      <m:oMath>
        <m:r>
          <w:rPr>
            <w:rFonts w:ascii="Cambria Math" w:hAnsi="Cambria Math"/>
          </w:rPr>
          <m:t>y</m:t>
        </m:r>
      </m:oMath>
      <w:r w:rsidRPr="006D2080">
        <w:t>,</w:t>
      </w:r>
    </w:p>
    <w:p w14:paraId="0115BDBE" w14:textId="021C59D3" w:rsidR="006D2080" w:rsidRPr="006D2080" w:rsidRDefault="006D2080" w:rsidP="006D2080">
      <w:pPr>
        <w:numPr>
          <w:ilvl w:val="0"/>
          <w:numId w:val="37"/>
        </w:numPr>
      </w:pPr>
      <w:r w:rsidRPr="006D2080">
        <w:t xml:space="preserve">the realized </w:t>
      </w:r>
      <m:oMath>
        <m:r>
          <w:rPr>
            <w:rFonts w:ascii="Cambria Math" w:hAnsi="Cambria Math"/>
          </w:rPr>
          <m:t>x</m:t>
        </m:r>
      </m:oMath>
      <w:r w:rsidRPr="006D2080">
        <w:t xml:space="preserve">-centered triangle menu after adding </w:t>
      </w:r>
      <m:oMath>
        <m:r>
          <w:rPr>
            <w:rFonts w:ascii="Cambria Math" w:hAnsi="Cambria Math"/>
          </w:rPr>
          <m:t>y</m:t>
        </m:r>
      </m:oMath>
      <w:r w:rsidRPr="006D2080">
        <w:t>,</w:t>
      </w:r>
    </w:p>
    <w:p w14:paraId="3A1CCAA3" w14:textId="087CEF21" w:rsidR="006D2080" w:rsidRPr="006D2080" w:rsidRDefault="006D2080" w:rsidP="006D2080">
      <w:pPr>
        <w:numPr>
          <w:ilvl w:val="0"/>
          <w:numId w:val="37"/>
        </w:numPr>
      </w:pPr>
      <w:r w:rsidRPr="006D2080">
        <w:t xml:space="preserve">the arc-consistency-stable domains or support sets for the edges from </w:t>
      </w:r>
      <m:oMath>
        <m:r>
          <w:rPr>
            <w:rFonts w:ascii="Cambria Math" w:hAnsi="Cambria Math"/>
          </w:rPr>
          <m:t>y</m:t>
        </m:r>
      </m:oMath>
      <w:r w:rsidRPr="006D2080">
        <w:t>to older nodes,</w:t>
      </w:r>
    </w:p>
    <w:p w14:paraId="7D9693EC" w14:textId="43FB1CA6" w:rsidR="006D2080" w:rsidRPr="006D2080" w:rsidRDefault="006D2080" w:rsidP="006D2080">
      <w:pPr>
        <w:numPr>
          <w:ilvl w:val="0"/>
          <w:numId w:val="37"/>
        </w:numPr>
      </w:pPr>
      <w:r w:rsidRPr="006D2080">
        <w:t xml:space="preserve">and a summary of </w:t>
      </w:r>
      <m:oMath>
        <m:r>
          <w:rPr>
            <w:rFonts w:ascii="Cambria Math" w:hAnsi="Cambria Math"/>
          </w:rPr>
          <m:t>y</m:t>
        </m:r>
      </m:oMath>
      <w:r w:rsidRPr="006D2080">
        <w:t>’s own pending existential obligations.</w:t>
      </w:r>
    </w:p>
    <w:p w14:paraId="14B5BFB2" w14:textId="44FE17BB" w:rsidR="006D2080" w:rsidRPr="006D2080" w:rsidRDefault="006D2080" w:rsidP="006D2080">
      <w:r w:rsidRPr="006D2080">
        <w:t xml:space="preserve">Then declare </w:t>
      </w:r>
      <m:oMath>
        <m:r>
          <w:rPr>
            <w:rFonts w:ascii="Cambria Math" w:hAnsi="Cambria Math"/>
          </w:rPr>
          <m:t>x</m:t>
        </m:r>
      </m:oMath>
      <w:r w:rsidRPr="006D2080">
        <w:t xml:space="preserve">retrospectively blocked only if an earlier node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6D2080">
        <w:t xml:space="preserve">already has a realized witness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rsidRPr="006D2080">
        <w:t xml:space="preserve">with the same, or a subsuming, certificate. In model extraction you replay the certified witness pattern of </w:t>
      </w:r>
      <m:oMath>
        <m:d>
          <m:dPr>
            <m:sep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e>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oMath>
      <w:r w:rsidRPr="006D2080">
        <w:t xml:space="preserve">, not just the bare node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6D2080">
        <w:t>.</w:t>
      </w:r>
    </w:p>
    <w:p w14:paraId="1B87C5FD" w14:textId="77777777" w:rsidR="006D2080" w:rsidRPr="006D2080" w:rsidRDefault="006D2080" w:rsidP="006D2080">
      <w:r w:rsidRPr="006D2080">
        <w:t>That is the version I would actually implement.</w:t>
      </w:r>
    </w:p>
    <w:p w14:paraId="42C348D6" w14:textId="77777777" w:rsidR="006D2080" w:rsidRPr="006D2080" w:rsidRDefault="006D2080" w:rsidP="006D2080">
      <w:r w:rsidRPr="006D2080">
        <w:t>My expectation is:</w:t>
      </w:r>
    </w:p>
    <w:p w14:paraId="58CE0FFC" w14:textId="77777777" w:rsidR="006D2080" w:rsidRPr="006D2080" w:rsidRDefault="006D2080" w:rsidP="006D2080">
      <w:pPr>
        <w:numPr>
          <w:ilvl w:val="0"/>
          <w:numId w:val="38"/>
        </w:numPr>
      </w:pPr>
      <w:r w:rsidRPr="006D2080">
        <w:t>depth-1 retrospective blocking will probably help, but not solve the frontier counterexample completely;</w:t>
      </w:r>
    </w:p>
    <w:p w14:paraId="74481301" w14:textId="77777777" w:rsidR="006D2080" w:rsidRPr="006D2080" w:rsidRDefault="006D2080" w:rsidP="006D2080">
      <w:pPr>
        <w:numPr>
          <w:ilvl w:val="0"/>
          <w:numId w:val="38"/>
        </w:numPr>
      </w:pPr>
      <w:r w:rsidRPr="006D2080">
        <w:t>depth-2 retrospective blocking is the first version that could plausibly neutralize the specific missing PP-triangles;</w:t>
      </w:r>
    </w:p>
    <w:p w14:paraId="0C0E131D" w14:textId="77777777" w:rsidR="006D2080" w:rsidRPr="006D2080" w:rsidRDefault="006D2080" w:rsidP="006D2080">
      <w:pPr>
        <w:numPr>
          <w:ilvl w:val="0"/>
          <w:numId w:val="38"/>
        </w:numPr>
      </w:pPr>
      <w:r w:rsidRPr="006D2080">
        <w:t>raw Q3 should not be used;</w:t>
      </w:r>
    </w:p>
    <w:p w14:paraId="12FFFBDB" w14:textId="77777777" w:rsidR="006D2080" w:rsidRPr="006D2080" w:rsidRDefault="006D2080" w:rsidP="006D2080">
      <w:pPr>
        <w:numPr>
          <w:ilvl w:val="0"/>
          <w:numId w:val="38"/>
        </w:numPr>
      </w:pPr>
      <w:r w:rsidRPr="006D2080">
        <w:t>Q3s is useful only if you enrich the stored profile with dependency/support information, because the coarse DN abstraction loses exactly the correlations Q3s needs .</w:t>
      </w:r>
    </w:p>
    <w:p w14:paraId="016DBC81" w14:textId="0BAB19FE" w:rsidR="006D2080" w:rsidRPr="006D2080" w:rsidRDefault="006D2080" w:rsidP="006D2080">
      <w:r w:rsidRPr="006D2080">
        <w:t xml:space="preserve">So my recommendation is to test three variants side by side on the known bad family </w:t>
      </w:r>
      <m:oMath>
        <m:r>
          <w:rPr>
            <w:rFonts w:ascii="Cambria Math" w:hAnsi="Cambria Math"/>
          </w:rPr>
          <m:t>A⊓</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B)</m:t>
        </m:r>
      </m:oMath>
      <w:r w:rsidRPr="006D2080">
        <w:t>, where frontier advancement is now the documented failure mode :</w:t>
      </w:r>
    </w:p>
    <w:p w14:paraId="69E56053" w14:textId="77777777" w:rsidR="006D2080" w:rsidRPr="006D2080" w:rsidRDefault="006D2080" w:rsidP="006D2080">
      <w:pPr>
        <w:numPr>
          <w:ilvl w:val="0"/>
          <w:numId w:val="39"/>
        </w:numPr>
      </w:pPr>
      <w:r w:rsidRPr="006D2080">
        <w:t>post-1-step blocking,</w:t>
      </w:r>
    </w:p>
    <w:p w14:paraId="1FAD4A97" w14:textId="77777777" w:rsidR="006D2080" w:rsidRPr="006D2080" w:rsidRDefault="006D2080" w:rsidP="006D2080">
      <w:pPr>
        <w:numPr>
          <w:ilvl w:val="0"/>
          <w:numId w:val="39"/>
        </w:numPr>
      </w:pPr>
      <w:r w:rsidRPr="006D2080">
        <w:t>post-2-step blocking,</w:t>
      </w:r>
    </w:p>
    <w:p w14:paraId="56133A27" w14:textId="28AB402A" w:rsidR="006D2080" w:rsidRPr="006D2080" w:rsidRDefault="006D2080" w:rsidP="006D2080">
      <w:pPr>
        <w:numPr>
          <w:ilvl w:val="0"/>
          <w:numId w:val="39"/>
        </w:numPr>
      </w:pPr>
      <w:r w:rsidRPr="006D2080">
        <w:lastRenderedPageBreak/>
        <w:t>post-</w:t>
      </w:r>
      <m:oMath>
        <m:r>
          <w:rPr>
            <w:rFonts w:ascii="Cambria Math" w:hAnsi="Cambria Math"/>
          </w:rPr>
          <m:t>k</m:t>
        </m:r>
      </m:oMath>
      <w:r w:rsidRPr="006D2080">
        <w:t>-step blocking with explanation-carrying certificates.</w:t>
      </w:r>
    </w:p>
    <w:p w14:paraId="3AAAC5F5" w14:textId="61446F46" w:rsidR="006D2080" w:rsidRPr="006D2080" w:rsidRDefault="006D2080" w:rsidP="006D2080">
      <w:r w:rsidRPr="006D2080">
        <w:t xml:space="preserve">The key metric is not just “does it terminate”, but “what is the smallest </w:t>
      </w:r>
      <m:oMath>
        <m:r>
          <w:rPr>
            <w:rFonts w:ascii="Cambria Math" w:hAnsi="Cambria Math"/>
          </w:rPr>
          <m:t>k</m:t>
        </m:r>
      </m:oMath>
      <w:r w:rsidRPr="006D2080">
        <w:t>for which the certificate alphabet appears to stabilize on all hard examples.”</w:t>
      </w:r>
    </w:p>
    <w:p w14:paraId="44790F09" w14:textId="77777777" w:rsidR="006D2080" w:rsidRPr="006D2080" w:rsidRDefault="006D2080" w:rsidP="006D2080">
      <w:r w:rsidRPr="006D2080">
        <w:t>So the short verdict is: your idea is promising, but the right unit is a realized witness certificate, not a bare predecessor node, and one-step materialization alone is probably too weak.</w:t>
      </w:r>
    </w:p>
    <w:p w14:paraId="7342AD99" w14:textId="77777777" w:rsidR="006D2080" w:rsidRPr="006D2080" w:rsidRDefault="006D2080" w:rsidP="006D2080">
      <w:r w:rsidRPr="006D2080">
        <w:br/>
      </w:r>
    </w:p>
    <w:p w14:paraId="600AC4E9" w14:textId="77777777" w:rsidR="006D2080" w:rsidRPr="006D2080" w:rsidRDefault="006D2080" w:rsidP="006D2080">
      <w:r w:rsidRPr="006D2080">
        <w:t xml:space="preserve">Right up a Latex PDF please. </w:t>
      </w:r>
    </w:p>
    <w:p w14:paraId="18310214" w14:textId="77777777" w:rsidR="006D2080" w:rsidRPr="006D2080" w:rsidRDefault="006D2080" w:rsidP="006D2080">
      <w:r w:rsidRPr="006D2080">
        <w:br/>
      </w:r>
    </w:p>
    <w:p w14:paraId="2B296E2B" w14:textId="77777777" w:rsidR="006D2080" w:rsidRPr="006D2080" w:rsidRDefault="006D2080" w:rsidP="006D2080">
      <w:r w:rsidRPr="006D2080">
        <w:br/>
      </w:r>
    </w:p>
    <w:p w14:paraId="6F74243C" w14:textId="77777777" w:rsidR="006D2080" w:rsidRPr="006D2080" w:rsidRDefault="006D2080" w:rsidP="006D2080">
      <w:r w:rsidRPr="006D2080">
        <w:t xml:space="preserve">Formalize this as a Latex PDF please. </w:t>
      </w:r>
    </w:p>
    <w:p w14:paraId="559F0FFA" w14:textId="77777777" w:rsidR="006D2080" w:rsidRPr="006D2080" w:rsidRDefault="006D2080" w:rsidP="006D2080">
      <w:r w:rsidRPr="006D2080">
        <w:t xml:space="preserve">Formalize this as a PDF please. </w:t>
      </w:r>
    </w:p>
    <w:p w14:paraId="5234BF2A" w14:textId="77777777" w:rsidR="006D2080" w:rsidRPr="006D2080" w:rsidRDefault="006D2080" w:rsidP="006D2080">
      <w:r w:rsidRPr="006D2080">
        <w:br/>
      </w:r>
    </w:p>
    <w:p w14:paraId="4C9683D3" w14:textId="77777777" w:rsidR="006D2080" w:rsidRPr="006D2080" w:rsidRDefault="006D2080" w:rsidP="006D2080">
      <w:r w:rsidRPr="006D2080">
        <w:t xml:space="preserve">I formalized it as a short technical note, grounded in the current project status on frontier advancement and the Q3/Q3s extension-gap results </w:t>
      </w:r>
    </w:p>
    <w:p w14:paraId="454C2020" w14:textId="050A40B0" w:rsidR="006D2080" w:rsidRPr="006D2080" w:rsidRDefault="006D2080" w:rsidP="006D2080">
      <w:r w:rsidRPr="006D2080">
        <w:t xml:space="preserve">I formalized it as a short research note centered on retrospective witness certificates, why raw </w:t>
      </w:r>
      <m:oMath>
        <m:r>
          <w:rPr>
            <w:rFonts w:ascii="Cambria Math" w:hAnsi="Cambria Math"/>
          </w:rPr>
          <m:t>Q3</m:t>
        </m:r>
        <m:r>
          <m:rPr>
            <m:sty m:val="p"/>
          </m:rPr>
          <w:rPr>
            <w:rFonts w:ascii="Cambria Math" w:hAnsi="Cambria Math"/>
          </w:rPr>
          <m:t>/</m:t>
        </m:r>
        <m:r>
          <w:rPr>
            <w:rFonts w:ascii="Cambria Math" w:hAnsi="Cambria Math"/>
          </w:rPr>
          <m:t>Q3s</m:t>
        </m:r>
      </m:oMath>
      <w:r w:rsidRPr="006D2080">
        <w:t xml:space="preserve">is not enough as a blocking key, and why depth-2 is the first serious target given the current extension-gap and frontier-advancement findings </w:t>
      </w:r>
    </w:p>
    <w:p w14:paraId="147949BD" w14:textId="77777777" w:rsidR="006D2080" w:rsidRPr="006D2080" w:rsidRDefault="006D2080" w:rsidP="006D2080">
      <w:r w:rsidRPr="006D2080">
        <w:br/>
      </w:r>
    </w:p>
    <w:p w14:paraId="0C0E9089" w14:textId="77777777" w:rsidR="006D2080" w:rsidRPr="006D2080" w:rsidRDefault="006D2080" w:rsidP="006D2080">
      <w:r w:rsidRPr="006D2080">
        <w:t xml:space="preserve">You you check the following conjecture: infinite models in ALCI_RCC5 only arrise due to PP / PPI. the PP / PPI fragment is decidable. Moreover, for each forced infinite model, there is a "PPI tree model" that we can obtain as follows: - identify the infinite PPI DAGs - split the PPI "join nodes" in the DAG (i.e., the nodes that have common parents) into TWO by copying them, and by establishing EQ between them. EQ is a congruence relation for RCC5 relations. We are using the "weak" EQ semantics. - do the splitting recursively down the (possibly infinite) DAG, so we get a possible infinite number of infinite trees - If, for some reason, there should be forests, THEN we can always force the different trees in the forest under a common containing node; the common containing node will have PPI edges to all tree roots in the forest. This is just a conservative </w:t>
      </w:r>
      <w:r w:rsidRPr="006D2080">
        <w:lastRenderedPageBreak/>
        <w:t xml:space="preserve">model extension; it doesn't effect satisfiability of the original concept. - now, if we take the Hasse diagram of the so-constructed tree, i.e., we remove all the indirect PPI and PP edges, we have a tree model. Do you agree? Can you proove these lemmas? </w:t>
      </w:r>
    </w:p>
    <w:p w14:paraId="25CB8614" w14:textId="77777777" w:rsidR="006D2080" w:rsidRPr="006D2080" w:rsidRDefault="006D2080" w:rsidP="006D2080">
      <w:r w:rsidRPr="006D2080">
        <w:br/>
      </w:r>
    </w:p>
    <w:p w14:paraId="0BE36A7C" w14:textId="77777777" w:rsidR="006D2080" w:rsidRPr="006D2080" w:rsidRDefault="006D2080" w:rsidP="006D2080">
      <w:r w:rsidRPr="006D2080">
        <w:t>I partly agree, but not with the conjecture exactly as stated.</w:t>
      </w:r>
    </w:p>
    <w:p w14:paraId="2E78D9E2" w14:textId="729A78CD" w:rsidR="006D2080" w:rsidRPr="006D2080" w:rsidRDefault="006D2080" w:rsidP="006D2080">
      <w:r w:rsidRPr="006D2080">
        <w:t xml:space="preserve">Wessel already records two facts that matter here. First,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6D2080">
        <w:t xml:space="preserve">has no tree model property and no finite model property; the standard witness is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PP</m:t>
        </m:r>
        <m:r>
          <m:rPr>
            <m:sty m:val="p"/>
          </m:rPr>
          <w:rPr>
            <w:rFonts w:ascii="Cambria Math" w:hAnsi="Cambria Math"/>
          </w:rPr>
          <m:t>.⊤</m:t>
        </m:r>
      </m:oMath>
      <w:r w:rsidRPr="006D2080">
        <w:t xml:space="preserve">, which forces an infinite PP-chain . Second, the tempting syntactic claim “only formulas mentioning </w:t>
      </w:r>
      <m:oMath>
        <m:r>
          <w:rPr>
            <w:rFonts w:ascii="Cambria Math" w:hAnsi="Cambria Math"/>
          </w:rPr>
          <m:t>PP</m:t>
        </m:r>
        <m:r>
          <m:rPr>
            <m:sty m:val="p"/>
          </m:rPr>
          <w:rPr>
            <w:rFonts w:ascii="Cambria Math" w:hAnsi="Cambria Math"/>
          </w:rPr>
          <m:t>/</m:t>
        </m:r>
        <m:r>
          <w:rPr>
            <w:rFonts w:ascii="Cambria Math" w:hAnsi="Cambria Math"/>
          </w:rPr>
          <m:t>PPI</m:t>
        </m:r>
      </m:oMath>
      <w:r w:rsidRPr="006D2080">
        <w:t xml:space="preserve">can force infinity” is false: he gives a concept using only </w:t>
      </w:r>
      <m:oMath>
        <m:r>
          <w:rPr>
            <w:rFonts w:ascii="Cambria Math" w:hAnsi="Cambria Math"/>
          </w:rPr>
          <m:t>DR</m:t>
        </m:r>
      </m:oMath>
      <w:r w:rsidRPr="006D2080">
        <w:t xml:space="preserve">and </w:t>
      </w:r>
      <m:oMath>
        <m:r>
          <w:rPr>
            <w:rFonts w:ascii="Cambria Math" w:hAnsi="Cambria Math"/>
          </w:rPr>
          <m:t>PO</m:t>
        </m:r>
      </m:oMath>
      <w:r w:rsidRPr="006D2080">
        <w:t xml:space="preserve">in the syntax whose every model is infinite, because </w:t>
      </w:r>
      <m:oMath>
        <m:r>
          <w:rPr>
            <w:rFonts w:ascii="Cambria Math" w:hAnsi="Cambria Math"/>
          </w:rPr>
          <m:t>PPI</m:t>
        </m:r>
      </m:oMath>
      <w:r w:rsidRPr="006D2080">
        <w:t>edges are forced semantically by composition . So the safe version is not syntactic but semantic:</w:t>
      </w:r>
    </w:p>
    <w:p w14:paraId="6D4B8DD6" w14:textId="1425CBDA" w:rsidR="006D2080" w:rsidRPr="006D2080" w:rsidRDefault="006D2080" w:rsidP="006D2080">
      <w:r w:rsidRPr="006D2080">
        <w:t xml:space="preserve">after the model is saturated under the RCC5 composition table, all currently known mechanisms that generate genuine infinitary growth run through the </w:t>
      </w:r>
      <m:oMath>
        <m:r>
          <w:rPr>
            <w:rFonts w:ascii="Cambria Math" w:hAnsi="Cambria Math"/>
          </w:rPr>
          <m:t>PP</m:t>
        </m:r>
        <m:r>
          <m:rPr>
            <m:sty m:val="p"/>
          </m:rPr>
          <w:rPr>
            <w:rFonts w:ascii="Cambria Math" w:hAnsi="Cambria Math"/>
          </w:rPr>
          <m:t>/</m:t>
        </m:r>
        <m:r>
          <w:rPr>
            <w:rFonts w:ascii="Cambria Math" w:hAnsi="Cambria Math"/>
          </w:rPr>
          <m:t>PPI</m:t>
        </m:r>
      </m:oMath>
      <w:r w:rsidRPr="006D2080">
        <w:t>order component.</w:t>
      </w:r>
    </w:p>
    <w:p w14:paraId="068D49AD" w14:textId="1E5ADB5F" w:rsidR="006D2080" w:rsidRPr="006D2080" w:rsidRDefault="006D2080" w:rsidP="006D2080">
      <w:r w:rsidRPr="006D2080">
        <w:t xml:space="preserve">That matches the current project direction as well: the repository still treats full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6D2080">
        <w:t>as open, and the only positive fragment result on the page is built around infinite PP-chains and their regular structure .</w:t>
      </w:r>
    </w:p>
    <w:p w14:paraId="755019EE" w14:textId="77777777" w:rsidR="006D2080" w:rsidRPr="006D2080" w:rsidRDefault="006D2080" w:rsidP="006D2080">
      <w:r w:rsidRPr="006D2080">
        <w:t>Here is the part I do think can be proved.</w:t>
      </w:r>
    </w:p>
    <w:p w14:paraId="1CFFC67C" w14:textId="0916C9F7" w:rsidR="006D2080" w:rsidRPr="006D2080" w:rsidRDefault="006D2080" w:rsidP="006D2080">
      <w:r w:rsidRPr="006D2080">
        <w:t xml:space="preserve">Let </w:t>
      </w:r>
      <m:oMath>
        <m:r>
          <w:rPr>
            <w:rFonts w:ascii="Cambria Math" w:hAnsi="Cambria Math"/>
          </w:rPr>
          <m:t>I=(</m:t>
        </m:r>
        <m:r>
          <m:rPr>
            <m:sty m:val="p"/>
          </m:rPr>
          <w:rPr>
            <w:rFonts w:ascii="Cambria Math" w:hAnsi="Cambria Math"/>
          </w:rPr>
          <m:t>Δ</m:t>
        </m:r>
        <m:r>
          <w:rPr>
            <w:rFonts w:ascii="Cambria Math" w:hAnsi="Cambria Math"/>
          </w:rPr>
          <m:t>,ρ,</m:t>
        </m:r>
        <m:sSup>
          <m:sSupPr>
            <m:ctrlPr>
              <w:rPr>
                <w:rFonts w:ascii="Cambria Math" w:hAnsi="Cambria Math"/>
              </w:rPr>
            </m:ctrlPr>
          </m:sSupPr>
          <m:e>
            <m:r>
              <w:rPr>
                <w:rFonts w:ascii="Cambria Math" w:hAnsi="Cambria Math"/>
              </w:rPr>
              <m:t>⋅</m:t>
            </m:r>
          </m:e>
          <m:sup>
            <m:r>
              <w:rPr>
                <w:rFonts w:ascii="Cambria Math" w:hAnsi="Cambria Math"/>
              </w:rPr>
              <m:t>I</m:t>
            </m:r>
          </m:sup>
        </m:sSup>
        <m:r>
          <w:rPr>
            <w:rFonts w:ascii="Cambria Math" w:hAnsi="Cambria Math"/>
          </w:rPr>
          <m:t>)</m:t>
        </m:r>
      </m:oMath>
      <w:r w:rsidRPr="006D2080">
        <w:t>be a weak-EQ model. Write</w:t>
      </w:r>
    </w:p>
    <w:p w14:paraId="1B6E42D0" w14:textId="16EE5391" w:rsidR="006D2080" w:rsidRPr="006D2080" w:rsidRDefault="006D2080" w:rsidP="006D2080">
      <m:oMathPara>
        <m:oMath>
          <m:r>
            <w:rPr>
              <w:rFonts w:ascii="Cambria Math" w:hAnsi="Cambria Math"/>
            </w:rPr>
            <m:t>a&lt;b</m:t>
          </m:r>
          <m:r>
            <m:rPr>
              <m:nor/>
            </m:rPr>
            <m:t>iff</m:t>
          </m:r>
          <m:r>
            <w:rPr>
              <w:rFonts w:ascii="Cambria Math" w:hAnsi="Cambria Math"/>
            </w:rPr>
            <m:t>ρ(a,b)=PP</m:t>
          </m:r>
          <m:r>
            <w:rPr>
              <w:i/>
            </w:rPr>
            <w:br/>
          </m:r>
        </m:oMath>
      </m:oMathPara>
    </w:p>
    <w:p w14:paraId="7005EF24" w14:textId="49D3C505" w:rsidR="006D2080" w:rsidRPr="006D2080" w:rsidRDefault="006D2080" w:rsidP="006D2080">
      <w:r w:rsidRPr="006D2080">
        <w:t xml:space="preserve">equivalently </w:t>
      </w:r>
      <m:oMath>
        <m:r>
          <w:rPr>
            <w:rFonts w:ascii="Cambria Math" w:hAnsi="Cambria Math"/>
          </w:rPr>
          <m:t>ρ(b,a)=PPI</m:t>
        </m:r>
      </m:oMath>
      <w:r w:rsidRPr="006D2080">
        <w:t xml:space="preserve">. Since </w:t>
      </w:r>
      <m:oMath>
        <m:r>
          <w:rPr>
            <w:rFonts w:ascii="Cambria Math" w:hAnsi="Cambria Math"/>
          </w:rPr>
          <m:t>PP∘PP⊆PP</m:t>
        </m:r>
      </m:oMath>
      <w:r w:rsidRPr="006D2080">
        <w:t xml:space="preserve">, and </w:t>
      </w:r>
      <m:oMath>
        <m:r>
          <w:rPr>
            <w:rFonts w:ascii="Cambria Math" w:hAnsi="Cambria Math"/>
          </w:rPr>
          <m:t>PP</m:t>
        </m:r>
        <m:r>
          <m:rPr>
            <m:sty m:val="p"/>
          </m:rPr>
          <w:rPr>
            <w:rFonts w:ascii="Cambria Math" w:hAnsi="Cambria Math"/>
          </w:rPr>
          <m:t>/</m:t>
        </m:r>
        <m:r>
          <w:rPr>
            <w:rFonts w:ascii="Cambria Math" w:hAnsi="Cambria Math"/>
          </w:rPr>
          <m:t>PPI</m:t>
        </m:r>
      </m:oMath>
      <w:r w:rsidRPr="006D2080">
        <w:t xml:space="preserve">are asymmetric on distinct points, </w:t>
      </w:r>
      <m:oMath>
        <m:r>
          <w:rPr>
            <w:rFonts w:ascii="Cambria Math" w:hAnsi="Cambria Math"/>
          </w:rPr>
          <m:t>&lt;</m:t>
        </m:r>
      </m:oMath>
      <w:r w:rsidRPr="006D2080">
        <w:t xml:space="preserve">is a strict partial order on </w:t>
      </w:r>
      <m:oMath>
        <m:r>
          <m:rPr>
            <m:sty m:val="p"/>
          </m:rPr>
          <w:rPr>
            <w:rFonts w:ascii="Cambria Math" w:hAnsi="Cambria Math"/>
          </w:rPr>
          <m:t>Δ</m:t>
        </m:r>
      </m:oMath>
      <w:r w:rsidRPr="006D2080">
        <w:t>.</w:t>
      </w:r>
    </w:p>
    <w:p w14:paraId="2EB42028" w14:textId="1F18D83C" w:rsidR="006D2080" w:rsidRPr="006D2080" w:rsidRDefault="006D2080" w:rsidP="006D2080">
      <w:r w:rsidRPr="006D2080">
        <w:t xml:space="preserve">Now define a new structure </w:t>
      </w:r>
      <m:oMath>
        <m:sSup>
          <m:sSupPr>
            <m:ctrlPr>
              <w:rPr>
                <w:rFonts w:ascii="Cambria Math" w:hAnsi="Cambria Math"/>
              </w:rPr>
            </m:ctrlPr>
          </m:sSupPr>
          <m:e>
            <m:r>
              <w:rPr>
                <w:rFonts w:ascii="Cambria Math" w:hAnsi="Cambria Math"/>
              </w:rPr>
              <m:t>I</m:t>
            </m:r>
          </m:e>
          <m:sup>
            <m:r>
              <m:rPr>
                <m:sty m:val="p"/>
              </m:rPr>
              <w:rPr>
                <w:rFonts w:ascii="Segoe UI Symbol" w:hAnsi="Segoe UI Symbol" w:cs="Segoe UI Symbol"/>
              </w:rPr>
              <m:t>♯</m:t>
            </m:r>
          </m:sup>
        </m:sSup>
      </m:oMath>
      <w:r w:rsidRPr="006D2080">
        <w:t xml:space="preserve">as follows. Its domain is the set of all finite strict </w:t>
      </w:r>
      <m:oMath>
        <m:r>
          <w:rPr>
            <w:rFonts w:ascii="Cambria Math" w:hAnsi="Cambria Math"/>
          </w:rPr>
          <m:t>PP</m:t>
        </m:r>
      </m:oMath>
      <w:r w:rsidRPr="006D2080">
        <w:t>-chains</w:t>
      </w:r>
    </w:p>
    <w:p w14:paraId="4F425D8C" w14:textId="499DFDBE" w:rsidR="006D2080" w:rsidRPr="006D2080" w:rsidRDefault="006D2080" w:rsidP="006D2080">
      <m:oMathPara>
        <m:oMath>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&lt;⋯&lt;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r>
            <m:rPr>
              <m:sty m:val="p"/>
            </m:rPr>
            <w:rPr>
              <w:rFonts w:ascii="Cambria Math" w:hAnsi="Cambria Math"/>
            </w:rPr>
            <m:t>.</m:t>
          </m:r>
          <m:r>
            <w:br/>
          </m:r>
        </m:oMath>
      </m:oMathPara>
    </w:p>
    <w:p w14:paraId="400B947C" w14:textId="3BE2CE0B" w:rsidR="006D2080" w:rsidRPr="006D2080" w:rsidRDefault="006D2080" w:rsidP="006D2080">
      <w:r w:rsidRPr="006D2080">
        <w:t xml:space="preserve">Let </w:t>
      </w:r>
      <m:oMath>
        <m:r>
          <w:rPr>
            <w:rFonts w:ascii="Cambria Math" w:hAnsi="Cambria Math"/>
          </w:rPr>
          <m:t>ϵ(p)=</m:t>
        </m:r>
        <m:sSub>
          <m:sSubPr>
            <m:ctrlPr>
              <w:rPr>
                <w:rFonts w:ascii="Cambria Math" w:hAnsi="Cambria Math"/>
              </w:rPr>
            </m:ctrlPr>
          </m:sSubPr>
          <m:e>
            <m:r>
              <w:rPr>
                <w:rFonts w:ascii="Cambria Math" w:hAnsi="Cambria Math"/>
              </w:rPr>
              <m:t>a</m:t>
            </m:r>
          </m:e>
          <m:sub>
            <m:r>
              <w:rPr>
                <w:rFonts w:ascii="Cambria Math" w:hAnsi="Cambria Math"/>
              </w:rPr>
              <m:t>n</m:t>
            </m:r>
          </m:sub>
        </m:sSub>
      </m:oMath>
      <w:r w:rsidRPr="006D2080">
        <w:t xml:space="preserve">be the endpoint. Interpret every concept name </w:t>
      </w:r>
      <m:oMath>
        <m:r>
          <w:rPr>
            <w:rFonts w:ascii="Cambria Math" w:hAnsi="Cambria Math"/>
          </w:rPr>
          <m:t>A</m:t>
        </m:r>
      </m:oMath>
      <w:r w:rsidRPr="006D2080">
        <w:t>by pullback:</w:t>
      </w:r>
    </w:p>
    <w:p w14:paraId="174C1D9C" w14:textId="00868691" w:rsidR="006D2080" w:rsidRPr="006D2080" w:rsidRDefault="006D2080" w:rsidP="006D2080">
      <m:oMathPara>
        <m:oMath>
          <m:r>
            <w:rPr>
              <w:rFonts w:ascii="Cambria Math" w:hAnsi="Cambria Math"/>
            </w:rPr>
            <m:t>p∈</m:t>
          </m:r>
          <m:sSup>
            <m:sSupPr>
              <m:ctrlPr>
                <w:rPr>
                  <w:rFonts w:ascii="Cambria Math" w:hAnsi="Cambria Math"/>
                </w:rPr>
              </m:ctrlPr>
            </m:sSupPr>
            <m:e>
              <m:r>
                <w:rPr>
                  <w:rFonts w:ascii="Cambria Math" w:hAnsi="Cambria Math"/>
                </w:rPr>
                <m:t>A</m:t>
              </m:r>
            </m:e>
            <m:sup>
              <m:sSup>
                <m:sSupPr>
                  <m:ctrlPr>
                    <w:rPr>
                      <w:rFonts w:ascii="Cambria Math" w:hAnsi="Cambria Math"/>
                    </w:rPr>
                  </m:ctrlPr>
                </m:sSupPr>
                <m:e>
                  <m:r>
                    <w:rPr>
                      <w:rFonts w:ascii="Cambria Math" w:hAnsi="Cambria Math"/>
                    </w:rPr>
                    <m:t>I</m:t>
                  </m:r>
                </m:e>
                <m:sup>
                  <m:r>
                    <m:rPr>
                      <m:sty m:val="p"/>
                    </m:rPr>
                    <w:rPr>
                      <w:rFonts w:ascii="Segoe UI Symbol" w:hAnsi="Segoe UI Symbol" w:cs="Segoe UI Symbol"/>
                    </w:rPr>
                    <m:t>♯</m:t>
                  </m:r>
                </m:sup>
              </m:sSup>
            </m:sup>
          </m:sSup>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ϵ(p)∈</m:t>
          </m:r>
          <m:sSup>
            <m:sSupPr>
              <m:ctrlPr>
                <w:rPr>
                  <w:rFonts w:ascii="Cambria Math" w:hAnsi="Cambria Math"/>
                </w:rPr>
              </m:ctrlPr>
            </m:sSupPr>
            <m:e>
              <m:r>
                <w:rPr>
                  <w:rFonts w:ascii="Cambria Math" w:hAnsi="Cambria Math"/>
                </w:rPr>
                <m:t>A</m:t>
              </m:r>
            </m:e>
            <m:sup>
              <m:r>
                <w:rPr>
                  <w:rFonts w:ascii="Cambria Math" w:hAnsi="Cambria Math"/>
                </w:rPr>
                <m:t>I</m:t>
              </m:r>
            </m:sup>
          </m:sSup>
          <m:r>
            <m:rPr>
              <m:sty m:val="p"/>
            </m:rPr>
            <w:rPr>
              <w:rFonts w:ascii="Cambria Math" w:hAnsi="Cambria Math"/>
            </w:rPr>
            <m:t>.</m:t>
          </m:r>
          <m:r>
            <w:br/>
          </m:r>
        </m:oMath>
      </m:oMathPara>
    </w:p>
    <w:p w14:paraId="5E18A4DD" w14:textId="760D6C7A" w:rsidR="006D2080" w:rsidRPr="006D2080" w:rsidRDefault="006D2080" w:rsidP="006D2080">
      <w:r w:rsidRPr="006D2080">
        <w:t xml:space="preserve">For every two paths </w:t>
      </w:r>
      <m:oMath>
        <m:r>
          <w:rPr>
            <w:rFonts w:ascii="Cambria Math" w:hAnsi="Cambria Math"/>
          </w:rPr>
          <m:t>p,q</m:t>
        </m:r>
      </m:oMath>
      <w:r w:rsidRPr="006D2080">
        <w:t>, define the RCC5 edge by endpoint pullback:</w:t>
      </w:r>
    </w:p>
    <w:p w14:paraId="72799F27" w14:textId="45B24643" w:rsidR="006D2080" w:rsidRPr="006D2080" w:rsidRDefault="006D2080" w:rsidP="006D2080">
      <m:oMathPara>
        <m:oMath>
          <m:sSup>
            <m:sSupPr>
              <m:ctrlPr>
                <w:rPr>
                  <w:rFonts w:ascii="Cambria Math" w:hAnsi="Cambria Math"/>
                </w:rPr>
              </m:ctrlPr>
            </m:sSupPr>
            <m:e>
              <m:r>
                <w:rPr>
                  <w:rFonts w:ascii="Cambria Math" w:hAnsi="Cambria Math"/>
                </w:rPr>
                <m:t>ρ</m:t>
              </m:r>
            </m:e>
            <m:sup>
              <m:r>
                <m:rPr>
                  <m:sty m:val="p"/>
                </m:rPr>
                <w:rPr>
                  <w:rFonts w:ascii="Segoe UI Symbol" w:hAnsi="Segoe UI Symbol" w:cs="Segoe UI Symbol"/>
                </w:rPr>
                <m:t>♯</m:t>
              </m:r>
            </m:sup>
          </m:sSup>
          <m:r>
            <w:rPr>
              <w:rFonts w:ascii="Cambria Math" w:hAnsi="Cambria Math"/>
            </w:rPr>
            <m:t>(p,q):=ρ(ϵ(p),ϵ(q))</m:t>
          </m:r>
          <m:r>
            <m:rPr>
              <m:sty m:val="p"/>
            </m:rPr>
            <w:rPr>
              <w:rFonts w:ascii="Cambria Math" w:hAnsi="Cambria Math"/>
            </w:rPr>
            <m:t>.</m:t>
          </m:r>
          <m:r>
            <w:br/>
          </m:r>
        </m:oMath>
      </m:oMathPara>
    </w:p>
    <w:p w14:paraId="3EDB9873" w14:textId="77777777" w:rsidR="006D2080" w:rsidRPr="006D2080" w:rsidRDefault="006D2080" w:rsidP="006D2080">
      <w:r w:rsidRPr="006D2080">
        <w:t>Then:</w:t>
      </w:r>
    </w:p>
    <w:p w14:paraId="0974423B" w14:textId="7E38E09A" w:rsidR="006D2080" w:rsidRPr="006D2080" w:rsidRDefault="006D2080" w:rsidP="006D2080">
      <m:oMathPara>
        <m:oMath>
          <m:sSup>
            <m:sSupPr>
              <m:ctrlPr>
                <w:rPr>
                  <w:rFonts w:ascii="Cambria Math" w:hAnsi="Cambria Math"/>
                </w:rPr>
              </m:ctrlPr>
            </m:sSupPr>
            <m:e>
              <m:r>
                <w:rPr>
                  <w:rFonts w:ascii="Cambria Math" w:hAnsi="Cambria Math"/>
                </w:rPr>
                <m:t>I</m:t>
              </m:r>
            </m:e>
            <m:sup>
              <m:r>
                <m:rPr>
                  <m:sty m:val="p"/>
                </m:rPr>
                <w:rPr>
                  <w:rFonts w:ascii="Segoe UI Symbol" w:hAnsi="Segoe UI Symbol" w:cs="Segoe UI Symbol"/>
                </w:rPr>
                <m:t>♯</m:t>
              </m:r>
            </m:sup>
          </m:sSup>
          <m:r>
            <w:rPr>
              <w:rFonts w:ascii="Cambria Math" w:hAnsi="Cambria Math"/>
            </w:rPr>
            <m:t>,p⊨D</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I,ϵ(p)⊨D</m:t>
          </m:r>
          <m:r>
            <w:rPr>
              <w:i/>
            </w:rPr>
            <w:br/>
          </m:r>
        </m:oMath>
      </m:oMathPara>
    </w:p>
    <w:p w14:paraId="4C1D8BBA" w14:textId="422C3A91" w:rsidR="006D2080" w:rsidRPr="006D2080" w:rsidRDefault="006D2080" w:rsidP="006D2080">
      <w:r w:rsidRPr="006D2080">
        <w:t xml:space="preserve">for every concept </w:t>
      </w:r>
      <m:oMath>
        <m:r>
          <w:rPr>
            <w:rFonts w:ascii="Cambria Math" w:hAnsi="Cambria Math"/>
          </w:rPr>
          <m:t>D</m:t>
        </m:r>
      </m:oMath>
      <w:r w:rsidRPr="006D2080">
        <w:t xml:space="preserve">, by induction on </w:t>
      </w:r>
      <m:oMath>
        <m:r>
          <w:rPr>
            <w:rFonts w:ascii="Cambria Math" w:hAnsi="Cambria Math"/>
          </w:rPr>
          <m:t>D</m:t>
        </m:r>
      </m:oMath>
      <w:r w:rsidRPr="006D2080">
        <w:t>.</w:t>
      </w:r>
    </w:p>
    <w:p w14:paraId="2486448D" w14:textId="602A8F5F" w:rsidR="006D2080" w:rsidRPr="006D2080" w:rsidRDefault="006D2080" w:rsidP="006D2080">
      <w:r w:rsidRPr="006D2080">
        <w:t xml:space="preserve">The atomic and Boolean cases are immediate. For the modal step, say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E</m:t>
        </m:r>
      </m:oMath>
      <w:r w:rsidRPr="006D2080">
        <w:t xml:space="preserve">. If </w:t>
      </w:r>
      <m:oMath>
        <m:r>
          <w:rPr>
            <w:rFonts w:ascii="Cambria Math" w:hAnsi="Cambria Math"/>
          </w:rPr>
          <m:t>I,ϵ(p)⊨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E</m:t>
        </m:r>
      </m:oMath>
      <w:r w:rsidRPr="006D2080">
        <w:t xml:space="preserve">, choose </w:t>
      </w:r>
      <m:oMath>
        <m:r>
          <w:rPr>
            <w:rFonts w:ascii="Cambria Math" w:hAnsi="Cambria Math"/>
          </w:rPr>
          <m:t>b∈</m:t>
        </m:r>
        <m:r>
          <m:rPr>
            <m:sty m:val="p"/>
          </m:rPr>
          <w:rPr>
            <w:rFonts w:ascii="Cambria Math" w:hAnsi="Cambria Math"/>
          </w:rPr>
          <m:t>Δ</m:t>
        </m:r>
      </m:oMath>
      <w:r w:rsidRPr="006D2080">
        <w:t xml:space="preserve">with </w:t>
      </w:r>
      <m:oMath>
        <m:r>
          <w:rPr>
            <w:rFonts w:ascii="Cambria Math" w:hAnsi="Cambria Math"/>
          </w:rPr>
          <m:t>ρ(ϵ(p),b)=R</m:t>
        </m:r>
      </m:oMath>
      <w:r w:rsidRPr="006D2080">
        <w:t xml:space="preserve">and </w:t>
      </w:r>
      <m:oMath>
        <m:r>
          <w:rPr>
            <w:rFonts w:ascii="Cambria Math" w:hAnsi="Cambria Math"/>
          </w:rPr>
          <m:t>I,b⊨E</m:t>
        </m:r>
      </m:oMath>
      <w:r w:rsidRPr="006D2080">
        <w:t xml:space="preserve">. The singleton path </w:t>
      </w:r>
      <m:oMath>
        <m:d>
          <m:dPr>
            <m:ctrlPr>
              <w:rPr>
                <w:rFonts w:ascii="Cambria Math" w:hAnsi="Cambria Math"/>
              </w:rPr>
            </m:ctrlPr>
          </m:dPr>
          <m:e>
            <m:r>
              <w:rPr>
                <w:rFonts w:ascii="Cambria Math" w:hAnsi="Cambria Math"/>
              </w:rPr>
              <m:t>b</m:t>
            </m:r>
          </m:e>
        </m:d>
      </m:oMath>
      <w:r w:rsidRPr="006D2080">
        <w:t xml:space="preserve">belongs to </w:t>
      </w:r>
      <m:oMath>
        <m:sSup>
          <m:sSupPr>
            <m:ctrlPr>
              <w:rPr>
                <w:rFonts w:ascii="Cambria Math" w:hAnsi="Cambria Math"/>
              </w:rPr>
            </m:ctrlPr>
          </m:sSupPr>
          <m:e>
            <m:r>
              <w:rPr>
                <w:rFonts w:ascii="Cambria Math" w:hAnsi="Cambria Math"/>
              </w:rPr>
              <m:t>I</m:t>
            </m:r>
          </m:e>
          <m:sup>
            <m:r>
              <m:rPr>
                <m:sty m:val="p"/>
              </m:rPr>
              <w:rPr>
                <w:rFonts w:ascii="Segoe UI Symbol" w:hAnsi="Segoe UI Symbol" w:cs="Segoe UI Symbol"/>
              </w:rPr>
              <m:t>♯</m:t>
            </m:r>
          </m:sup>
        </m:sSup>
      </m:oMath>
      <w:r w:rsidRPr="006D2080">
        <w:t xml:space="preserve">, satisfies </w:t>
      </w:r>
      <m:oMath>
        <m:sSup>
          <m:sSupPr>
            <m:ctrlPr>
              <w:rPr>
                <w:rFonts w:ascii="Cambria Math" w:hAnsi="Cambria Math"/>
              </w:rPr>
            </m:ctrlPr>
          </m:sSupPr>
          <m:e>
            <m:r>
              <w:rPr>
                <w:rFonts w:ascii="Cambria Math" w:hAnsi="Cambria Math"/>
              </w:rPr>
              <m:t>ρ</m:t>
            </m:r>
          </m:e>
          <m:sup>
            <m:r>
              <m:rPr>
                <m:sty m:val="p"/>
              </m:rPr>
              <w:rPr>
                <w:rFonts w:ascii="Segoe UI Symbol" w:hAnsi="Segoe UI Symbol" w:cs="Segoe UI Symbol"/>
              </w:rPr>
              <m:t>♯</m:t>
            </m:r>
          </m:sup>
        </m:sSup>
        <m:r>
          <w:rPr>
            <w:rFonts w:ascii="Cambria Math" w:hAnsi="Cambria Math"/>
          </w:rPr>
          <m:t>(p,(b))=R</m:t>
        </m:r>
      </m:oMath>
      <w:r w:rsidRPr="006D2080">
        <w:t xml:space="preserve">, and by induction </w:t>
      </w:r>
      <m:oMath>
        <m:r>
          <w:rPr>
            <w:rFonts w:ascii="Cambria Math" w:hAnsi="Cambria Math"/>
          </w:rPr>
          <m:t>(b)⊨E</m:t>
        </m:r>
      </m:oMath>
      <w:r w:rsidRPr="006D2080">
        <w:t xml:space="preserve">. The converse is identical. The universal case is just as easy, because every </w:t>
      </w:r>
      <m:oMath>
        <m:r>
          <w:rPr>
            <w:rFonts w:ascii="Cambria Math" w:hAnsi="Cambria Math"/>
          </w:rPr>
          <m:t>R</m:t>
        </m:r>
      </m:oMath>
      <w:r w:rsidRPr="006D2080">
        <w:t xml:space="preserve">-neighbor of </w:t>
      </w:r>
      <m:oMath>
        <m:r>
          <w:rPr>
            <w:rFonts w:ascii="Cambria Math" w:hAnsi="Cambria Math"/>
          </w:rPr>
          <m:t>p</m:t>
        </m:r>
      </m:oMath>
      <w:r w:rsidRPr="006D2080">
        <w:t xml:space="preserve">in </w:t>
      </w:r>
      <m:oMath>
        <m:sSup>
          <m:sSupPr>
            <m:ctrlPr>
              <w:rPr>
                <w:rFonts w:ascii="Cambria Math" w:hAnsi="Cambria Math"/>
              </w:rPr>
            </m:ctrlPr>
          </m:sSupPr>
          <m:e>
            <m:r>
              <w:rPr>
                <w:rFonts w:ascii="Cambria Math" w:hAnsi="Cambria Math"/>
              </w:rPr>
              <m:t>I</m:t>
            </m:r>
          </m:e>
          <m:sup>
            <m:r>
              <m:rPr>
                <m:sty m:val="p"/>
              </m:rPr>
              <w:rPr>
                <w:rFonts w:ascii="Segoe UI Symbol" w:hAnsi="Segoe UI Symbol" w:cs="Segoe UI Symbol"/>
              </w:rPr>
              <m:t>♯</m:t>
            </m:r>
          </m:sup>
        </m:sSup>
      </m:oMath>
      <w:r w:rsidRPr="006D2080">
        <w:t xml:space="preserve">comes from an endpoint </w:t>
      </w:r>
      <m:oMath>
        <m:r>
          <w:rPr>
            <w:rFonts w:ascii="Cambria Math" w:hAnsi="Cambria Math"/>
          </w:rPr>
          <m:t>R</m:t>
        </m:r>
      </m:oMath>
      <w:r w:rsidRPr="006D2080">
        <w:t xml:space="preserve">-neighbor of </w:t>
      </w:r>
      <m:oMath>
        <m:r>
          <w:rPr>
            <w:rFonts w:ascii="Cambria Math" w:hAnsi="Cambria Math"/>
          </w:rPr>
          <m:t>ϵ(p)</m:t>
        </m:r>
      </m:oMath>
      <w:r w:rsidRPr="006D2080">
        <w:t xml:space="preserve">in </w:t>
      </w:r>
      <m:oMath>
        <m:r>
          <w:rPr>
            <w:rFonts w:ascii="Cambria Math" w:hAnsi="Cambria Math"/>
          </w:rPr>
          <m:t>I</m:t>
        </m:r>
      </m:oMath>
      <w:r w:rsidRPr="006D2080">
        <w:t>.</w:t>
      </w:r>
    </w:p>
    <w:p w14:paraId="4E0090DD" w14:textId="77777777" w:rsidR="006D2080" w:rsidRPr="006D2080" w:rsidRDefault="006D2080" w:rsidP="006D2080">
      <w:r w:rsidRPr="006D2080">
        <w:t>Composition consistency is inherited pointwise:</w:t>
      </w:r>
    </w:p>
    <w:p w14:paraId="06C25E9B" w14:textId="2087B1C2" w:rsidR="006D2080" w:rsidRPr="006D2080" w:rsidRDefault="006D2080" w:rsidP="006D2080">
      <m:oMathPara>
        <m:oMath>
          <m:sSup>
            <m:sSupPr>
              <m:ctrlPr>
                <w:rPr>
                  <w:rFonts w:ascii="Cambria Math" w:hAnsi="Cambria Math"/>
                </w:rPr>
              </m:ctrlPr>
            </m:sSupPr>
            <m:e>
              <m:r>
                <w:rPr>
                  <w:rFonts w:ascii="Cambria Math" w:hAnsi="Cambria Math"/>
                </w:rPr>
                <m:t>ρ</m:t>
              </m:r>
            </m:e>
            <m:sup>
              <m:r>
                <m:rPr>
                  <m:sty m:val="p"/>
                </m:rPr>
                <w:rPr>
                  <w:rFonts w:ascii="Segoe UI Symbol" w:hAnsi="Segoe UI Symbol" w:cs="Segoe UI Symbol"/>
                </w:rPr>
                <m:t>♯</m:t>
              </m:r>
            </m:sup>
          </m:sSup>
          <m:r>
            <w:rPr>
              <w:rFonts w:ascii="Cambria Math" w:hAnsi="Cambria Math"/>
            </w:rPr>
            <m:t>(p,r)=ρ(ϵ(p),ϵ(r))∈</m:t>
          </m:r>
          <m:r>
            <m:rPr>
              <m:sty m:val="p"/>
            </m:rPr>
            <w:rPr>
              <w:rFonts w:ascii="Cambria Math" w:hAnsi="Cambria Math"/>
            </w:rPr>
            <m:t>comp</m:t>
          </m:r>
          <m:r>
            <w:rPr>
              <w:rFonts w:ascii="Cambria Math" w:hAnsi="Cambria Math"/>
            </w:rPr>
            <m:t>(ρ(ϵ(p),ϵ(q)),ρ(ϵ(q),ϵ(r)))=</m:t>
          </m:r>
          <m:r>
            <m:rPr>
              <m:sty m:val="p"/>
            </m:rPr>
            <w:rPr>
              <w:rFonts w:ascii="Cambria Math" w:hAnsi="Cambria Math"/>
            </w:rPr>
            <m:t>comp</m:t>
          </m:r>
          <m:r>
            <w:rPr>
              <w:rFonts w:ascii="Cambria Math" w:hAnsi="Cambria Math"/>
            </w:rPr>
            <m:t>(</m:t>
          </m:r>
          <m:sSup>
            <m:sSupPr>
              <m:ctrlPr>
                <w:rPr>
                  <w:rFonts w:ascii="Cambria Math" w:hAnsi="Cambria Math"/>
                </w:rPr>
              </m:ctrlPr>
            </m:sSupPr>
            <m:e>
              <m:r>
                <w:rPr>
                  <w:rFonts w:ascii="Cambria Math" w:hAnsi="Cambria Math"/>
                </w:rPr>
                <m:t>ρ</m:t>
              </m:r>
            </m:e>
            <m:sup>
              <m:r>
                <m:rPr>
                  <m:sty m:val="p"/>
                </m:rPr>
                <w:rPr>
                  <w:rFonts w:ascii="Segoe UI Symbol" w:hAnsi="Segoe UI Symbol" w:cs="Segoe UI Symbol"/>
                </w:rPr>
                <m:t>♯</m:t>
              </m:r>
            </m:sup>
          </m:sSup>
          <m:r>
            <w:rPr>
              <w:rFonts w:ascii="Cambria Math" w:hAnsi="Cambria Math"/>
            </w:rPr>
            <m:t>(p,q),</m:t>
          </m:r>
          <m:sSup>
            <m:sSupPr>
              <m:ctrlPr>
                <w:rPr>
                  <w:rFonts w:ascii="Cambria Math" w:hAnsi="Cambria Math"/>
                </w:rPr>
              </m:ctrlPr>
            </m:sSupPr>
            <m:e>
              <m:r>
                <w:rPr>
                  <w:rFonts w:ascii="Cambria Math" w:hAnsi="Cambria Math"/>
                </w:rPr>
                <m:t>ρ</m:t>
              </m:r>
            </m:e>
            <m:sup>
              <m:r>
                <m:rPr>
                  <m:sty m:val="p"/>
                </m:rPr>
                <w:rPr>
                  <w:rFonts w:ascii="Segoe UI Symbol" w:hAnsi="Segoe UI Symbol" w:cs="Segoe UI Symbol"/>
                </w:rPr>
                <m:t>♯</m:t>
              </m:r>
            </m:sup>
          </m:sSup>
          <m:r>
            <w:rPr>
              <w:rFonts w:ascii="Cambria Math" w:hAnsi="Cambria Math"/>
            </w:rPr>
            <m:t>(q,r))</m:t>
          </m:r>
          <m:r>
            <m:rPr>
              <m:sty m:val="p"/>
            </m:rPr>
            <w:rPr>
              <w:rFonts w:ascii="Cambria Math" w:hAnsi="Cambria Math"/>
            </w:rPr>
            <m:t>.</m:t>
          </m:r>
          <m:r>
            <w:br/>
          </m:r>
        </m:oMath>
      </m:oMathPara>
    </w:p>
    <w:p w14:paraId="69B41E7F" w14:textId="48CB3022" w:rsidR="006D2080" w:rsidRPr="006D2080" w:rsidRDefault="006D2080" w:rsidP="006D2080">
      <w:r w:rsidRPr="006D2080">
        <w:t xml:space="preserve">And if two paths have the same endpoint, then they are </w:t>
      </w:r>
      <m:oMath>
        <m:r>
          <w:rPr>
            <w:rFonts w:ascii="Cambria Math" w:hAnsi="Cambria Math"/>
          </w:rPr>
          <m:t>EQ</m:t>
        </m:r>
      </m:oMath>
      <w:r w:rsidRPr="006D2080">
        <w:t xml:space="preserve">-related in </w:t>
      </w:r>
      <m:oMath>
        <m:sSup>
          <m:sSupPr>
            <m:ctrlPr>
              <w:rPr>
                <w:rFonts w:ascii="Cambria Math" w:hAnsi="Cambria Math"/>
              </w:rPr>
            </m:ctrlPr>
          </m:sSupPr>
          <m:e>
            <m:r>
              <w:rPr>
                <w:rFonts w:ascii="Cambria Math" w:hAnsi="Cambria Math"/>
              </w:rPr>
              <m:t>I</m:t>
            </m:r>
          </m:e>
          <m:sup>
            <m:r>
              <m:rPr>
                <m:sty m:val="p"/>
              </m:rPr>
              <w:rPr>
                <w:rFonts w:ascii="Segoe UI Symbol" w:hAnsi="Segoe UI Symbol" w:cs="Segoe UI Symbol"/>
              </w:rPr>
              <m:t>♯</m:t>
            </m:r>
          </m:sup>
        </m:sSup>
      </m:oMath>
      <w:r w:rsidRPr="006D2080">
        <w:t>, because</w:t>
      </w:r>
    </w:p>
    <w:p w14:paraId="3E02E533" w14:textId="06B513D2" w:rsidR="006D2080" w:rsidRPr="006D2080" w:rsidRDefault="006D2080" w:rsidP="006D2080">
      <m:oMathPara>
        <m:oMath>
          <m:sSup>
            <m:sSupPr>
              <m:ctrlPr>
                <w:rPr>
                  <w:rFonts w:ascii="Cambria Math" w:hAnsi="Cambria Math"/>
                </w:rPr>
              </m:ctrlPr>
            </m:sSupPr>
            <m:e>
              <m:r>
                <w:rPr>
                  <w:rFonts w:ascii="Cambria Math" w:hAnsi="Cambria Math"/>
                </w:rPr>
                <m:t>ρ</m:t>
              </m:r>
            </m:e>
            <m:sup>
              <m:r>
                <m:rPr>
                  <m:sty m:val="p"/>
                </m:rPr>
                <w:rPr>
                  <w:rFonts w:ascii="Segoe UI Symbol" w:hAnsi="Segoe UI Symbol" w:cs="Segoe UI Symbol"/>
                </w:rPr>
                <m:t>♯</m:t>
              </m:r>
            </m:sup>
          </m:sSup>
          <m:r>
            <w:rPr>
              <w:rFonts w:ascii="Cambria Math" w:hAnsi="Cambria Math"/>
            </w:rPr>
            <m:t>(p,q)=ρ(ϵ(p),ϵ(p))=EQ</m:t>
          </m:r>
          <m:r>
            <m:rPr>
              <m:sty m:val="p"/>
            </m:rPr>
            <w:rPr>
              <w:rFonts w:ascii="Cambria Math" w:hAnsi="Cambria Math"/>
            </w:rPr>
            <m:t>.</m:t>
          </m:r>
          <m:r>
            <w:br/>
          </m:r>
        </m:oMath>
      </m:oMathPara>
    </w:p>
    <w:p w14:paraId="101FA10F" w14:textId="71DF12C2" w:rsidR="006D2080" w:rsidRPr="006D2080" w:rsidRDefault="006D2080" w:rsidP="006D2080">
      <w:r w:rsidRPr="006D2080">
        <w:t xml:space="preserve">So this is exactly your “split a join node into EQ-copies” construction, done all at once rather than recursively. The predecessor map “drop the last point of the chain” makes the path space a forest of trees. This gives a correct </w:t>
      </w:r>
      <w:r w:rsidRPr="006D2080">
        <w:rPr>
          <w:b/>
          <w:bCs/>
        </w:rPr>
        <w:t>tree presentation</w:t>
      </w:r>
      <w:r w:rsidRPr="006D2080">
        <w:t xml:space="preserve"> of the </w:t>
      </w:r>
      <m:oMath>
        <m:r>
          <w:rPr>
            <w:rFonts w:ascii="Cambria Math" w:hAnsi="Cambria Math"/>
          </w:rPr>
          <m:t>PP</m:t>
        </m:r>
        <m:r>
          <m:rPr>
            <m:sty m:val="p"/>
          </m:rPr>
          <w:rPr>
            <w:rFonts w:ascii="Cambria Math" w:hAnsi="Cambria Math"/>
          </w:rPr>
          <m:t>/</m:t>
        </m:r>
        <m:r>
          <w:rPr>
            <w:rFonts w:ascii="Cambria Math" w:hAnsi="Cambria Math"/>
          </w:rPr>
          <m:t>PPI</m:t>
        </m:r>
      </m:oMath>
      <w:r w:rsidRPr="006D2080">
        <w:t>part under weak EQ.</w:t>
      </w:r>
    </w:p>
    <w:p w14:paraId="28727386" w14:textId="77777777" w:rsidR="006D2080" w:rsidRPr="006D2080" w:rsidRDefault="006D2080" w:rsidP="006D2080">
      <w:r w:rsidRPr="006D2080">
        <w:t>So the good lemma is:</w:t>
      </w:r>
    </w:p>
    <w:p w14:paraId="49C6A290" w14:textId="505A9523" w:rsidR="006D2080" w:rsidRPr="006D2080" w:rsidRDefault="006D2080" w:rsidP="006D2080">
      <w:r w:rsidRPr="006D2080">
        <w:t xml:space="preserve">Every weak-EQ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6D2080">
        <w:t xml:space="preserve">model has a </w:t>
      </w:r>
      <m:oMath>
        <m:r>
          <w:rPr>
            <w:rFonts w:ascii="Cambria Math" w:hAnsi="Cambria Math"/>
          </w:rPr>
          <m:t>PP</m:t>
        </m:r>
      </m:oMath>
      <w:r w:rsidRPr="006D2080">
        <w:t xml:space="preserve">-path tree presentation obtained by duplicating nodes along distinct </w:t>
      </w:r>
      <m:oMath>
        <m:r>
          <w:rPr>
            <w:rFonts w:ascii="Cambria Math" w:hAnsi="Cambria Math"/>
          </w:rPr>
          <m:t>PP</m:t>
        </m:r>
      </m:oMath>
      <w:r w:rsidRPr="006D2080">
        <w:t xml:space="preserve">-histories, with copies of the same original point linked by </w:t>
      </w:r>
      <m:oMath>
        <m:r>
          <w:rPr>
            <w:rFonts w:ascii="Cambria Math" w:hAnsi="Cambria Math"/>
          </w:rPr>
          <m:t>EQ</m:t>
        </m:r>
      </m:oMath>
      <w:r w:rsidRPr="006D2080">
        <w:t>.</w:t>
      </w:r>
    </w:p>
    <w:p w14:paraId="645741B5" w14:textId="77777777" w:rsidR="006D2080" w:rsidRPr="006D2080" w:rsidRDefault="006D2080" w:rsidP="006D2080">
      <w:r w:rsidRPr="006D2080">
        <w:t>That part I do agree with.</w:t>
      </w:r>
    </w:p>
    <w:p w14:paraId="02809CF7" w14:textId="77777777" w:rsidR="006D2080" w:rsidRPr="006D2080" w:rsidRDefault="006D2080" w:rsidP="006D2080">
      <w:r w:rsidRPr="006D2080">
        <w:t xml:space="preserve">What I do </w:t>
      </w:r>
      <w:r w:rsidRPr="006D2080">
        <w:rPr>
          <w:b/>
          <w:bCs/>
        </w:rPr>
        <w:t>not</w:t>
      </w:r>
      <w:r w:rsidRPr="006D2080">
        <w:t xml:space="preserve"> agree with is the last step “take the Hasse diagram and now we have a tree model.”</w:t>
      </w:r>
    </w:p>
    <w:p w14:paraId="1B126BE7" w14:textId="77777777" w:rsidR="006D2080" w:rsidRPr="006D2080" w:rsidRDefault="006D2080" w:rsidP="006D2080">
      <w:r w:rsidRPr="006D2080">
        <w:t>That is too strong for two separate reasons.</w:t>
      </w:r>
    </w:p>
    <w:p w14:paraId="2CC22AEE" w14:textId="114299A2" w:rsidR="006D2080" w:rsidRPr="006D2080" w:rsidRDefault="006D2080" w:rsidP="006D2080">
      <w:r w:rsidRPr="006D2080">
        <w:t xml:space="preserve">First, the Hasse graph is only a skeleton, not a model in the original signature. In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6D2080">
        <w:t xml:space="preserve">, the role </w:t>
      </w:r>
      <m:oMath>
        <m:r>
          <w:rPr>
            <w:rFonts w:ascii="Cambria Math" w:hAnsi="Cambria Math"/>
          </w:rPr>
          <m:t>PP</m:t>
        </m:r>
      </m:oMath>
      <w:r w:rsidRPr="006D2080">
        <w:t xml:space="preserve">is the full transitive proper-part relation. If you delete indirect </w:t>
      </w:r>
      <m:oMath>
        <m:r>
          <w:rPr>
            <w:rFonts w:ascii="Cambria Math" w:hAnsi="Cambria Math"/>
          </w:rPr>
          <m:t>PP</m:t>
        </m:r>
      </m:oMath>
      <w:r w:rsidRPr="006D2080">
        <w:t>-edges, formulas can change truth value. In a three-point chain</w:t>
      </w:r>
    </w:p>
    <w:p w14:paraId="2FF5A4CF" w14:textId="133C399D" w:rsidR="006D2080" w:rsidRPr="006D2080" w:rsidRDefault="006D2080" w:rsidP="006D2080">
      <m:oMathPara>
        <m:oMath>
          <m:r>
            <w:rPr>
              <w:rFonts w:ascii="Cambria Math" w:hAnsi="Cambria Math"/>
            </w:rPr>
            <w:lastRenderedPageBreak/>
            <m:t>a&lt;b&lt;c</m:t>
          </m:r>
          <m:r>
            <w:rPr>
              <w:i/>
            </w:rPr>
            <w:br/>
          </m:r>
        </m:oMath>
      </m:oMathPara>
    </w:p>
    <w:p w14:paraId="7DC06373" w14:textId="305B7189" w:rsidR="006D2080" w:rsidRPr="006D2080" w:rsidRDefault="006D2080" w:rsidP="006D2080">
      <w:r w:rsidRPr="006D2080">
        <w:t xml:space="preserve">the original model has </w:t>
      </w:r>
      <m:oMath>
        <m:r>
          <w:rPr>
            <w:rFonts w:ascii="Cambria Math" w:hAnsi="Cambria Math"/>
          </w:rPr>
          <m:t>a</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c</m:t>
        </m:r>
      </m:oMath>
      <w:r w:rsidRPr="006D2080">
        <w:t xml:space="preserve">. If </w:t>
      </w:r>
      <m:oMath>
        <m:r>
          <w:rPr>
            <w:rFonts w:ascii="Cambria Math" w:hAnsi="Cambria Math"/>
          </w:rPr>
          <m:t>c⊨</m:t>
        </m:r>
        <m:r>
          <m:rPr>
            <m:sty m:val="p"/>
          </m:rPr>
          <w:rPr>
            <w:rFonts w:ascii="Cambria Math" w:hAnsi="Cambria Math"/>
          </w:rPr>
          <m:t>¬</m:t>
        </m:r>
        <m:r>
          <w:rPr>
            <w:rFonts w:ascii="Cambria Math" w:hAnsi="Cambria Math"/>
          </w:rPr>
          <m:t>D</m:t>
        </m:r>
      </m:oMath>
      <w:r w:rsidRPr="006D2080">
        <w:t xml:space="preserve">, then </w:t>
      </w:r>
      <m:oMath>
        <m:r>
          <w:rPr>
            <w:rFonts w:ascii="Cambria Math" w:hAnsi="Cambria Math"/>
          </w:rPr>
          <m:t>a⊨</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D</m:t>
        </m:r>
      </m:oMath>
      <w:r w:rsidRPr="006D2080">
        <w:t xml:space="preserve">. In the Hasse graph with only cover edges </w:t>
      </w:r>
      <m:oMath>
        <m:r>
          <w:rPr>
            <w:rFonts w:ascii="Cambria Math" w:hAnsi="Cambria Math"/>
          </w:rPr>
          <m:t>a</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c</m:t>
        </m:r>
      </m:oMath>
      <w:r w:rsidRPr="006D2080">
        <w:t xml:space="preserve">, that indirect </w:t>
      </w:r>
      <m:oMath>
        <m:r>
          <w:rPr>
            <w:rFonts w:ascii="Cambria Math" w:hAnsi="Cambria Math"/>
          </w:rPr>
          <m:t>a</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c</m:t>
        </m:r>
      </m:oMath>
      <w:r w:rsidRPr="006D2080">
        <w:t xml:space="preserve">edge is gone; unless you re-interpret </w:t>
      </w:r>
      <m:oMath>
        <m:r>
          <w:rPr>
            <w:rFonts w:ascii="Cambria Math" w:hAnsi="Cambria Math"/>
          </w:rPr>
          <m:t>PP</m:t>
        </m:r>
      </m:oMath>
      <w:r w:rsidRPr="006D2080">
        <w:t xml:space="preserve">as the transitive closure of the tree edge relation, you no longer have the same model. So the Hasse graph is at best a presentation from which the real </w:t>
      </w:r>
      <m:oMath>
        <m:r>
          <w:rPr>
            <w:rFonts w:ascii="Cambria Math" w:hAnsi="Cambria Math"/>
          </w:rPr>
          <m:t>PP</m:t>
        </m:r>
        <m:r>
          <m:rPr>
            <m:sty m:val="p"/>
          </m:rPr>
          <w:rPr>
            <w:rFonts w:ascii="Cambria Math" w:hAnsi="Cambria Math"/>
          </w:rPr>
          <m:t>/</m:t>
        </m:r>
        <m:r>
          <w:rPr>
            <w:rFonts w:ascii="Cambria Math" w:hAnsi="Cambria Math"/>
          </w:rPr>
          <m:t>PPI</m:t>
        </m:r>
      </m:oMath>
      <w:r w:rsidRPr="006D2080">
        <w:t>relation must be reconstructed.</w:t>
      </w:r>
    </w:p>
    <w:p w14:paraId="58B43334" w14:textId="6D89FCFB" w:rsidR="006D2080" w:rsidRPr="006D2080" w:rsidRDefault="006D2080" w:rsidP="006D2080">
      <w:r w:rsidRPr="006D2080">
        <w:t xml:space="preserve">Second, Hasse diagrams need not behave well at all, because PP-orders need not be discrete. Wessel explicitly notes that one can use </w:t>
      </w:r>
      <m:oMath>
        <m:r>
          <w:rPr>
            <w:rFonts w:ascii="Cambria Math" w:hAnsi="Cambria Math"/>
          </w:rPr>
          <m:t>PPI</m:t>
        </m:r>
        <m:r>
          <m:rPr>
            <m:sty m:val="p"/>
          </m:rPr>
          <w:rPr>
            <w:rFonts w:ascii="Cambria Math" w:hAnsi="Cambria Math"/>
          </w:rPr>
          <m:t>/</m:t>
        </m:r>
        <m:r>
          <w:rPr>
            <w:rFonts w:ascii="Cambria Math" w:hAnsi="Cambria Math"/>
          </w:rPr>
          <m:t>PP</m:t>
        </m:r>
      </m:oMath>
      <w:r w:rsidRPr="006D2080">
        <w:t>as future/past modalities over strict total orders and can add conjuncts enforcing properties such as denseness . In a dense order there may be no cover edges, so the Hasse diagram can be empty. That kills the “tree = Hasse diagram” idea in general.</w:t>
      </w:r>
    </w:p>
    <w:p w14:paraId="141D389F" w14:textId="77777777" w:rsidR="006D2080" w:rsidRPr="006D2080" w:rsidRDefault="006D2080" w:rsidP="006D2080">
      <w:r w:rsidRPr="006D2080">
        <w:t>I also do not think the “add one common containing node above a forest” step is conservative. It can destroy satisfiability. A root may satisfy</w:t>
      </w:r>
    </w:p>
    <w:p w14:paraId="4011E05D" w14:textId="4B86E936" w:rsidR="006D2080" w:rsidRPr="006D2080" w:rsidRDefault="006D2080" w:rsidP="006D2080">
      <m:oMathPara>
        <m:oMath>
          <m:r>
            <m:rPr>
              <m:sty m:val="p"/>
            </m:rPr>
            <w:rPr>
              <w:rFonts w:ascii="Cambria Math" w:hAnsi="Cambria Math"/>
            </w:rPr>
            <m:t>¬∃</m:t>
          </m:r>
          <m:r>
            <w:rPr>
              <w:rFonts w:ascii="Cambria Math" w:hAnsi="Cambria Math"/>
            </w:rPr>
            <m:t>PP</m:t>
          </m:r>
          <m:r>
            <m:rPr>
              <m:sty m:val="p"/>
            </m:rPr>
            <w:rPr>
              <w:rFonts w:ascii="Cambria Math" w:hAnsi="Cambria Math"/>
            </w:rPr>
            <m:t>.⊤</m:t>
          </m:r>
          <m:r>
            <w:br/>
          </m:r>
        </m:oMath>
      </m:oMathPara>
    </w:p>
    <w:p w14:paraId="08D916E5" w14:textId="09FC5977" w:rsidR="006D2080" w:rsidRPr="006D2080" w:rsidRDefault="006D2080" w:rsidP="006D2080">
      <w:r w:rsidRPr="006D2080">
        <w:t xml:space="preserve">or, equivalently, forbid any containing region above it. If you add a fresh common container </w:t>
      </w:r>
      <m:oMath>
        <m:r>
          <w:rPr>
            <w:rFonts w:ascii="Cambria Math" w:hAnsi="Cambria Math"/>
          </w:rPr>
          <m:t>u</m:t>
        </m:r>
      </m:oMath>
      <w:r w:rsidRPr="006D2080">
        <w:t xml:space="preserve">with </w:t>
      </w:r>
      <m:oMath>
        <m:r>
          <w:rPr>
            <w:rFonts w:ascii="Cambria Math" w:hAnsi="Cambria Math"/>
          </w:rPr>
          <m:t>u</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r</m:t>
        </m:r>
      </m:oMath>
      <w:r w:rsidRPr="006D2080">
        <w:t xml:space="preserve">, then </w:t>
      </w:r>
      <m:oMath>
        <m:r>
          <w:rPr>
            <w:rFonts w:ascii="Cambria Math" w:hAnsi="Cambria Math"/>
          </w:rPr>
          <m:t>r</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u</m:t>
        </m:r>
      </m:oMath>
      <w:r w:rsidRPr="006D2080">
        <w:t>holds, so the old root no longer satisfies that formula. So a forest cannot in general be merged under a fresh common container without changing truth.</w:t>
      </w:r>
    </w:p>
    <w:p w14:paraId="0B501122" w14:textId="77777777" w:rsidR="006D2080" w:rsidRPr="006D2080" w:rsidRDefault="006D2080" w:rsidP="006D2080">
      <w:r w:rsidRPr="006D2080">
        <w:t>About the fragment claim:</w:t>
      </w:r>
    </w:p>
    <w:p w14:paraId="19ADF2D6" w14:textId="42CFB82A" w:rsidR="006D2080" w:rsidRPr="006D2080" w:rsidRDefault="006D2080" w:rsidP="006D2080">
      <w:r w:rsidRPr="006D2080">
        <w:t xml:space="preserve">For the pure </w:t>
      </w:r>
      <m:oMath>
        <m:d>
          <m:dPr>
            <m:begChr m:val="{"/>
            <m:sepChr m:val=","/>
            <m:endChr m:val="}"/>
            <m:ctrlPr>
              <w:rPr>
                <w:rFonts w:ascii="Cambria Math" w:hAnsi="Cambria Math"/>
              </w:rPr>
            </m:ctrlPr>
          </m:dPr>
          <m:e>
            <m:r>
              <w:rPr>
                <w:rFonts w:ascii="Cambria Math" w:hAnsi="Cambria Math"/>
              </w:rPr>
              <m:t>PP</m:t>
            </m:r>
          </m:e>
          <m:e>
            <m:r>
              <w:rPr>
                <w:rFonts w:ascii="Cambria Math" w:hAnsi="Cambria Math"/>
              </w:rPr>
              <m:t>PPI</m:t>
            </m:r>
          </m:e>
          <m:e>
            <m:r>
              <w:rPr>
                <w:rFonts w:ascii="Cambria Math" w:hAnsi="Cambria Math"/>
              </w:rPr>
              <m:t>EQ</m:t>
            </m:r>
          </m:e>
        </m:d>
      </m:oMath>
      <w:r w:rsidRPr="006D2080">
        <w:t xml:space="preserve">-fragment, I can cleanly justify decidability under </w:t>
      </w:r>
      <w:r w:rsidRPr="006D2080">
        <w:rPr>
          <w:b/>
          <w:bCs/>
        </w:rPr>
        <w:t>strong EQ</w:t>
      </w:r>
      <w:r w:rsidRPr="006D2080">
        <w:t xml:space="preserve">, or under weak EQ after the usual EQ-uniformization trick </w:t>
      </w:r>
      <m:oMath>
        <m:r>
          <w:rPr>
            <w:rFonts w:ascii="Cambria Math" w:hAnsi="Cambria Math"/>
          </w:rPr>
          <m:t>C→</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C</m:t>
        </m:r>
      </m:oMath>
      <w:r w:rsidRPr="006D2080">
        <w:t xml:space="preserve">on the relevant concept names so that EQ-cliques collapse safely, exactly in the spirit Wessel uses elsewhere . After that collapse, every distinct pair is comparable by </w:t>
      </w:r>
      <m:oMath>
        <m:r>
          <w:rPr>
            <w:rFonts w:ascii="Cambria Math" w:hAnsi="Cambria Math"/>
          </w:rPr>
          <m:t>PP</m:t>
        </m:r>
      </m:oMath>
      <w:r w:rsidRPr="006D2080">
        <w:t xml:space="preserve">or </w:t>
      </w:r>
      <m:oMath>
        <m:r>
          <w:rPr>
            <w:rFonts w:ascii="Cambria Math" w:hAnsi="Cambria Math"/>
          </w:rPr>
          <m:t>PPI</m:t>
        </m:r>
      </m:oMath>
      <w:r w:rsidRPr="006D2080">
        <w:t xml:space="preserve">, so the quotient frame is a strict total order, and Wessel already notes that </w:t>
      </w:r>
      <m:oMath>
        <m:r>
          <w:rPr>
            <w:rFonts w:ascii="Cambria Math" w:hAnsi="Cambria Math"/>
          </w:rPr>
          <m:t>PPI</m:t>
        </m:r>
      </m:oMath>
      <w:r w:rsidRPr="006D2080">
        <w:t xml:space="preserve">and </w:t>
      </w:r>
      <m:oMath>
        <m:r>
          <w:rPr>
            <w:rFonts w:ascii="Cambria Math" w:hAnsi="Cambria Math"/>
          </w:rPr>
          <m:t>PP</m:t>
        </m:r>
      </m:oMath>
      <w:r w:rsidRPr="006D2080">
        <w:t>then act like future and past modalities in linear tense logic over strict total orders . That gives a standard decidability route.</w:t>
      </w:r>
    </w:p>
    <w:p w14:paraId="4149B909" w14:textId="77777777" w:rsidR="006D2080" w:rsidRPr="006D2080" w:rsidRDefault="006D2080" w:rsidP="006D2080">
      <w:r w:rsidRPr="006D2080">
        <w:t xml:space="preserve">For </w:t>
      </w:r>
      <w:r w:rsidRPr="006D2080">
        <w:rPr>
          <w:b/>
          <w:bCs/>
        </w:rPr>
        <w:t>unrestricted weak EQ</w:t>
      </w:r>
      <w:r w:rsidRPr="006D2080">
        <w:t>, I would not claim the full fragment decidable from your argument alone. The obstacle is the same one Wessel highlights for weak EQ more generally: EQ-clique members can differ propositionally, so naive clique collapse is unsound .</w:t>
      </w:r>
    </w:p>
    <w:p w14:paraId="444C5813" w14:textId="77777777" w:rsidR="006D2080" w:rsidRPr="006D2080" w:rsidRDefault="006D2080" w:rsidP="006D2080">
      <w:r w:rsidRPr="006D2080">
        <w:t>So my bottom line is:</w:t>
      </w:r>
    </w:p>
    <w:p w14:paraId="3FDBA785" w14:textId="77777777" w:rsidR="006D2080" w:rsidRPr="006D2080" w:rsidRDefault="006D2080" w:rsidP="006D2080">
      <w:pPr>
        <w:numPr>
          <w:ilvl w:val="0"/>
          <w:numId w:val="40"/>
        </w:numPr>
      </w:pPr>
      <w:r w:rsidRPr="006D2080">
        <w:t>the syntactic version of the conjecture is false;</w:t>
      </w:r>
    </w:p>
    <w:p w14:paraId="68B67241" w14:textId="72BEC442" w:rsidR="006D2080" w:rsidRPr="006D2080" w:rsidRDefault="006D2080" w:rsidP="006D2080">
      <w:pPr>
        <w:numPr>
          <w:ilvl w:val="0"/>
          <w:numId w:val="40"/>
        </w:numPr>
      </w:pPr>
      <w:r w:rsidRPr="006D2080">
        <w:t xml:space="preserve">the semantic intuition “the infinitary part lives in the </w:t>
      </w:r>
      <m:oMath>
        <m:r>
          <w:rPr>
            <w:rFonts w:ascii="Cambria Math" w:hAnsi="Cambria Math"/>
          </w:rPr>
          <m:t>PP</m:t>
        </m:r>
        <m:r>
          <m:rPr>
            <m:sty m:val="p"/>
          </m:rPr>
          <w:rPr>
            <w:rFonts w:ascii="Cambria Math" w:hAnsi="Cambria Math"/>
          </w:rPr>
          <m:t>/</m:t>
        </m:r>
        <m:r>
          <w:rPr>
            <w:rFonts w:ascii="Cambria Math" w:hAnsi="Cambria Math"/>
          </w:rPr>
          <m:t>PPI</m:t>
        </m:r>
      </m:oMath>
      <w:r w:rsidRPr="006D2080">
        <w:t>order” is plausible and consistent with the current state of the project;</w:t>
      </w:r>
    </w:p>
    <w:p w14:paraId="3A4A18C1" w14:textId="77777777" w:rsidR="006D2080" w:rsidRPr="006D2080" w:rsidRDefault="006D2080" w:rsidP="006D2080">
      <w:pPr>
        <w:numPr>
          <w:ilvl w:val="0"/>
          <w:numId w:val="40"/>
        </w:numPr>
      </w:pPr>
      <w:r w:rsidRPr="006D2080">
        <w:lastRenderedPageBreak/>
        <w:t>your EQ-splitting idea is basically correct, and it can be formalized cleanly by the path-tree construction above;</w:t>
      </w:r>
    </w:p>
    <w:p w14:paraId="47A48898" w14:textId="77777777" w:rsidR="006D2080" w:rsidRPr="006D2080" w:rsidRDefault="006D2080" w:rsidP="006D2080">
      <w:pPr>
        <w:numPr>
          <w:ilvl w:val="0"/>
          <w:numId w:val="40"/>
        </w:numPr>
      </w:pPr>
      <w:r w:rsidRPr="006D2080">
        <w:t>the Hasse-diagram step and the “one common container for a forest” step are not correct as stated;</w:t>
      </w:r>
    </w:p>
    <w:p w14:paraId="0E18F8F4" w14:textId="71D9D203" w:rsidR="006D2080" w:rsidRPr="006D2080" w:rsidRDefault="006D2080" w:rsidP="006D2080">
      <w:pPr>
        <w:numPr>
          <w:ilvl w:val="0"/>
          <w:numId w:val="40"/>
        </w:numPr>
      </w:pPr>
      <w:r w:rsidRPr="006D2080">
        <w:t xml:space="preserve">what you really get is a </w:t>
      </w:r>
      <w:r w:rsidRPr="006D2080">
        <w:rPr>
          <w:b/>
          <w:bCs/>
        </w:rPr>
        <w:t>tree presentation</w:t>
      </w:r>
      <w:r w:rsidRPr="006D2080">
        <w:t xml:space="preserve"> of the </w:t>
      </w:r>
      <m:oMath>
        <m:r>
          <w:rPr>
            <w:rFonts w:ascii="Cambria Math" w:hAnsi="Cambria Math"/>
          </w:rPr>
          <m:t>PP</m:t>
        </m:r>
        <m:r>
          <m:rPr>
            <m:sty m:val="p"/>
          </m:rPr>
          <w:rPr>
            <w:rFonts w:ascii="Cambria Math" w:hAnsi="Cambria Math"/>
          </w:rPr>
          <m:t>/</m:t>
        </m:r>
        <m:r>
          <w:rPr>
            <w:rFonts w:ascii="Cambria Math" w:hAnsi="Cambria Math"/>
          </w:rPr>
          <m:t>PPI</m:t>
        </m:r>
      </m:oMath>
      <w:r w:rsidRPr="006D2080">
        <w:t xml:space="preserve">component, not a literal tree model property for full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6D2080">
        <w:t>.</w:t>
      </w:r>
    </w:p>
    <w:p w14:paraId="6F1351EC" w14:textId="77777777" w:rsidR="006D2080" w:rsidRPr="006D2080" w:rsidRDefault="006D2080" w:rsidP="006D2080">
      <w:r w:rsidRPr="006D2080">
        <w:t>A next useful step is to reformulate the conjecture around the path-tree presentation theorem instead of the Hasse-diagram theorem.</w:t>
      </w:r>
    </w:p>
    <w:p w14:paraId="533ACE28" w14:textId="77777777" w:rsidR="006D2080" w:rsidRPr="006D2080" w:rsidRDefault="006D2080" w:rsidP="006D2080">
      <w:r w:rsidRPr="006D2080">
        <w:br/>
      </w:r>
    </w:p>
    <w:p w14:paraId="1203C574" w14:textId="77777777" w:rsidR="006D2080" w:rsidRPr="006D2080" w:rsidRDefault="006D2080" w:rsidP="006D2080">
      <w:r w:rsidRPr="006D2080">
        <w:t xml:space="preserve">In ALCI_RCC5, is it possible to force a "join node" (diamond) with a concept? Consider only the direct PPI edges given here: A-&gt;B-&gt;C, A -&gt;D-&gt;C. </w:t>
      </w:r>
    </w:p>
    <w:p w14:paraId="35BA9C5A" w14:textId="77777777" w:rsidR="006D2080" w:rsidRPr="006D2080" w:rsidRDefault="006D2080" w:rsidP="006D2080">
      <w:r w:rsidRPr="006D2080">
        <w:br/>
      </w:r>
    </w:p>
    <w:p w14:paraId="530CFEC9" w14:textId="77777777" w:rsidR="006D2080" w:rsidRPr="006D2080" w:rsidRDefault="006D2080" w:rsidP="006D2080">
      <w:r w:rsidRPr="006D2080">
        <w:br/>
      </w:r>
    </w:p>
    <w:p w14:paraId="349759E9" w14:textId="77777777" w:rsidR="006D2080" w:rsidRPr="006D2080" w:rsidRDefault="006D2080" w:rsidP="006D2080">
      <w:r w:rsidRPr="006D2080">
        <w:t xml:space="preserve">In ALCI_RCC5, is it possible to force B EQ C from a node A that has to PPI successors / children B, C ? What concept would you use? </w:t>
      </w:r>
    </w:p>
    <w:p w14:paraId="2D6100E9" w14:textId="77777777" w:rsidR="006D2080" w:rsidRPr="006D2080" w:rsidRDefault="006D2080" w:rsidP="006D2080">
      <w:r w:rsidRPr="006D2080">
        <w:br/>
      </w:r>
    </w:p>
    <w:p w14:paraId="7D6CA622" w14:textId="77777777" w:rsidR="006D2080" w:rsidRPr="006D2080" w:rsidRDefault="006D2080" w:rsidP="006D2080">
      <w:r w:rsidRPr="006D2080">
        <w:t xml:space="preserve">Not in plain </w:t>
      </w:r>
      <w:r w:rsidRPr="006D2080">
        <w:rPr>
          <w:b/>
          <w:bCs/>
        </w:rPr>
        <w:t>ALCI_RCC5 / ALCIRCC5</w:t>
      </w:r>
      <w:r w:rsidRPr="006D2080">
        <w:t>.</w:t>
      </w:r>
    </w:p>
    <w:p w14:paraId="4C2E6F18" w14:textId="77777777" w:rsidR="006D2080" w:rsidRPr="006D2080" w:rsidRDefault="006D2080" w:rsidP="006D2080">
      <w:r w:rsidRPr="006D2080">
        <w:t>From just</w:t>
      </w:r>
    </w:p>
    <w:p w14:paraId="2C68D897" w14:textId="77777777" w:rsidR="006D2080" w:rsidRPr="006D2080" w:rsidRDefault="006D2080" w:rsidP="006D2080">
      <w:pPr>
        <w:numPr>
          <w:ilvl w:val="0"/>
          <w:numId w:val="41"/>
        </w:numPr>
      </w:pPr>
      <w:r w:rsidRPr="006D2080">
        <w:t>A PPI B</w:t>
      </w:r>
    </w:p>
    <w:p w14:paraId="4D49EFC6" w14:textId="77777777" w:rsidR="006D2080" w:rsidRPr="006D2080" w:rsidRDefault="006D2080" w:rsidP="006D2080">
      <w:pPr>
        <w:numPr>
          <w:ilvl w:val="0"/>
          <w:numId w:val="41"/>
        </w:numPr>
      </w:pPr>
      <w:r w:rsidRPr="006D2080">
        <w:t>A PPI C</w:t>
      </w:r>
    </w:p>
    <w:p w14:paraId="28804D62" w14:textId="77777777" w:rsidR="006D2080" w:rsidRPr="006D2080" w:rsidRDefault="006D2080" w:rsidP="006D2080">
      <w:r w:rsidRPr="006D2080">
        <w:t xml:space="preserve">you only get that B and C are both proper parts of A. By the RCC5 composition table, the relation between two such descendants is not fixed to EQ; it can still be PO, EQ, PP, or PPI. So siblinghood under the same PPI-parent does </w:t>
      </w:r>
      <w:r w:rsidRPr="006D2080">
        <w:rPr>
          <w:b/>
          <w:bCs/>
        </w:rPr>
        <w:t>not</w:t>
      </w:r>
      <w:r w:rsidRPr="006D2080">
        <w:t xml:space="preserve"> force equality. </w:t>
      </w:r>
    </w:p>
    <w:p w14:paraId="5D2562E5" w14:textId="77777777" w:rsidR="006D2080" w:rsidRPr="006D2080" w:rsidRDefault="006D2080" w:rsidP="006D2080">
      <w:r w:rsidRPr="006D2080">
        <w:t>The deeper reason is expressivity: a concept like</w:t>
      </w:r>
    </w:p>
    <w:p w14:paraId="7E4FD12A" w14:textId="3542839E" w:rsidR="006D2080" w:rsidRPr="006D2080" w:rsidRDefault="006D2080" w:rsidP="006D2080">
      <m:oMathPara>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r>
            <w:rPr>
              <w:i/>
            </w:rPr>
            <w:br/>
          </m:r>
        </m:oMath>
      </m:oMathPara>
    </w:p>
    <w:p w14:paraId="571840A0" w14:textId="77777777" w:rsidR="006D2080" w:rsidRPr="006D2080" w:rsidRDefault="006D2080" w:rsidP="006D2080">
      <w:r w:rsidRPr="006D2080">
        <w:lastRenderedPageBreak/>
        <w:t xml:space="preserve">only says “there exist witnesses.” In plain ALCI_RCC5 there is no constructor that identifies those two witnesses. Under strong EQ-semantics, EQ is just identity; under weak EQ-semantics, it is at least a congruence relation, but still not something you can force between two independently generated successors by ordinary concept syntax alone. </w:t>
      </w:r>
    </w:p>
    <w:p w14:paraId="58742A71" w14:textId="77777777" w:rsidR="006D2080" w:rsidRPr="006D2080" w:rsidRDefault="006D2080" w:rsidP="006D2080">
      <w:r w:rsidRPr="006D2080">
        <w:t>So the answer is:</w:t>
      </w:r>
    </w:p>
    <w:p w14:paraId="7B8D159A" w14:textId="77777777" w:rsidR="006D2080" w:rsidRPr="006D2080" w:rsidRDefault="006D2080" w:rsidP="006D2080">
      <w:pPr>
        <w:numPr>
          <w:ilvl w:val="0"/>
          <w:numId w:val="42"/>
        </w:numPr>
      </w:pPr>
      <w:r w:rsidRPr="006D2080">
        <w:rPr>
          <w:b/>
          <w:bCs/>
        </w:rPr>
        <w:t>No</w:t>
      </w:r>
      <w:r w:rsidRPr="006D2080">
        <w:t>, not from the branching pattern alone.</w:t>
      </w:r>
    </w:p>
    <w:p w14:paraId="6E82AC01" w14:textId="77777777" w:rsidR="006D2080" w:rsidRPr="006D2080" w:rsidRDefault="006D2080" w:rsidP="006D2080">
      <w:pPr>
        <w:numPr>
          <w:ilvl w:val="0"/>
          <w:numId w:val="42"/>
        </w:numPr>
      </w:pPr>
      <w:r w:rsidRPr="006D2080">
        <w:rPr>
          <w:b/>
          <w:bCs/>
        </w:rPr>
        <w:t>Yes</w:t>
      </w:r>
      <w:r w:rsidRPr="006D2080">
        <w:t>, only if you add extra machinery that can name or identify the target.</w:t>
      </w:r>
    </w:p>
    <w:p w14:paraId="260D9455" w14:textId="0AB40E96" w:rsidR="006D2080" w:rsidRPr="006D2080" w:rsidRDefault="006D2080" w:rsidP="006D2080">
      <w:r w:rsidRPr="006D2080">
        <w:t xml:space="preserve">For example, with a </w:t>
      </w:r>
      <w:r w:rsidRPr="006D2080">
        <w:rPr>
          <w:b/>
          <w:bCs/>
        </w:rPr>
        <w:t>nominal</w:t>
      </w:r>
      <w:r w:rsidRPr="006D2080">
        <w:t xml:space="preserve"> / singleton concept </w:t>
      </w:r>
      <m:oMath>
        <m:r>
          <w:rPr>
            <w:rFonts w:ascii="Cambria Math" w:hAnsi="Cambria Math"/>
          </w:rPr>
          <m:t>i</m:t>
        </m:r>
      </m:oMath>
      <w:r w:rsidRPr="006D2080">
        <w:t>, you can force both successors to be that same node, informally:</w:t>
      </w:r>
    </w:p>
    <w:p w14:paraId="72003EFE" w14:textId="7BCEF26C" w:rsidR="006D2080" w:rsidRPr="006D2080" w:rsidRDefault="006D2080" w:rsidP="006D2080">
      <m:oMathPara>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i</m:t>
          </m:r>
          <m:r>
            <w:rPr>
              <w:i/>
            </w:rPr>
            <w:br/>
          </m:r>
        </m:oMath>
      </m:oMathPara>
    </w:p>
    <w:p w14:paraId="0E7D865F" w14:textId="1217227D" w:rsidR="006D2080" w:rsidRPr="006D2080" w:rsidRDefault="006D2080" w:rsidP="006D2080">
      <w:r w:rsidRPr="006D2080">
        <w:t xml:space="preserve">and under strong EQ-semantics the report explains how to encode such nominals via the difference role, e.g.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r>
          <w:rPr>
            <w:rFonts w:ascii="Cambria Math" w:hAnsi="Cambria Math"/>
          </w:rPr>
          <m:t>i</m:t>
        </m:r>
      </m:oMath>
      <w:r w:rsidRPr="006D2080">
        <w:t xml:space="preserve">. But that is forcing equality by </w:t>
      </w:r>
      <w:r w:rsidRPr="006D2080">
        <w:rPr>
          <w:b/>
          <w:bCs/>
        </w:rPr>
        <w:t>naming the witness</w:t>
      </w:r>
      <w:r w:rsidRPr="006D2080">
        <w:t xml:space="preserve">, not by the RCC5 branching structure itself. </w:t>
      </w:r>
    </w:p>
    <w:p w14:paraId="009893CD" w14:textId="77777777" w:rsidR="006D2080" w:rsidRPr="006D2080" w:rsidRDefault="006D2080" w:rsidP="006D2080">
      <w:r w:rsidRPr="006D2080">
        <w:t>So the concept you would use is:</w:t>
      </w:r>
    </w:p>
    <w:p w14:paraId="786AD62B" w14:textId="77777777" w:rsidR="006D2080" w:rsidRPr="006D2080" w:rsidRDefault="006D2080" w:rsidP="006D2080">
      <w:pPr>
        <w:numPr>
          <w:ilvl w:val="0"/>
          <w:numId w:val="43"/>
        </w:numPr>
      </w:pPr>
      <w:r w:rsidRPr="006D2080">
        <w:t xml:space="preserve">in </w:t>
      </w:r>
      <w:r w:rsidRPr="006D2080">
        <w:rPr>
          <w:b/>
          <w:bCs/>
        </w:rPr>
        <w:t>plain</w:t>
      </w:r>
      <w:r w:rsidRPr="006D2080">
        <w:t xml:space="preserve"> ALCI_RCC5: </w:t>
      </w:r>
      <w:r w:rsidRPr="006D2080">
        <w:rPr>
          <w:b/>
          <w:bCs/>
        </w:rPr>
        <w:t>none exists</w:t>
      </w:r>
    </w:p>
    <w:p w14:paraId="35A72064" w14:textId="08DADBA2" w:rsidR="006D2080" w:rsidRPr="006D2080" w:rsidRDefault="006D2080" w:rsidP="006D2080">
      <w:pPr>
        <w:numPr>
          <w:ilvl w:val="0"/>
          <w:numId w:val="43"/>
        </w:numPr>
      </w:pPr>
      <w:r w:rsidRPr="006D2080">
        <w:t xml:space="preserve">with </w:t>
      </w:r>
      <w:r w:rsidRPr="006D2080">
        <w:rPr>
          <w:b/>
          <w:bCs/>
        </w:rPr>
        <w:t>nominals</w:t>
      </w:r>
      <w:r w:rsidRPr="006D2080">
        <w:t xml:space="preserve"> available: something like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i</m:t>
        </m:r>
      </m:oMath>
    </w:p>
    <w:p w14:paraId="67926994" w14:textId="77777777" w:rsidR="006D2080" w:rsidRPr="006D2080" w:rsidRDefault="006D2080" w:rsidP="006D2080">
      <w:r w:rsidRPr="006D2080">
        <w:t xml:space="preserve">Also, Wessel explicitly points out the general limitation that plain concept terms do not let you force two path-generated nodes to coincide (z=z') except via finitely many explicit nominals; stronger coincidence-forming machinery would change the logic substantially. </w:t>
      </w:r>
    </w:p>
    <w:p w14:paraId="76E93704" w14:textId="77777777" w:rsidR="006D2080" w:rsidRPr="006D2080" w:rsidRDefault="006D2080" w:rsidP="006D2080">
      <w:r w:rsidRPr="006D2080">
        <w:t xml:space="preserve">If you want, I can write the exact argument using the RCC5 composition table entry for PP </w:t>
      </w:r>
      <w:r w:rsidRPr="006D2080">
        <w:rPr>
          <w:rFonts w:ascii="Cambria Math" w:hAnsi="Cambria Math" w:cs="Cambria Math"/>
        </w:rPr>
        <w:t>∘</w:t>
      </w:r>
      <w:r w:rsidRPr="006D2080">
        <w:t xml:space="preserve"> PPI.</w:t>
      </w:r>
    </w:p>
    <w:p w14:paraId="6BF09600" w14:textId="77777777" w:rsidR="006D2080" w:rsidRPr="006D2080" w:rsidRDefault="006D2080" w:rsidP="006D2080">
      <w:r w:rsidRPr="006D2080">
        <w:br/>
      </w:r>
    </w:p>
    <w:p w14:paraId="07B78074" w14:textId="77777777" w:rsidR="006D2080" w:rsidRPr="006D2080" w:rsidRDefault="006D2080" w:rsidP="006D2080">
      <w:r w:rsidRPr="006D2080">
        <w:t xml:space="preserve">Consider the concept: (A and (some PPI B) and (some PPI C) and (all PPI . (and (all PO ~B) (all DR ~B) (all PP ~B) (all PPI ~B)) (all PO ~C) (all DR ~C) (all PP ~C) (all PPI ~C))). What are possible relations between nodes b (for B) and c (for C) now? Note that "~" = not. </w:t>
      </w:r>
    </w:p>
    <w:p w14:paraId="25C79EC2" w14:textId="77777777" w:rsidR="006D2080" w:rsidRPr="006D2080" w:rsidRDefault="006D2080" w:rsidP="006D2080">
      <w:r w:rsidRPr="006D2080">
        <w:br/>
      </w:r>
    </w:p>
    <w:p w14:paraId="7622504A" w14:textId="70A4C239" w:rsidR="006D2080" w:rsidRPr="006D2080" w:rsidRDefault="006D2080" w:rsidP="006D2080">
      <w:r w:rsidRPr="006D2080">
        <w:t xml:space="preserve">Yes. Your formula still does </w:t>
      </w:r>
      <w:r w:rsidRPr="006D2080">
        <w:rPr>
          <w:b/>
          <w:bCs/>
        </w:rPr>
        <w:t>not</w:t>
      </w:r>
      <w:r w:rsidRPr="006D2080">
        <w:t xml:space="preserve"> force a unique relation between the </w:t>
      </w:r>
      <m:oMath>
        <m:r>
          <w:rPr>
            <w:rFonts w:ascii="Cambria Math" w:hAnsi="Cambria Math"/>
          </w:rPr>
          <m:t>B</m:t>
        </m:r>
      </m:oMath>
      <w:r w:rsidRPr="006D2080">
        <w:t xml:space="preserve">-witness </w:t>
      </w:r>
      <m:oMath>
        <m:r>
          <w:rPr>
            <w:rFonts w:ascii="Cambria Math" w:hAnsi="Cambria Math"/>
          </w:rPr>
          <m:t>b</m:t>
        </m:r>
      </m:oMath>
      <w:r w:rsidRPr="006D2080">
        <w:t xml:space="preserve">and the </w:t>
      </w:r>
      <m:oMath>
        <m:r>
          <w:rPr>
            <w:rFonts w:ascii="Cambria Math" w:hAnsi="Cambria Math"/>
          </w:rPr>
          <m:t>C</m:t>
        </m:r>
      </m:oMath>
      <w:r w:rsidRPr="006D2080">
        <w:t xml:space="preserve">-witness </w:t>
      </w:r>
      <m:oMath>
        <m:r>
          <w:rPr>
            <w:rFonts w:ascii="Cambria Math" w:hAnsi="Cambria Math"/>
          </w:rPr>
          <m:t>c</m:t>
        </m:r>
      </m:oMath>
      <w:r w:rsidRPr="006D2080">
        <w:t>.</w:t>
      </w:r>
    </w:p>
    <w:p w14:paraId="1D6F2298" w14:textId="769AD8B6" w:rsidR="006D2080" w:rsidRPr="006D2080" w:rsidRDefault="006D2080" w:rsidP="006D2080">
      <w:r w:rsidRPr="006D2080">
        <w:lastRenderedPageBreak/>
        <w:t xml:space="preserve">Since </w:t>
      </w:r>
      <m:oMath>
        <m:r>
          <w:rPr>
            <w:rFonts w:ascii="Cambria Math" w:hAnsi="Cambria Math"/>
          </w:rPr>
          <m:t>A</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b</m:t>
        </m:r>
      </m:oMath>
      <w:r w:rsidRPr="006D2080">
        <w:t xml:space="preserve">and </w:t>
      </w:r>
      <m:oMath>
        <m:r>
          <w:rPr>
            <w:rFonts w:ascii="Cambria Math" w:hAnsi="Cambria Math"/>
          </w:rPr>
          <m:t>A</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c</m:t>
        </m:r>
      </m:oMath>
      <w:r w:rsidRPr="006D2080">
        <w:t xml:space="preserve">, equivalently </w:t>
      </w:r>
      <m:oMath>
        <m:r>
          <w:rPr>
            <w:rFonts w:ascii="Cambria Math" w:hAnsi="Cambria Math"/>
          </w:rPr>
          <m:t>b</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A</m:t>
        </m:r>
      </m:oMath>
      <w:r w:rsidRPr="006D2080">
        <w:t xml:space="preserve">and </w:t>
      </w:r>
      <m:oMath>
        <m:r>
          <w:rPr>
            <w:rFonts w:ascii="Cambria Math" w:hAnsi="Cambria Math"/>
          </w:rPr>
          <m:t>c</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A</m:t>
        </m:r>
      </m:oMath>
      <w:r w:rsidRPr="006D2080">
        <w:t xml:space="preserve">. For two proper parts of the same region, the RCC5 composition table only gives a </w:t>
      </w:r>
      <w:r w:rsidRPr="006D2080">
        <w:rPr>
          <w:b/>
          <w:bCs/>
        </w:rPr>
        <w:t>menu</w:t>
      </w:r>
      <w:r w:rsidRPr="006D2080">
        <w:t xml:space="preserve"> of possibilities, not a single one: from </w:t>
      </w:r>
      <m:oMath>
        <m:r>
          <w:rPr>
            <w:rFonts w:ascii="Cambria Math" w:hAnsi="Cambria Math"/>
          </w:rPr>
          <m:t>b</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A</m:t>
        </m:r>
      </m:oMath>
      <w:r w:rsidRPr="006D2080">
        <w:t xml:space="preserve">and </w:t>
      </w:r>
      <m:oMath>
        <m:r>
          <w:rPr>
            <w:rFonts w:ascii="Cambria Math" w:hAnsi="Cambria Math"/>
          </w:rPr>
          <m:t>A</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c</m:t>
        </m:r>
      </m:oMath>
      <w:r w:rsidRPr="006D2080">
        <w:t>, we get</w:t>
      </w:r>
    </w:p>
    <w:p w14:paraId="4B8ED080" w14:textId="7E689C09" w:rsidR="006D2080" w:rsidRPr="006D2080" w:rsidRDefault="006D2080" w:rsidP="006D2080">
      <m:oMathPara>
        <m:oMath>
          <m:r>
            <w:rPr>
              <w:rFonts w:ascii="Cambria Math" w:hAnsi="Cambria Math"/>
            </w:rPr>
            <m:t>ρ(b,c)∈</m:t>
          </m:r>
          <m:r>
            <m:rPr>
              <m:sty m:val="p"/>
            </m:rPr>
            <w:rPr>
              <w:rFonts w:ascii="Cambria Math" w:hAnsi="Cambria Math"/>
            </w:rPr>
            <m:t>comp</m:t>
          </m:r>
          <m:r>
            <w:rPr>
              <w:rFonts w:ascii="Cambria Math" w:hAnsi="Cambria Math"/>
            </w:rPr>
            <m:t>(PP,PPI)={PO,PP,PPI},</m:t>
          </m:r>
          <m:r>
            <w:rPr>
              <w:i/>
            </w:rPr>
            <w:br/>
          </m:r>
        </m:oMath>
      </m:oMathPara>
    </w:p>
    <w:p w14:paraId="40E18994" w14:textId="28C6DBDF" w:rsidR="006D2080" w:rsidRPr="006D2080" w:rsidRDefault="006D2080" w:rsidP="006D2080">
      <w:r w:rsidRPr="006D2080">
        <w:t xml:space="preserve">and symmetrically from </w:t>
      </w:r>
      <m:oMath>
        <m:r>
          <w:rPr>
            <w:rFonts w:ascii="Cambria Math" w:hAnsi="Cambria Math"/>
          </w:rPr>
          <m:t>c</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A</m:t>
        </m:r>
      </m:oMath>
      <w:r w:rsidRPr="006D2080">
        <w:t xml:space="preserve">and </w:t>
      </w:r>
      <m:oMath>
        <m:r>
          <w:rPr>
            <w:rFonts w:ascii="Cambria Math" w:hAnsi="Cambria Math"/>
          </w:rPr>
          <m:t>A</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b</m:t>
        </m:r>
      </m:oMath>
      <w:r w:rsidRPr="006D2080">
        <w:t>,</w:t>
      </w:r>
    </w:p>
    <w:p w14:paraId="2767CCC2" w14:textId="3985F5BD" w:rsidR="006D2080" w:rsidRPr="006D2080" w:rsidRDefault="006D2080" w:rsidP="006D2080">
      <m:oMathPara>
        <m:oMath>
          <m:r>
            <w:rPr>
              <w:rFonts w:ascii="Cambria Math" w:hAnsi="Cambria Math"/>
            </w:rPr>
            <m:t>ρ(c,b)∈</m:t>
          </m:r>
          <m:r>
            <m:rPr>
              <m:sty m:val="p"/>
            </m:rPr>
            <w:rPr>
              <w:rFonts w:ascii="Cambria Math" w:hAnsi="Cambria Math"/>
            </w:rPr>
            <m:t>comp</m:t>
          </m:r>
          <m:r>
            <w:rPr>
              <w:rFonts w:ascii="Cambria Math" w:hAnsi="Cambria Math"/>
            </w:rPr>
            <m:t>(PP,PPI)={PO,PP,PPI}</m:t>
          </m:r>
          <m:r>
            <m:rPr>
              <m:sty m:val="p"/>
            </m:rPr>
            <w:rPr>
              <w:rFonts w:ascii="Cambria Math" w:hAnsi="Cambria Math"/>
            </w:rPr>
            <m:t>.</m:t>
          </m:r>
          <m:r>
            <w:br/>
          </m:r>
        </m:oMath>
      </m:oMathPara>
    </w:p>
    <w:p w14:paraId="5426E7B9" w14:textId="77777777" w:rsidR="006D2080" w:rsidRPr="006D2080" w:rsidRDefault="006D2080" w:rsidP="006D2080">
      <w:r w:rsidRPr="006D2080">
        <w:t xml:space="preserve">So sibling proper parts are not forced to be equal; overlap and containment in either direction are all compatible with the RCC5 constraints. </w:t>
      </w:r>
    </w:p>
    <w:p w14:paraId="7394755A" w14:textId="4AB0F900" w:rsidR="006D2080" w:rsidRPr="006D2080" w:rsidRDefault="006D2080" w:rsidP="006D2080">
      <w:r w:rsidRPr="006D2080">
        <w:t>Now add your universal restriction:</w:t>
      </w:r>
      <w:r w:rsidRPr="006D2080">
        <w:br/>
        <w:t xml:space="preserve">every </w:t>
      </w:r>
      <m:oMath>
        <m:r>
          <w:rPr>
            <w:rFonts w:ascii="Cambria Math" w:hAnsi="Cambria Math"/>
          </w:rPr>
          <m:t>PPI</m:t>
        </m:r>
      </m:oMath>
      <w:r w:rsidRPr="006D2080">
        <w:t xml:space="preserve">-successor of </w:t>
      </w:r>
      <m:oMath>
        <m:r>
          <w:rPr>
            <w:rFonts w:ascii="Cambria Math" w:hAnsi="Cambria Math"/>
          </w:rPr>
          <m:t>A</m:t>
        </m:r>
      </m:oMath>
      <w:r w:rsidRPr="006D2080">
        <w:t>satisfies</w:t>
      </w:r>
    </w:p>
    <w:p w14:paraId="2166F309" w14:textId="0C7A9B96" w:rsidR="006D2080" w:rsidRPr="006D2080" w:rsidRDefault="006D2080" w:rsidP="006D2080">
      <m:oMathPara>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B,</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B,</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B,</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B</m:t>
          </m:r>
          <m:r>
            <w:rPr>
              <w:i/>
            </w:rPr>
            <w:br/>
          </m:r>
        </m:oMath>
      </m:oMathPara>
    </w:p>
    <w:p w14:paraId="05866522" w14:textId="265F9C00" w:rsidR="006D2080" w:rsidRPr="006D2080" w:rsidRDefault="006D2080" w:rsidP="006D2080">
      <w:r w:rsidRPr="006D2080">
        <w:t xml:space="preserve">and similarly for </w:t>
      </w:r>
      <m:oMath>
        <m:r>
          <w:rPr>
            <w:rFonts w:ascii="Cambria Math" w:hAnsi="Cambria Math"/>
          </w:rPr>
          <m:t>C</m:t>
        </m:r>
      </m:oMath>
      <w:r w:rsidRPr="006D2080">
        <w:t>.</w:t>
      </w:r>
    </w:p>
    <w:p w14:paraId="0FE27A0F" w14:textId="510CF7C5" w:rsidR="006D2080" w:rsidRPr="006D2080" w:rsidRDefault="006D2080" w:rsidP="006D2080">
      <w:r w:rsidRPr="006D2080">
        <w:t xml:space="preserve">Apply that to </w:t>
      </w:r>
      <m:oMath>
        <m:r>
          <w:rPr>
            <w:rFonts w:ascii="Cambria Math" w:hAnsi="Cambria Math"/>
          </w:rPr>
          <m:t>b</m:t>
        </m:r>
      </m:oMath>
      <w:r w:rsidRPr="006D2080">
        <w:t xml:space="preserve">and </w:t>
      </w:r>
      <m:oMath>
        <m:r>
          <w:rPr>
            <w:rFonts w:ascii="Cambria Math" w:hAnsi="Cambria Math"/>
          </w:rPr>
          <m:t>c</m:t>
        </m:r>
      </m:oMath>
      <w:r w:rsidRPr="006D2080">
        <w:t xml:space="preserve">, since both are </w:t>
      </w:r>
      <m:oMath>
        <m:r>
          <w:rPr>
            <w:rFonts w:ascii="Cambria Math" w:hAnsi="Cambria Math"/>
          </w:rPr>
          <m:t>PPI</m:t>
        </m:r>
      </m:oMath>
      <w:r w:rsidRPr="006D2080">
        <w:t xml:space="preserve">-successors of </w:t>
      </w:r>
      <m:oMath>
        <m:r>
          <w:rPr>
            <w:rFonts w:ascii="Cambria Math" w:hAnsi="Cambria Math"/>
          </w:rPr>
          <m:t>A</m:t>
        </m:r>
      </m:oMath>
      <w:r w:rsidRPr="006D2080">
        <w:t>. This means:</w:t>
      </w:r>
    </w:p>
    <w:p w14:paraId="7E714778" w14:textId="7471294F" w:rsidR="006D2080" w:rsidRPr="006D2080" w:rsidRDefault="006D2080" w:rsidP="006D2080">
      <w:pPr>
        <w:numPr>
          <w:ilvl w:val="0"/>
          <w:numId w:val="44"/>
        </w:numPr>
      </w:pPr>
      <w:r w:rsidRPr="006D2080">
        <w:t xml:space="preserve">if </w:t>
      </w:r>
      <m:oMath>
        <m:r>
          <w:rPr>
            <w:rFonts w:ascii="Cambria Math" w:hAnsi="Cambria Math"/>
          </w:rPr>
          <m:t>b</m:t>
        </m:r>
      </m:oMath>
      <w:r w:rsidRPr="006D2080">
        <w:t xml:space="preserve">and </w:t>
      </w:r>
      <m:oMath>
        <m:r>
          <w:rPr>
            <w:rFonts w:ascii="Cambria Math" w:hAnsi="Cambria Math"/>
          </w:rPr>
          <m:t>c</m:t>
        </m:r>
      </m:oMath>
      <w:r w:rsidRPr="006D2080">
        <w:t xml:space="preserve">are related by any </w:t>
      </w:r>
      <w:r w:rsidRPr="006D2080">
        <w:rPr>
          <w:b/>
          <w:bCs/>
        </w:rPr>
        <w:t>non-EQ</w:t>
      </w:r>
      <w:r w:rsidRPr="006D2080">
        <w:t xml:space="preserve"> RCC5 relation, then </w:t>
      </w:r>
      <m:oMath>
        <m:r>
          <w:rPr>
            <w:rFonts w:ascii="Cambria Math" w:hAnsi="Cambria Math"/>
          </w:rPr>
          <m:t>c</m:t>
        </m:r>
        <m:r>
          <m:rPr>
            <m:sty m:val="p"/>
          </m:rPr>
          <w:rPr>
            <w:rFonts w:ascii="Cambria Math" w:hAnsi="Cambria Math"/>
          </w:rPr>
          <m:t>∉</m:t>
        </m:r>
        <m:r>
          <w:rPr>
            <w:rFonts w:ascii="Cambria Math" w:hAnsi="Cambria Math"/>
          </w:rPr>
          <m:t>B</m:t>
        </m:r>
      </m:oMath>
      <w:r w:rsidRPr="006D2080">
        <w:t xml:space="preserve">and </w:t>
      </w:r>
      <m:oMath>
        <m:r>
          <w:rPr>
            <w:rFonts w:ascii="Cambria Math" w:hAnsi="Cambria Math"/>
          </w:rPr>
          <m:t>b</m:t>
        </m:r>
        <m:r>
          <m:rPr>
            <m:sty m:val="p"/>
          </m:rPr>
          <w:rPr>
            <w:rFonts w:ascii="Cambria Math" w:hAnsi="Cambria Math"/>
          </w:rPr>
          <m:t>∉</m:t>
        </m:r>
        <m:r>
          <w:rPr>
            <w:rFonts w:ascii="Cambria Math" w:hAnsi="Cambria Math"/>
          </w:rPr>
          <m:t>C</m:t>
        </m:r>
      </m:oMath>
      <w:r w:rsidRPr="006D2080">
        <w:t>;</w:t>
      </w:r>
    </w:p>
    <w:p w14:paraId="5ACFC55F" w14:textId="77777777" w:rsidR="006D2080" w:rsidRPr="006D2080" w:rsidRDefault="006D2080" w:rsidP="006D2080">
      <w:pPr>
        <w:numPr>
          <w:ilvl w:val="0"/>
          <w:numId w:val="44"/>
        </w:numPr>
      </w:pPr>
      <w:r w:rsidRPr="006D2080">
        <w:t xml:space="preserve">but that does </w:t>
      </w:r>
      <w:r w:rsidRPr="006D2080">
        <w:rPr>
          <w:b/>
          <w:bCs/>
        </w:rPr>
        <w:t>not</w:t>
      </w:r>
      <w:r w:rsidRPr="006D2080">
        <w:t xml:space="preserve"> prohibit any particular non-EQ relation between them.</w:t>
      </w:r>
    </w:p>
    <w:p w14:paraId="6FD3B43C" w14:textId="77777777" w:rsidR="006D2080" w:rsidRPr="006D2080" w:rsidRDefault="006D2080" w:rsidP="006D2080">
      <w:r w:rsidRPr="006D2080">
        <w:t xml:space="preserve">So, under </w:t>
      </w:r>
      <w:r w:rsidRPr="006D2080">
        <w:rPr>
          <w:b/>
          <w:bCs/>
        </w:rPr>
        <w:t>strong EQ semantics</w:t>
      </w:r>
      <w:r w:rsidRPr="006D2080">
        <w:t>:</w:t>
      </w:r>
    </w:p>
    <w:p w14:paraId="27B66320" w14:textId="5F09FC92" w:rsidR="006D2080" w:rsidRPr="006D2080" w:rsidRDefault="006D2080" w:rsidP="006D2080">
      <w:pPr>
        <w:numPr>
          <w:ilvl w:val="0"/>
          <w:numId w:val="45"/>
        </w:numPr>
      </w:pPr>
      <w:r w:rsidRPr="006D2080">
        <w:t xml:space="preserve">if </w:t>
      </w:r>
      <m:oMath>
        <m:r>
          <w:rPr>
            <w:rFonts w:ascii="Cambria Math" w:hAnsi="Cambria Math"/>
          </w:rPr>
          <m:t>b</m:t>
        </m:r>
      </m:oMath>
      <w:r w:rsidRPr="006D2080">
        <w:t xml:space="preserve">and </w:t>
      </w:r>
      <m:oMath>
        <m:r>
          <w:rPr>
            <w:rFonts w:ascii="Cambria Math" w:hAnsi="Cambria Math"/>
          </w:rPr>
          <m:t>c</m:t>
        </m:r>
      </m:oMath>
      <w:r w:rsidRPr="006D2080">
        <w:t xml:space="preserve">are required to be </w:t>
      </w:r>
      <w:r w:rsidRPr="006D2080">
        <w:rPr>
          <w:b/>
          <w:bCs/>
        </w:rPr>
        <w:t>distinct</w:t>
      </w:r>
      <w:r w:rsidRPr="006D2080">
        <w:t>, then the possible relations are exactly</w:t>
      </w:r>
    </w:p>
    <w:p w14:paraId="1B0589E2" w14:textId="45907195" w:rsidR="006D2080" w:rsidRPr="006D2080" w:rsidRDefault="006D2080" w:rsidP="006D2080">
      <m:oMathPara>
        <m:oMath>
          <m:r>
            <w:rPr>
              <w:rFonts w:ascii="Cambria Math" w:hAnsi="Cambria Math"/>
            </w:rPr>
            <m:t>DR,</m:t>
          </m:r>
          <m:r>
            <m:rPr>
              <m:nor/>
            </m:rPr>
            <m:t xml:space="preserve"> </m:t>
          </m:r>
          <m:r>
            <m:rPr>
              <m:nor/>
            </m:rPr>
            <w:tab/>
          </m:r>
          <m:r>
            <m:rPr>
              <m:nor/>
            </m:rPr>
            <w:tab/>
          </m:r>
          <m:r>
            <m:rPr>
              <m:nor/>
            </m:rPr>
            <w:tab/>
          </m:r>
          <m:r>
            <m:rPr>
              <m:nor/>
            </m:rPr>
            <w:tab/>
          </m:r>
          <m:r>
            <m:rPr>
              <m:nor/>
            </m:rPr>
            <w:tab/>
          </m:r>
          <m:r>
            <m:rPr>
              <m:nor/>
            </m:rPr>
            <w:tab/>
          </m:r>
          <m:r>
            <w:rPr>
              <w:rFonts w:ascii="Cambria Math" w:hAnsi="Cambria Math"/>
            </w:rPr>
            <m:t>PO,</m:t>
          </m:r>
          <m:r>
            <m:rPr>
              <m:nor/>
            </m:rPr>
            <m:t xml:space="preserve"> </m:t>
          </m:r>
          <m:r>
            <m:rPr>
              <m:nor/>
            </m:rPr>
            <w:tab/>
          </m:r>
          <m:r>
            <m:rPr>
              <m:nor/>
            </m:rPr>
            <w:tab/>
          </m:r>
          <m:r>
            <m:rPr>
              <m:nor/>
            </m:rPr>
            <w:tab/>
          </m:r>
          <m:r>
            <m:rPr>
              <m:nor/>
            </m:rPr>
            <w:tab/>
          </m:r>
          <m:r>
            <m:rPr>
              <m:nor/>
            </m:rPr>
            <w:tab/>
          </m:r>
          <m:r>
            <m:rPr>
              <m:nor/>
            </m:rPr>
            <w:tab/>
          </m:r>
          <m:r>
            <w:rPr>
              <w:rFonts w:ascii="Cambria Math" w:hAnsi="Cambria Math"/>
            </w:rPr>
            <m:t>PP,</m:t>
          </m:r>
          <m:r>
            <m:rPr>
              <m:nor/>
            </m:rPr>
            <m:t xml:space="preserve"> </m:t>
          </m:r>
          <m:r>
            <m:rPr>
              <m:nor/>
            </m:rPr>
            <w:tab/>
          </m:r>
          <m:r>
            <m:rPr>
              <m:nor/>
            </m:rPr>
            <w:tab/>
          </m:r>
          <m:r>
            <m:rPr>
              <m:nor/>
            </m:rPr>
            <w:tab/>
          </m:r>
          <m:r>
            <m:rPr>
              <m:nor/>
            </m:rPr>
            <w:tab/>
          </m:r>
          <m:r>
            <m:rPr>
              <m:nor/>
            </m:rPr>
            <w:tab/>
          </m:r>
          <m:r>
            <m:rPr>
              <m:nor/>
            </m:rPr>
            <w:tab/>
          </m:r>
          <m:r>
            <w:rPr>
              <w:rFonts w:ascii="Cambria Math" w:hAnsi="Cambria Math"/>
            </w:rPr>
            <m:t>PPI</m:t>
          </m:r>
          <m:r>
            <m:rPr>
              <m:sty m:val="p"/>
            </m:rPr>
            <w:rPr>
              <w:rFonts w:ascii="Cambria Math" w:hAnsi="Cambria Math"/>
            </w:rPr>
            <m:t>.</m:t>
          </m:r>
          <m:r>
            <w:br/>
          </m:r>
        </m:oMath>
      </m:oMathPara>
    </w:p>
    <w:p w14:paraId="3E8772FA" w14:textId="77777777" w:rsidR="006D2080" w:rsidRPr="006D2080" w:rsidRDefault="006D2080" w:rsidP="006D2080">
      <w:pPr>
        <w:numPr>
          <w:ilvl w:val="0"/>
          <w:numId w:val="45"/>
        </w:numPr>
      </w:pPr>
      <w:r w:rsidRPr="006D2080">
        <w:t xml:space="preserve">if you allow the two existentials to be witnessed by the </w:t>
      </w:r>
      <w:r w:rsidRPr="006D2080">
        <w:rPr>
          <w:b/>
          <w:bCs/>
        </w:rPr>
        <w:t>same</w:t>
      </w:r>
      <w:r w:rsidRPr="006D2080">
        <w:t xml:space="preserve"> node, then</w:t>
      </w:r>
    </w:p>
    <w:p w14:paraId="6D52AC6C" w14:textId="3F6ED9EC" w:rsidR="006D2080" w:rsidRPr="006D2080" w:rsidRDefault="006D2080" w:rsidP="006D2080">
      <m:oMathPara>
        <m:oMath>
          <m:r>
            <w:rPr>
              <w:rFonts w:ascii="Cambria Math" w:hAnsi="Cambria Math"/>
            </w:rPr>
            <m:t>EQ</m:t>
          </m:r>
          <m:r>
            <w:rPr>
              <w:i/>
            </w:rPr>
            <w:br/>
          </m:r>
        </m:oMath>
      </m:oMathPara>
    </w:p>
    <w:p w14:paraId="17AD8FA4" w14:textId="7B700CF9" w:rsidR="006D2080" w:rsidRPr="006D2080" w:rsidRDefault="006D2080" w:rsidP="006D2080">
      <w:r w:rsidRPr="006D2080">
        <w:t xml:space="preserve">is also possible, namely when one node satisfies both </w:t>
      </w:r>
      <m:oMath>
        <m:r>
          <w:rPr>
            <w:rFonts w:ascii="Cambria Math" w:hAnsi="Cambria Math"/>
          </w:rPr>
          <m:t>B</m:t>
        </m:r>
      </m:oMath>
      <w:r w:rsidRPr="006D2080">
        <w:t xml:space="preserve">and </w:t>
      </w:r>
      <m:oMath>
        <m:r>
          <w:rPr>
            <w:rFonts w:ascii="Cambria Math" w:hAnsi="Cambria Math"/>
          </w:rPr>
          <m:t>C</m:t>
        </m:r>
      </m:oMath>
      <w:r w:rsidRPr="006D2080">
        <w:t xml:space="preserve">. Under strong EQ, </w:t>
      </w:r>
      <m:oMath>
        <m:r>
          <w:rPr>
            <w:rFonts w:ascii="Cambria Math" w:hAnsi="Cambria Math"/>
          </w:rPr>
          <m:t>EQ</m:t>
        </m:r>
      </m:oMath>
      <w:r w:rsidRPr="006D2080">
        <w:t xml:space="preserve">is identity. </w:t>
      </w:r>
    </w:p>
    <w:p w14:paraId="786C4956" w14:textId="77777777" w:rsidR="006D2080" w:rsidRPr="006D2080" w:rsidRDefault="006D2080" w:rsidP="006D2080">
      <w:r w:rsidRPr="006D2080">
        <w:t>So the clean answer is:</w:t>
      </w:r>
    </w:p>
    <w:p w14:paraId="6D46625F" w14:textId="06EAF4A3" w:rsidR="006D2080" w:rsidRPr="006D2080" w:rsidRDefault="006D2080" w:rsidP="006D2080">
      <m:oMathPara>
        <m:oMath>
          <m:borderBox>
            <m:borderBoxPr>
              <m:ctrlPr>
                <w:rPr>
                  <w:rFonts w:ascii="Cambria Math" w:hAnsi="Cambria Math"/>
                </w:rPr>
              </m:ctrlPr>
            </m:borderBoxPr>
            <m:e>
              <m:r>
                <m:rPr>
                  <m:nor/>
                </m:rPr>
                <m:t xml:space="preserve">Possible relations between </m:t>
              </m:r>
              <m:r>
                <w:rPr>
                  <w:rFonts w:ascii="Cambria Math" w:hAnsi="Cambria Math"/>
                </w:rPr>
                <m:t>b</m:t>
              </m:r>
              <m:r>
                <m:rPr>
                  <m:nor/>
                </m:rPr>
                <m:t xml:space="preserve"> and </m:t>
              </m:r>
              <m:r>
                <w:rPr>
                  <w:rFonts w:ascii="Cambria Math" w:hAnsi="Cambria Math"/>
                </w:rPr>
                <m:t>c:</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DR,</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PO,</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PP,</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PPI,</m:t>
              </m:r>
              <m:r>
                <m:rPr>
                  <m:nor/>
                </m:rPr>
                <m:t xml:space="preserve"> and possibly </m:t>
              </m:r>
              <m:r>
                <w:rPr>
                  <w:rFonts w:ascii="Cambria Math" w:hAnsi="Cambria Math"/>
                </w:rPr>
                <m:t>EQ</m:t>
              </m:r>
              <m:r>
                <m:rPr>
                  <m:nor/>
                </m:rPr>
                <m:t xml:space="preserve"> if </m:t>
              </m:r>
              <m:r>
                <w:rPr>
                  <w:rFonts w:ascii="Cambria Math" w:hAnsi="Cambria Math"/>
                </w:rPr>
                <m:t>b=c</m:t>
              </m:r>
              <m:r>
                <m:rPr>
                  <m:sty m:val="p"/>
                </m:rPr>
                <w:rPr>
                  <w:rFonts w:ascii="Cambria Math" w:hAnsi="Cambria Math"/>
                </w:rPr>
                <m:t>.</m:t>
              </m:r>
            </m:e>
          </m:borderBox>
          <m:r>
            <w:br/>
          </m:r>
        </m:oMath>
      </m:oMathPara>
    </w:p>
    <w:p w14:paraId="4038D9B6" w14:textId="2BBD69B1" w:rsidR="006D2080" w:rsidRPr="006D2080" w:rsidRDefault="006D2080" w:rsidP="006D2080">
      <w:r w:rsidRPr="006D2080">
        <w:lastRenderedPageBreak/>
        <w:t xml:space="preserve">Your formula only ensures that </w:t>
      </w:r>
      <w:r w:rsidRPr="006D2080">
        <w:rPr>
          <w:b/>
          <w:bCs/>
        </w:rPr>
        <w:t>distinct</w:t>
      </w:r>
      <w:r w:rsidRPr="006D2080">
        <w:t xml:space="preserve"> </w:t>
      </w:r>
      <m:oMath>
        <m:r>
          <w:rPr>
            <w:rFonts w:ascii="Cambria Math" w:hAnsi="Cambria Math"/>
          </w:rPr>
          <m:t>PPI</m:t>
        </m:r>
      </m:oMath>
      <w:r w:rsidRPr="006D2080">
        <w:t xml:space="preserve">-successors carrying </w:t>
      </w:r>
      <m:oMath>
        <m:r>
          <w:rPr>
            <w:rFonts w:ascii="Cambria Math" w:hAnsi="Cambria Math"/>
          </w:rPr>
          <m:t>B</m:t>
        </m:r>
      </m:oMath>
      <w:r w:rsidRPr="006D2080">
        <w:t xml:space="preserve">and </w:t>
      </w:r>
      <m:oMath>
        <m:r>
          <w:rPr>
            <w:rFonts w:ascii="Cambria Math" w:hAnsi="Cambria Math"/>
          </w:rPr>
          <m:t>C</m:t>
        </m:r>
      </m:oMath>
      <w:r w:rsidRPr="006D2080">
        <w:t xml:space="preserve">cannot stand in a non-EQ relation while also preserving the other label across that edge. It does </w:t>
      </w:r>
      <w:r w:rsidRPr="006D2080">
        <w:rPr>
          <w:b/>
          <w:bCs/>
        </w:rPr>
        <w:t>not</w:t>
      </w:r>
      <w:r w:rsidRPr="006D2080">
        <w:t xml:space="preserve"> collapse them to </w:t>
      </w:r>
      <m:oMath>
        <m:r>
          <w:rPr>
            <w:rFonts w:ascii="Cambria Math" w:hAnsi="Cambria Math"/>
          </w:rPr>
          <m:t>EQ</m:t>
        </m:r>
      </m:oMath>
      <w:r w:rsidRPr="006D2080">
        <w:t xml:space="preserve">, and it does </w:t>
      </w:r>
      <w:r w:rsidRPr="006D2080">
        <w:rPr>
          <w:b/>
          <w:bCs/>
        </w:rPr>
        <w:t>not</w:t>
      </w:r>
      <w:r w:rsidRPr="006D2080">
        <w:t xml:space="preserve"> eliminate any of the four non-EQ RCC5 relations.</w:t>
      </w:r>
    </w:p>
    <w:p w14:paraId="6004F70D" w14:textId="77777777" w:rsidR="006D2080" w:rsidRPr="006D2080" w:rsidRDefault="006D2080" w:rsidP="006D2080">
      <w:r w:rsidRPr="006D2080">
        <w:br/>
      </w:r>
    </w:p>
    <w:p w14:paraId="3986A90E" w14:textId="77777777" w:rsidR="006D2080" w:rsidRPr="006D2080" w:rsidRDefault="006D2080" w:rsidP="006D2080">
      <w:r w:rsidRPr="006D2080">
        <w:t xml:space="preserve">OK, but assume the strong EQ semantics. Then the only possible model is where b = c are collapsed by the concept, right? </w:t>
      </w:r>
    </w:p>
    <w:p w14:paraId="7E10572C" w14:textId="77777777" w:rsidR="006D2080" w:rsidRPr="006D2080" w:rsidRDefault="006D2080" w:rsidP="006D2080">
      <w:r w:rsidRPr="006D2080">
        <w:br/>
      </w:r>
    </w:p>
    <w:p w14:paraId="53ED3210" w14:textId="77777777" w:rsidR="006D2080" w:rsidRPr="006D2080" w:rsidRDefault="006D2080" w:rsidP="006D2080">
      <w:r w:rsidRPr="006D2080">
        <w:t xml:space="preserve">Yes — under </w:t>
      </w:r>
      <w:r w:rsidRPr="006D2080">
        <w:rPr>
          <w:b/>
          <w:bCs/>
        </w:rPr>
        <w:t>strong EQ semantics</w:t>
      </w:r>
      <w:r w:rsidRPr="006D2080">
        <w:t>, your concept forces the two witnesses to collapse.</w:t>
      </w:r>
    </w:p>
    <w:p w14:paraId="4DA66C0C" w14:textId="77777777" w:rsidR="006D2080" w:rsidRPr="006D2080" w:rsidRDefault="006D2080" w:rsidP="006D2080">
      <w:r w:rsidRPr="006D2080">
        <w:t>Reason:</w:t>
      </w:r>
    </w:p>
    <w:p w14:paraId="048BF935" w14:textId="5CC13584" w:rsidR="006D2080" w:rsidRPr="006D2080" w:rsidRDefault="006D2080" w:rsidP="006D2080">
      <w:r w:rsidRPr="006D2080">
        <w:t xml:space="preserve">Let </w:t>
      </w:r>
      <m:oMath>
        <m:r>
          <w:rPr>
            <w:rFonts w:ascii="Cambria Math" w:hAnsi="Cambria Math"/>
          </w:rPr>
          <m:t>b</m:t>
        </m:r>
      </m:oMath>
      <w:r w:rsidRPr="006D2080">
        <w:t xml:space="preserve">witness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B</m:t>
        </m:r>
      </m:oMath>
      <w:r w:rsidRPr="006D2080">
        <w:t xml:space="preserve">at </w:t>
      </w:r>
      <m:oMath>
        <m:r>
          <w:rPr>
            <w:rFonts w:ascii="Cambria Math" w:hAnsi="Cambria Math"/>
          </w:rPr>
          <m:t>A</m:t>
        </m:r>
      </m:oMath>
      <w:r w:rsidRPr="006D2080">
        <w:t xml:space="preserve">, and </w:t>
      </w:r>
      <m:oMath>
        <m:r>
          <w:rPr>
            <w:rFonts w:ascii="Cambria Math" w:hAnsi="Cambria Math"/>
          </w:rPr>
          <m:t>c</m:t>
        </m:r>
      </m:oMath>
      <w:r w:rsidRPr="006D2080">
        <w:t xml:space="preserve">witness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6D2080">
        <w:t xml:space="preserve">at </w:t>
      </w:r>
      <m:oMath>
        <m:r>
          <w:rPr>
            <w:rFonts w:ascii="Cambria Math" w:hAnsi="Cambria Math"/>
          </w:rPr>
          <m:t>A</m:t>
        </m:r>
      </m:oMath>
      <w:r w:rsidRPr="006D2080">
        <w:t>.</w:t>
      </w:r>
      <w:r w:rsidRPr="006D2080">
        <w:br/>
        <w:t xml:space="preserve">Because both are </w:t>
      </w:r>
      <m:oMath>
        <m:r>
          <w:rPr>
            <w:rFonts w:ascii="Cambria Math" w:hAnsi="Cambria Math"/>
          </w:rPr>
          <m:t>PPI</m:t>
        </m:r>
      </m:oMath>
      <w:r w:rsidRPr="006D2080">
        <w:t xml:space="preserve">-successors of </w:t>
      </w:r>
      <m:oMath>
        <m:r>
          <w:rPr>
            <w:rFonts w:ascii="Cambria Math" w:hAnsi="Cambria Math"/>
          </w:rPr>
          <m:t>A</m:t>
        </m:r>
      </m:oMath>
      <w:r w:rsidRPr="006D2080">
        <w:t xml:space="preserve">, the big universal conjunct applies to both </w:t>
      </w:r>
      <m:oMath>
        <m:r>
          <w:rPr>
            <w:rFonts w:ascii="Cambria Math" w:hAnsi="Cambria Math"/>
          </w:rPr>
          <m:t>b</m:t>
        </m:r>
      </m:oMath>
      <w:r w:rsidRPr="006D2080">
        <w:t xml:space="preserve">and </w:t>
      </w:r>
      <m:oMath>
        <m:r>
          <w:rPr>
            <w:rFonts w:ascii="Cambria Math" w:hAnsi="Cambria Math"/>
          </w:rPr>
          <m:t>c</m:t>
        </m:r>
      </m:oMath>
      <w:r w:rsidRPr="006D2080">
        <w:t>.</w:t>
      </w:r>
    </w:p>
    <w:p w14:paraId="08E40880" w14:textId="0A232EE2" w:rsidR="006D2080" w:rsidRPr="006D2080" w:rsidRDefault="006D2080" w:rsidP="006D2080">
      <w:r w:rsidRPr="006D2080">
        <w:t xml:space="preserve">So each of </w:t>
      </w:r>
      <m:oMath>
        <m:r>
          <w:rPr>
            <w:rFonts w:ascii="Cambria Math" w:hAnsi="Cambria Math"/>
          </w:rPr>
          <m:t>b,c</m:t>
        </m:r>
      </m:oMath>
      <w:r w:rsidRPr="006D2080">
        <w:t>satisfies:</w:t>
      </w:r>
    </w:p>
    <w:p w14:paraId="2F26CA5A" w14:textId="0AFA42C9" w:rsidR="006D2080" w:rsidRPr="006D2080" w:rsidRDefault="006D2080" w:rsidP="006D2080">
      <m:oMathPara>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B,</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B,</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B,</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B,</m:t>
          </m:r>
          <m:r>
            <w:rPr>
              <w:i/>
            </w:rPr>
            <w:br/>
          </m:r>
        </m:oMath>
      </m:oMathPara>
    </w:p>
    <w:p w14:paraId="7E2DACD8" w14:textId="77777777" w:rsidR="006D2080" w:rsidRPr="006D2080" w:rsidRDefault="006D2080" w:rsidP="006D2080">
      <w:r w:rsidRPr="006D2080">
        <w:t>and also</w:t>
      </w:r>
    </w:p>
    <w:p w14:paraId="394CC59E" w14:textId="27F89CA4" w:rsidR="006D2080" w:rsidRPr="006D2080" w:rsidRDefault="006D2080" w:rsidP="006D2080">
      <m:oMathPara>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r>
            <m:rPr>
              <m:sty m:val="p"/>
            </m:rPr>
            <w:rPr>
              <w:rFonts w:ascii="Cambria Math" w:hAnsi="Cambria Math"/>
            </w:rPr>
            <m:t>.</m:t>
          </m:r>
          <m:r>
            <w:br/>
          </m:r>
        </m:oMath>
      </m:oMathPara>
    </w:p>
    <w:p w14:paraId="51460EA5" w14:textId="6909DAB9" w:rsidR="006D2080" w:rsidRPr="006D2080" w:rsidRDefault="006D2080" w:rsidP="006D2080">
      <w:r w:rsidRPr="006D2080">
        <w:t xml:space="preserve">Now check every possible </w:t>
      </w:r>
      <w:r w:rsidRPr="006D2080">
        <w:rPr>
          <w:b/>
          <w:bCs/>
        </w:rPr>
        <w:t>distinct-node</w:t>
      </w:r>
      <w:r w:rsidRPr="006D2080">
        <w:t xml:space="preserve"> RCC5 relation between </w:t>
      </w:r>
      <m:oMath>
        <m:r>
          <w:rPr>
            <w:rFonts w:ascii="Cambria Math" w:hAnsi="Cambria Math"/>
          </w:rPr>
          <m:t>b</m:t>
        </m:r>
      </m:oMath>
      <w:r w:rsidRPr="006D2080">
        <w:t xml:space="preserve">and </w:t>
      </w:r>
      <m:oMath>
        <m:r>
          <w:rPr>
            <w:rFonts w:ascii="Cambria Math" w:hAnsi="Cambria Math"/>
          </w:rPr>
          <m:t>c</m:t>
        </m:r>
      </m:oMath>
      <w:r w:rsidRPr="006D2080">
        <w:t>:</w:t>
      </w:r>
    </w:p>
    <w:p w14:paraId="07ACBE64" w14:textId="5FB3A443" w:rsidR="006D2080" w:rsidRPr="006D2080" w:rsidRDefault="006D2080" w:rsidP="006D2080">
      <w:pPr>
        <w:numPr>
          <w:ilvl w:val="0"/>
          <w:numId w:val="46"/>
        </w:numPr>
      </w:pPr>
      <w:r w:rsidRPr="006D2080">
        <w:t xml:space="preserve">If </w:t>
      </w:r>
      <m:oMath>
        <m:r>
          <w:rPr>
            <w:rFonts w:ascii="Cambria Math" w:hAnsi="Cambria Math"/>
          </w:rPr>
          <m:t>b</m:t>
        </m:r>
        <m:r>
          <m:rPr>
            <m:nor/>
          </m:rPr>
          <w:rPr>
            <w:rFonts w:ascii="Arial" w:hAnsi="Arial" w:cs="Arial"/>
          </w:rPr>
          <m:t> </m:t>
        </m:r>
        <m:r>
          <w:rPr>
            <w:rFonts w:ascii="Cambria Math" w:hAnsi="Cambria Math"/>
          </w:rPr>
          <m:t>PO</m:t>
        </m:r>
        <m:r>
          <m:rPr>
            <m:nor/>
          </m:rPr>
          <w:rPr>
            <w:rFonts w:ascii="Arial" w:hAnsi="Arial" w:cs="Arial"/>
          </w:rPr>
          <m:t> </m:t>
        </m:r>
        <m:r>
          <w:rPr>
            <w:rFonts w:ascii="Cambria Math" w:hAnsi="Cambria Math"/>
          </w:rPr>
          <m:t>c</m:t>
        </m:r>
      </m:oMath>
      <w:r w:rsidRPr="006D2080">
        <w:t xml:space="preserve">, then from </w:t>
      </w:r>
      <m:oMath>
        <m:r>
          <w:rPr>
            <w:rFonts w:ascii="Cambria Math" w:hAnsi="Cambria Math"/>
          </w:rPr>
          <m:t>b⊨</m:t>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m:t>
        </m:r>
      </m:oMath>
      <w:r w:rsidRPr="006D2080">
        <w:t xml:space="preserve">we get </w:t>
      </w:r>
      <m:oMath>
        <m:r>
          <w:rPr>
            <w:rFonts w:ascii="Cambria Math" w:hAnsi="Cambria Math"/>
          </w:rPr>
          <m:t>c⊨</m:t>
        </m:r>
        <m:r>
          <m:rPr>
            <m:sty m:val="p"/>
          </m:rPr>
          <w:rPr>
            <w:rFonts w:ascii="Cambria Math" w:hAnsi="Cambria Math"/>
          </w:rPr>
          <m:t>¬</m:t>
        </m:r>
        <m:r>
          <w:rPr>
            <w:rFonts w:ascii="Cambria Math" w:hAnsi="Cambria Math"/>
          </w:rPr>
          <m:t>C</m:t>
        </m:r>
      </m:oMath>
      <w:r w:rsidRPr="006D2080">
        <w:t>, contradiction.</w:t>
      </w:r>
    </w:p>
    <w:p w14:paraId="0910ABC4" w14:textId="2E5D9DFF" w:rsidR="006D2080" w:rsidRPr="006D2080" w:rsidRDefault="006D2080" w:rsidP="006D2080">
      <w:pPr>
        <w:numPr>
          <w:ilvl w:val="0"/>
          <w:numId w:val="46"/>
        </w:numPr>
      </w:pPr>
      <w:r w:rsidRPr="006D2080">
        <w:t xml:space="preserve">If </w:t>
      </w:r>
      <m:oMath>
        <m:r>
          <w:rPr>
            <w:rFonts w:ascii="Cambria Math" w:hAnsi="Cambria Math"/>
          </w:rPr>
          <m:t>b</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c</m:t>
        </m:r>
      </m:oMath>
      <w:r w:rsidRPr="006D2080">
        <w:t xml:space="preserve">, then from </w:t>
      </w:r>
      <m:oMath>
        <m:r>
          <w:rPr>
            <w:rFonts w:ascii="Cambria Math" w:hAnsi="Cambria Math"/>
          </w:rPr>
          <m:t>b⊨</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m:t>
        </m:r>
      </m:oMath>
      <w:r w:rsidRPr="006D2080">
        <w:t xml:space="preserve">we get </w:t>
      </w:r>
      <m:oMath>
        <m:r>
          <w:rPr>
            <w:rFonts w:ascii="Cambria Math" w:hAnsi="Cambria Math"/>
          </w:rPr>
          <m:t>c⊨</m:t>
        </m:r>
        <m:r>
          <m:rPr>
            <m:sty m:val="p"/>
          </m:rPr>
          <w:rPr>
            <w:rFonts w:ascii="Cambria Math" w:hAnsi="Cambria Math"/>
          </w:rPr>
          <m:t>¬</m:t>
        </m:r>
        <m:r>
          <w:rPr>
            <w:rFonts w:ascii="Cambria Math" w:hAnsi="Cambria Math"/>
          </w:rPr>
          <m:t>C</m:t>
        </m:r>
      </m:oMath>
      <w:r w:rsidRPr="006D2080">
        <w:t>, contradiction.</w:t>
      </w:r>
    </w:p>
    <w:p w14:paraId="5F9A42D6" w14:textId="2DE91F31" w:rsidR="006D2080" w:rsidRPr="006D2080" w:rsidRDefault="006D2080" w:rsidP="006D2080">
      <w:pPr>
        <w:numPr>
          <w:ilvl w:val="0"/>
          <w:numId w:val="46"/>
        </w:numPr>
      </w:pPr>
      <w:r w:rsidRPr="006D2080">
        <w:t xml:space="preserve">If </w:t>
      </w:r>
      <m:oMath>
        <m:r>
          <w:rPr>
            <w:rFonts w:ascii="Cambria Math" w:hAnsi="Cambria Math"/>
          </w:rPr>
          <m:t>b</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c</m:t>
        </m:r>
      </m:oMath>
      <w:r w:rsidRPr="006D2080">
        <w:t xml:space="preserve">, then from </w:t>
      </w:r>
      <m:oMath>
        <m:r>
          <w:rPr>
            <w:rFonts w:ascii="Cambria Math" w:hAnsi="Cambria Math"/>
          </w:rPr>
          <m:t>b⊨</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6D2080">
        <w:t xml:space="preserve">we get </w:t>
      </w:r>
      <m:oMath>
        <m:r>
          <w:rPr>
            <w:rFonts w:ascii="Cambria Math" w:hAnsi="Cambria Math"/>
          </w:rPr>
          <m:t>c⊨</m:t>
        </m:r>
        <m:r>
          <m:rPr>
            <m:sty m:val="p"/>
          </m:rPr>
          <w:rPr>
            <w:rFonts w:ascii="Cambria Math" w:hAnsi="Cambria Math"/>
          </w:rPr>
          <m:t>¬</m:t>
        </m:r>
        <m:r>
          <w:rPr>
            <w:rFonts w:ascii="Cambria Math" w:hAnsi="Cambria Math"/>
          </w:rPr>
          <m:t>C</m:t>
        </m:r>
      </m:oMath>
      <w:r w:rsidRPr="006D2080">
        <w:t>, contradiction.</w:t>
      </w:r>
    </w:p>
    <w:p w14:paraId="3C02F445" w14:textId="72107AC4" w:rsidR="006D2080" w:rsidRPr="006D2080" w:rsidRDefault="006D2080" w:rsidP="006D2080">
      <w:pPr>
        <w:numPr>
          <w:ilvl w:val="0"/>
          <w:numId w:val="46"/>
        </w:numPr>
      </w:pPr>
      <w:r w:rsidRPr="006D2080">
        <w:t xml:space="preserve">If </w:t>
      </w:r>
      <m:oMath>
        <m:r>
          <w:rPr>
            <w:rFonts w:ascii="Cambria Math" w:hAnsi="Cambria Math"/>
          </w:rPr>
          <m:t>b</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c</m:t>
        </m:r>
      </m:oMath>
      <w:r w:rsidRPr="006D2080">
        <w:t xml:space="preserve">, then from </w:t>
      </w:r>
      <m:oMath>
        <m:r>
          <w:rPr>
            <w:rFonts w:ascii="Cambria Math" w:hAnsi="Cambria Math"/>
          </w:rPr>
          <m:t>b⊨</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6D2080">
        <w:t xml:space="preserve">we get </w:t>
      </w:r>
      <m:oMath>
        <m:r>
          <w:rPr>
            <w:rFonts w:ascii="Cambria Math" w:hAnsi="Cambria Math"/>
          </w:rPr>
          <m:t>c⊨</m:t>
        </m:r>
        <m:r>
          <m:rPr>
            <m:sty m:val="p"/>
          </m:rPr>
          <w:rPr>
            <w:rFonts w:ascii="Cambria Math" w:hAnsi="Cambria Math"/>
          </w:rPr>
          <m:t>¬</m:t>
        </m:r>
        <m:r>
          <w:rPr>
            <w:rFonts w:ascii="Cambria Math" w:hAnsi="Cambria Math"/>
          </w:rPr>
          <m:t>C</m:t>
        </m:r>
      </m:oMath>
      <w:r w:rsidRPr="006D2080">
        <w:t>, contradiction.</w:t>
      </w:r>
    </w:p>
    <w:p w14:paraId="5861BD74" w14:textId="5CE8664D" w:rsidR="006D2080" w:rsidRPr="006D2080" w:rsidRDefault="006D2080" w:rsidP="006D2080">
      <w:r w:rsidRPr="006D2080">
        <w:t xml:space="preserve">And symmetrically, any distinct relation would also make one witness force the other to satisfy </w:t>
      </w:r>
      <m:oMath>
        <m:r>
          <m:rPr>
            <m:sty m:val="p"/>
          </m:rPr>
          <w:rPr>
            <w:rFonts w:ascii="Cambria Math" w:hAnsi="Cambria Math"/>
          </w:rPr>
          <m:t>¬</m:t>
        </m:r>
        <m:r>
          <w:rPr>
            <w:rFonts w:ascii="Cambria Math" w:hAnsi="Cambria Math"/>
          </w:rPr>
          <m:t>B</m:t>
        </m:r>
      </m:oMath>
      <w:r w:rsidRPr="006D2080">
        <w:t>.</w:t>
      </w:r>
    </w:p>
    <w:p w14:paraId="38ADE26F" w14:textId="798DF313" w:rsidR="006D2080" w:rsidRPr="006D2080" w:rsidRDefault="006D2080" w:rsidP="006D2080">
      <w:r w:rsidRPr="006D2080">
        <w:t xml:space="preserve">So </w:t>
      </w:r>
      <w:r w:rsidRPr="006D2080">
        <w:rPr>
          <w:b/>
          <w:bCs/>
        </w:rPr>
        <w:t>no non-EQ relation is possible</w:t>
      </w:r>
      <w:r w:rsidRPr="006D2080">
        <w:t xml:space="preserve"> between </w:t>
      </w:r>
      <m:oMath>
        <m:r>
          <w:rPr>
            <w:rFonts w:ascii="Cambria Math" w:hAnsi="Cambria Math"/>
          </w:rPr>
          <m:t>b</m:t>
        </m:r>
      </m:oMath>
      <w:r w:rsidRPr="006D2080">
        <w:t xml:space="preserve">and </w:t>
      </w:r>
      <m:oMath>
        <m:r>
          <w:rPr>
            <w:rFonts w:ascii="Cambria Math" w:hAnsi="Cambria Math"/>
          </w:rPr>
          <m:t>c</m:t>
        </m:r>
      </m:oMath>
      <w:r w:rsidRPr="006D2080">
        <w:t>.</w:t>
      </w:r>
    </w:p>
    <w:p w14:paraId="01D48742" w14:textId="531A469B" w:rsidR="006D2080" w:rsidRPr="006D2080" w:rsidRDefault="006D2080" w:rsidP="006D2080">
      <w:r w:rsidRPr="006D2080">
        <w:t xml:space="preserve">Under </w:t>
      </w:r>
      <w:r w:rsidRPr="006D2080">
        <w:rPr>
          <w:b/>
          <w:bCs/>
        </w:rPr>
        <w:t>strong EQ semantics</w:t>
      </w:r>
      <w:r w:rsidRPr="006D2080">
        <w:t xml:space="preserve">, </w:t>
      </w:r>
      <m:oMath>
        <m:r>
          <w:rPr>
            <w:rFonts w:ascii="Cambria Math" w:hAnsi="Cambria Math"/>
          </w:rPr>
          <m:t>EQ</m:t>
        </m:r>
      </m:oMath>
      <w:r w:rsidRPr="006D2080">
        <w:t>means actual identity, so the only remaining possibility is</w:t>
      </w:r>
    </w:p>
    <w:p w14:paraId="515594AA" w14:textId="279D56A8" w:rsidR="006D2080" w:rsidRPr="006D2080" w:rsidRDefault="006D2080" w:rsidP="006D2080">
      <m:oMathPara>
        <m:oMath>
          <m:r>
            <w:rPr>
              <w:rFonts w:ascii="Cambria Math" w:hAnsi="Cambria Math"/>
            </w:rPr>
            <w:lastRenderedPageBreak/>
            <m:t>b=c</m:t>
          </m:r>
          <m:r>
            <m:rPr>
              <m:sty m:val="p"/>
            </m:rPr>
            <w:rPr>
              <w:rFonts w:ascii="Cambria Math" w:hAnsi="Cambria Math"/>
            </w:rPr>
            <m:t>.</m:t>
          </m:r>
          <m:r>
            <w:br/>
          </m:r>
        </m:oMath>
      </m:oMathPara>
    </w:p>
    <w:p w14:paraId="5B35259C" w14:textId="77777777" w:rsidR="006D2080" w:rsidRPr="006D2080" w:rsidRDefault="006D2080" w:rsidP="006D2080">
      <w:r w:rsidRPr="006D2080">
        <w:t>So your reading is correct:</w:t>
      </w:r>
    </w:p>
    <w:p w14:paraId="20F0B913" w14:textId="7BC14A55" w:rsidR="006D2080" w:rsidRPr="006D2080" w:rsidRDefault="006D2080" w:rsidP="006D2080">
      <m:oMathPara>
        <m:oMath>
          <m:borderBox>
            <m:borderBoxPr>
              <m:ctrlPr>
                <w:rPr>
                  <w:rFonts w:ascii="Cambria Math" w:hAnsi="Cambria Math"/>
                </w:rPr>
              </m:ctrlPr>
            </m:borderBoxPr>
            <m:e>
              <m:r>
                <m:rPr>
                  <m:nor/>
                </m:rPr>
                <m:t xml:space="preserve">in strong EQ semantics, the concept forces the </m:t>
              </m:r>
              <m:r>
                <w:rPr>
                  <w:rFonts w:ascii="Cambria Math" w:hAnsi="Cambria Math"/>
                </w:rPr>
                <m:t>B</m:t>
              </m:r>
              <m:r>
                <m:rPr>
                  <m:nor/>
                </m:rPr>
                <m:t xml:space="preserve">- and </m:t>
              </m:r>
              <m:r>
                <w:rPr>
                  <w:rFonts w:ascii="Cambria Math" w:hAnsi="Cambria Math"/>
                </w:rPr>
                <m:t>C</m:t>
              </m:r>
              <m:r>
                <m:rPr>
                  <m:nor/>
                </m:rPr>
                <m:t>-witnesses to collapse</m:t>
              </m:r>
            </m:e>
          </m:borderBox>
          <m:r>
            <w:br/>
          </m:r>
        </m:oMath>
      </m:oMathPara>
    </w:p>
    <w:p w14:paraId="4DF8DADA" w14:textId="56396447" w:rsidR="006D2080" w:rsidRPr="006D2080" w:rsidRDefault="006D2080" w:rsidP="006D2080">
      <w:r w:rsidRPr="006D2080">
        <w:t xml:space="preserve">This matches the strong-EQ convention used in the ALCIRCC5 setup, where </w:t>
      </w:r>
      <m:oMath>
        <m:r>
          <w:rPr>
            <w:rFonts w:ascii="Cambria Math" w:hAnsi="Cambria Math"/>
          </w:rPr>
          <m:t>EQ</m:t>
        </m:r>
      </m:oMath>
      <w:r w:rsidRPr="006D2080">
        <w:t xml:space="preserve">is interpreted as identity rather than a separate congruence relation. </w:t>
      </w:r>
    </w:p>
    <w:p w14:paraId="5EF0CBF0" w14:textId="77777777" w:rsidR="006D2080" w:rsidRPr="006D2080" w:rsidRDefault="006D2080" w:rsidP="006D2080">
      <w:r w:rsidRPr="006D2080">
        <w:br/>
      </w:r>
    </w:p>
    <w:p w14:paraId="56CCA1DC" w14:textId="77777777" w:rsidR="006D2080" w:rsidRPr="006D2080" w:rsidRDefault="006D2080" w:rsidP="006D2080">
      <w:r w:rsidRPr="006D2080">
        <w:t xml:space="preserve">Hmm. That makes me think now. That means we can also enforce a "diamond join node": a -&gt; b -&gt; d, a -&gt; c -&gt; d, using (and A (some PPI (and B (some PPI D)) (some PPI (and C (some PPI E))))) (forall PPI (forall PPI (and (all DR ~D) (all PO ~D) (all PPI ~D) (all PP ~D) (all DR ~E) (all PO ~E) (all PP ~E) (all PPI ~E)))); hence d (D) and e (E) successors will collapse. </w:t>
      </w:r>
    </w:p>
    <w:p w14:paraId="036A4F70" w14:textId="77777777" w:rsidR="006D2080" w:rsidRPr="006D2080" w:rsidRDefault="006D2080" w:rsidP="006D2080">
      <w:r w:rsidRPr="006D2080">
        <w:br/>
      </w:r>
    </w:p>
    <w:p w14:paraId="20763F5A" w14:textId="77777777" w:rsidR="006D2080" w:rsidRPr="006D2080" w:rsidRDefault="006D2080" w:rsidP="006D2080">
      <w:r w:rsidRPr="006D2080">
        <w:t xml:space="preserve">Yes — under </w:t>
      </w:r>
      <w:r w:rsidRPr="006D2080">
        <w:rPr>
          <w:b/>
          <w:bCs/>
        </w:rPr>
        <w:t>strong EQ semantics</w:t>
      </w:r>
      <w:r w:rsidRPr="006D2080">
        <w:t>, that scheme does force the two lower witnesses to collapse, so you do get a semantic diamond join.</w:t>
      </w:r>
    </w:p>
    <w:p w14:paraId="736913FE" w14:textId="77777777" w:rsidR="006D2080" w:rsidRPr="006D2080" w:rsidRDefault="006D2080" w:rsidP="006D2080">
      <w:r w:rsidRPr="006D2080">
        <w:t>Let</w:t>
      </w:r>
    </w:p>
    <w:p w14:paraId="2130EF3C" w14:textId="27C8DF15" w:rsidR="006D2080" w:rsidRPr="006D2080" w:rsidRDefault="006D2080" w:rsidP="006D2080">
      <w:pPr>
        <w:numPr>
          <w:ilvl w:val="0"/>
          <w:numId w:val="47"/>
        </w:numPr>
      </w:pPr>
      <m:oMath>
        <m:r>
          <w:rPr>
            <w:rFonts w:ascii="Cambria Math" w:hAnsi="Cambria Math"/>
          </w:rPr>
          <m:t>b</m:t>
        </m:r>
      </m:oMath>
      <w:r w:rsidRPr="006D2080">
        <w:t xml:space="preserve">witness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D)</m:t>
        </m:r>
      </m:oMath>
      <w:r w:rsidRPr="006D2080">
        <w:t>,</w:t>
      </w:r>
    </w:p>
    <w:p w14:paraId="6D56A34A" w14:textId="2D056D1A" w:rsidR="006D2080" w:rsidRPr="006D2080" w:rsidRDefault="006D2080" w:rsidP="006D2080">
      <w:pPr>
        <w:numPr>
          <w:ilvl w:val="0"/>
          <w:numId w:val="47"/>
        </w:numPr>
      </w:pPr>
      <m:oMath>
        <m:r>
          <w:rPr>
            <w:rFonts w:ascii="Cambria Math" w:hAnsi="Cambria Math"/>
          </w:rPr>
          <m:t>c</m:t>
        </m:r>
      </m:oMath>
      <w:r w:rsidRPr="006D2080">
        <w:t xml:space="preserve">witness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E)</m:t>
        </m:r>
      </m:oMath>
      <w:r w:rsidRPr="006D2080">
        <w:t>,</w:t>
      </w:r>
    </w:p>
    <w:p w14:paraId="2FC34D90" w14:textId="340C4C96" w:rsidR="006D2080" w:rsidRPr="006D2080" w:rsidRDefault="006D2080" w:rsidP="006D2080">
      <w:pPr>
        <w:numPr>
          <w:ilvl w:val="0"/>
          <w:numId w:val="47"/>
        </w:numPr>
      </w:pPr>
      <m:oMath>
        <m:r>
          <w:rPr>
            <w:rFonts w:ascii="Cambria Math" w:hAnsi="Cambria Math"/>
          </w:rPr>
          <m:t>d</m:t>
        </m:r>
      </m:oMath>
      <w:r w:rsidRPr="006D2080">
        <w:t xml:space="preserve">witness </w:t>
      </w:r>
      <m:oMath>
        <m:r>
          <w:rPr>
            <w:rFonts w:ascii="Cambria Math" w:hAnsi="Cambria Math"/>
          </w:rPr>
          <m:t>D</m:t>
        </m:r>
      </m:oMath>
      <w:r w:rsidRPr="006D2080">
        <w:t xml:space="preserve">below </w:t>
      </w:r>
      <m:oMath>
        <m:r>
          <w:rPr>
            <w:rFonts w:ascii="Cambria Math" w:hAnsi="Cambria Math"/>
          </w:rPr>
          <m:t>b</m:t>
        </m:r>
      </m:oMath>
      <w:r w:rsidRPr="006D2080">
        <w:t>,</w:t>
      </w:r>
    </w:p>
    <w:p w14:paraId="72835491" w14:textId="7A4570E6" w:rsidR="006D2080" w:rsidRPr="006D2080" w:rsidRDefault="006D2080" w:rsidP="006D2080">
      <w:pPr>
        <w:numPr>
          <w:ilvl w:val="0"/>
          <w:numId w:val="47"/>
        </w:numPr>
      </w:pPr>
      <m:oMath>
        <m:r>
          <w:rPr>
            <w:rFonts w:ascii="Cambria Math" w:hAnsi="Cambria Math"/>
          </w:rPr>
          <m:t>e</m:t>
        </m:r>
      </m:oMath>
      <w:r w:rsidRPr="006D2080">
        <w:t xml:space="preserve">witness </w:t>
      </w:r>
      <m:oMath>
        <m:r>
          <w:rPr>
            <w:rFonts w:ascii="Cambria Math" w:hAnsi="Cambria Math"/>
          </w:rPr>
          <m:t>E</m:t>
        </m:r>
      </m:oMath>
      <w:r w:rsidRPr="006D2080">
        <w:t xml:space="preserve">below </w:t>
      </w:r>
      <m:oMath>
        <m:r>
          <w:rPr>
            <w:rFonts w:ascii="Cambria Math" w:hAnsi="Cambria Math"/>
          </w:rPr>
          <m:t>c</m:t>
        </m:r>
      </m:oMath>
      <w:r w:rsidRPr="006D2080">
        <w:t>.</w:t>
      </w:r>
    </w:p>
    <w:p w14:paraId="335034EA" w14:textId="59F99E39" w:rsidR="006D2080" w:rsidRPr="006D2080" w:rsidRDefault="006D2080" w:rsidP="006D2080">
      <w:r w:rsidRPr="006D2080">
        <w:t xml:space="preserve">Your universal part says, in effect, that every </w:t>
      </w:r>
      <w:r w:rsidRPr="006D2080">
        <w:rPr>
          <w:b/>
          <w:bCs/>
        </w:rPr>
        <w:t>grandchild</w:t>
      </w:r>
      <w:r w:rsidRPr="006D2080">
        <w:t xml:space="preserve"> of </w:t>
      </w:r>
      <m:oMath>
        <m:r>
          <w:rPr>
            <w:rFonts w:ascii="Cambria Math" w:hAnsi="Cambria Math"/>
          </w:rPr>
          <m:t>A</m:t>
        </m:r>
      </m:oMath>
      <w:r w:rsidRPr="006D2080">
        <w:t>satisfies</w:t>
      </w:r>
    </w:p>
    <w:p w14:paraId="270AC0C3" w14:textId="5839A3F5" w:rsidR="006D2080" w:rsidRPr="006D2080" w:rsidRDefault="006D2080" w:rsidP="006D2080">
      <m:oMathPara>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D,</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D,</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D,</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D</m:t>
          </m:r>
          <m:r>
            <w:rPr>
              <w:i/>
            </w:rPr>
            <w:br/>
          </m:r>
        </m:oMath>
      </m:oMathPara>
    </w:p>
    <w:p w14:paraId="6291C4D1" w14:textId="48A1EA12" w:rsidR="006D2080" w:rsidRPr="006D2080" w:rsidRDefault="006D2080" w:rsidP="006D2080">
      <w:r w:rsidRPr="006D2080">
        <w:t xml:space="preserve">and likewise for </w:t>
      </w:r>
      <m:oMath>
        <m:r>
          <w:rPr>
            <w:rFonts w:ascii="Cambria Math" w:hAnsi="Cambria Math"/>
          </w:rPr>
          <m:t>E</m:t>
        </m:r>
      </m:oMath>
      <w:r w:rsidRPr="006D2080">
        <w:t>.</w:t>
      </w:r>
    </w:p>
    <w:p w14:paraId="0D3866D0" w14:textId="014C97E7" w:rsidR="006D2080" w:rsidRPr="006D2080" w:rsidRDefault="006D2080" w:rsidP="006D2080">
      <w:r w:rsidRPr="006D2080">
        <w:t xml:space="preserve">Since both </w:t>
      </w:r>
      <m:oMath>
        <m:r>
          <w:rPr>
            <w:rFonts w:ascii="Cambria Math" w:hAnsi="Cambria Math"/>
          </w:rPr>
          <m:t>d</m:t>
        </m:r>
      </m:oMath>
      <w:r w:rsidRPr="006D2080">
        <w:t xml:space="preserve">and </w:t>
      </w:r>
      <m:oMath>
        <m:r>
          <w:rPr>
            <w:rFonts w:ascii="Cambria Math" w:hAnsi="Cambria Math"/>
          </w:rPr>
          <m:t>e</m:t>
        </m:r>
      </m:oMath>
      <w:r w:rsidRPr="006D2080">
        <w:t xml:space="preserve">are such grandchildren, both inherit all of those constraints. So if </w:t>
      </w:r>
      <m:oMath>
        <m:r>
          <w:rPr>
            <w:rFonts w:ascii="Cambria Math" w:hAnsi="Cambria Math"/>
          </w:rPr>
          <m:t>d</m:t>
        </m:r>
      </m:oMath>
      <w:r w:rsidRPr="006D2080">
        <w:t xml:space="preserve">and </w:t>
      </w:r>
      <m:oMath>
        <m:r>
          <w:rPr>
            <w:rFonts w:ascii="Cambria Math" w:hAnsi="Cambria Math"/>
          </w:rPr>
          <m:t>e</m:t>
        </m:r>
      </m:oMath>
      <w:r w:rsidRPr="006D2080">
        <w:t>were distinct, whichever non-EQ RCC5 relation held between them would immediately contradict one of those universal restrictions:</w:t>
      </w:r>
    </w:p>
    <w:p w14:paraId="47CCE7B8" w14:textId="10944A38" w:rsidR="006D2080" w:rsidRPr="006D2080" w:rsidRDefault="006D2080" w:rsidP="006D2080">
      <w:pPr>
        <w:numPr>
          <w:ilvl w:val="0"/>
          <w:numId w:val="48"/>
        </w:numPr>
      </w:pPr>
      <m:oMath>
        <m:r>
          <w:rPr>
            <w:rFonts w:ascii="Cambria Math" w:hAnsi="Cambria Math"/>
          </w:rPr>
          <m:t>d</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e</m:t>
        </m:r>
      </m:oMath>
      <w:r w:rsidRPr="006D2080">
        <w:t xml:space="preserve">contradicts </w:t>
      </w:r>
      <m:oMath>
        <m:r>
          <w:rPr>
            <w:rFonts w:ascii="Cambria Math" w:hAnsi="Cambria Math"/>
          </w:rPr>
          <m:t>d⊨</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E</m:t>
        </m:r>
      </m:oMath>
      <w:r w:rsidRPr="006D2080">
        <w:t>,</w:t>
      </w:r>
    </w:p>
    <w:p w14:paraId="1AE2537D" w14:textId="5352835D" w:rsidR="006D2080" w:rsidRPr="006D2080" w:rsidRDefault="006D2080" w:rsidP="006D2080">
      <w:pPr>
        <w:numPr>
          <w:ilvl w:val="0"/>
          <w:numId w:val="48"/>
        </w:numPr>
      </w:pPr>
      <m:oMath>
        <m:r>
          <w:rPr>
            <w:rFonts w:ascii="Cambria Math" w:hAnsi="Cambria Math"/>
          </w:rPr>
          <w:lastRenderedPageBreak/>
          <m:t>d</m:t>
        </m:r>
        <m:r>
          <m:rPr>
            <m:nor/>
          </m:rPr>
          <w:rPr>
            <w:rFonts w:ascii="Arial" w:hAnsi="Arial" w:cs="Arial"/>
          </w:rPr>
          <m:t> </m:t>
        </m:r>
        <m:r>
          <w:rPr>
            <w:rFonts w:ascii="Cambria Math" w:hAnsi="Cambria Math"/>
          </w:rPr>
          <m:t>PO</m:t>
        </m:r>
        <m:r>
          <m:rPr>
            <m:nor/>
          </m:rPr>
          <w:rPr>
            <w:rFonts w:ascii="Arial" w:hAnsi="Arial" w:cs="Arial"/>
          </w:rPr>
          <m:t> </m:t>
        </m:r>
        <m:r>
          <w:rPr>
            <w:rFonts w:ascii="Cambria Math" w:hAnsi="Cambria Math"/>
          </w:rPr>
          <m:t>e</m:t>
        </m:r>
      </m:oMath>
      <w:r w:rsidRPr="006D2080">
        <w:t xml:space="preserve">contradicts </w:t>
      </w:r>
      <m:oMath>
        <m:r>
          <w:rPr>
            <w:rFonts w:ascii="Cambria Math" w:hAnsi="Cambria Math"/>
          </w:rPr>
          <m:t>d⊨</m:t>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E</m:t>
        </m:r>
      </m:oMath>
      <w:r w:rsidRPr="006D2080">
        <w:t>,</w:t>
      </w:r>
    </w:p>
    <w:p w14:paraId="77A9AD7C" w14:textId="791D48CA" w:rsidR="006D2080" w:rsidRPr="006D2080" w:rsidRDefault="006D2080" w:rsidP="006D2080">
      <w:pPr>
        <w:numPr>
          <w:ilvl w:val="0"/>
          <w:numId w:val="48"/>
        </w:numPr>
      </w:pPr>
      <m:oMath>
        <m:r>
          <w:rPr>
            <w:rFonts w:ascii="Cambria Math" w:hAnsi="Cambria Math"/>
          </w:rPr>
          <m:t>d</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e</m:t>
        </m:r>
      </m:oMath>
      <w:r w:rsidRPr="006D2080">
        <w:t xml:space="preserve">contradicts </w:t>
      </w:r>
      <m:oMath>
        <m:r>
          <w:rPr>
            <w:rFonts w:ascii="Cambria Math" w:hAnsi="Cambria Math"/>
          </w:rPr>
          <m:t>d⊨</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E</m:t>
        </m:r>
      </m:oMath>
      <w:r w:rsidRPr="006D2080">
        <w:t>,</w:t>
      </w:r>
    </w:p>
    <w:p w14:paraId="43716E66" w14:textId="20D9585D" w:rsidR="006D2080" w:rsidRPr="006D2080" w:rsidRDefault="006D2080" w:rsidP="006D2080">
      <w:pPr>
        <w:numPr>
          <w:ilvl w:val="0"/>
          <w:numId w:val="48"/>
        </w:numPr>
      </w:pPr>
      <m:oMath>
        <m:r>
          <w:rPr>
            <w:rFonts w:ascii="Cambria Math" w:hAnsi="Cambria Math"/>
          </w:rPr>
          <m:t>d</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e</m:t>
        </m:r>
      </m:oMath>
      <w:r w:rsidRPr="006D2080">
        <w:t xml:space="preserve">contradicts </w:t>
      </w:r>
      <m:oMath>
        <m:r>
          <w:rPr>
            <w:rFonts w:ascii="Cambria Math" w:hAnsi="Cambria Math"/>
          </w:rPr>
          <m:t>d⊨</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E</m:t>
        </m:r>
      </m:oMath>
      <w:r w:rsidRPr="006D2080">
        <w:t>,</w:t>
      </w:r>
    </w:p>
    <w:p w14:paraId="71A51EBC" w14:textId="5975673E" w:rsidR="006D2080" w:rsidRPr="006D2080" w:rsidRDefault="006D2080" w:rsidP="006D2080">
      <w:r w:rsidRPr="006D2080">
        <w:t xml:space="preserve">and symmetrically for </w:t>
      </w:r>
      <m:oMath>
        <m:r>
          <w:rPr>
            <w:rFonts w:ascii="Cambria Math" w:hAnsi="Cambria Math"/>
          </w:rPr>
          <m:t>E</m:t>
        </m:r>
      </m:oMath>
      <w:r w:rsidRPr="006D2080">
        <w:t xml:space="preserve">against </w:t>
      </w:r>
      <m:oMath>
        <m:r>
          <w:rPr>
            <w:rFonts w:ascii="Cambria Math" w:hAnsi="Cambria Math"/>
          </w:rPr>
          <m:t>D</m:t>
        </m:r>
      </m:oMath>
      <w:r w:rsidRPr="006D2080">
        <w:t>.</w:t>
      </w:r>
    </w:p>
    <w:p w14:paraId="669910C6" w14:textId="0FD55DE1" w:rsidR="006D2080" w:rsidRPr="006D2080" w:rsidRDefault="006D2080" w:rsidP="006D2080">
      <w:r w:rsidRPr="006D2080">
        <w:t xml:space="preserve">So no non-EQ relation between </w:t>
      </w:r>
      <m:oMath>
        <m:r>
          <w:rPr>
            <w:rFonts w:ascii="Cambria Math" w:hAnsi="Cambria Math"/>
          </w:rPr>
          <m:t>d</m:t>
        </m:r>
      </m:oMath>
      <w:r w:rsidRPr="006D2080">
        <w:t xml:space="preserve">and </w:t>
      </w:r>
      <m:oMath>
        <m:r>
          <w:rPr>
            <w:rFonts w:ascii="Cambria Math" w:hAnsi="Cambria Math"/>
          </w:rPr>
          <m:t>e</m:t>
        </m:r>
      </m:oMath>
      <w:r w:rsidRPr="006D2080">
        <w:t>is possible. Under strong EQ, the only remaining option is:</w:t>
      </w:r>
    </w:p>
    <w:p w14:paraId="19256D26" w14:textId="0F33B941" w:rsidR="006D2080" w:rsidRPr="006D2080" w:rsidRDefault="006D2080" w:rsidP="006D2080">
      <m:oMathPara>
        <m:oMath>
          <m:r>
            <w:rPr>
              <w:rFonts w:ascii="Cambria Math" w:hAnsi="Cambria Math"/>
            </w:rPr>
            <m:t>d=e</m:t>
          </m:r>
          <m:r>
            <m:rPr>
              <m:sty m:val="p"/>
            </m:rPr>
            <w:rPr>
              <w:rFonts w:ascii="Cambria Math" w:hAnsi="Cambria Math"/>
            </w:rPr>
            <m:t>.</m:t>
          </m:r>
          <m:r>
            <w:br/>
          </m:r>
        </m:oMath>
      </m:oMathPara>
    </w:p>
    <w:p w14:paraId="4BD90FE3" w14:textId="62501A9E" w:rsidR="006D2080" w:rsidRPr="006D2080" w:rsidRDefault="006D2080" w:rsidP="006D2080">
      <w:r w:rsidRPr="006D2080">
        <w:t xml:space="preserve">So, yes: your pattern enforces a </w:t>
      </w:r>
      <w:r w:rsidRPr="006D2080">
        <w:rPr>
          <w:b/>
          <w:bCs/>
        </w:rPr>
        <w:t>join node</w:t>
      </w:r>
      <w:r w:rsidRPr="006D2080">
        <w:t xml:space="preserve"> at the lower level. Semantically, there is one region that is a </w:t>
      </w:r>
      <m:oMath>
        <m:r>
          <w:rPr>
            <w:rFonts w:ascii="Cambria Math" w:hAnsi="Cambria Math"/>
          </w:rPr>
          <m:t>PPI</m:t>
        </m:r>
      </m:oMath>
      <w:r w:rsidRPr="006D2080">
        <w:t xml:space="preserve">-successor of both </w:t>
      </w:r>
      <m:oMath>
        <m:r>
          <w:rPr>
            <w:rFonts w:ascii="Cambria Math" w:hAnsi="Cambria Math"/>
          </w:rPr>
          <m:t>b</m:t>
        </m:r>
      </m:oMath>
      <w:r w:rsidRPr="006D2080">
        <w:t xml:space="preserve">and </w:t>
      </w:r>
      <m:oMath>
        <m:r>
          <w:rPr>
            <w:rFonts w:ascii="Cambria Math" w:hAnsi="Cambria Math"/>
          </w:rPr>
          <m:t>c</m:t>
        </m:r>
      </m:oMath>
      <w:r w:rsidRPr="006D2080">
        <w:t xml:space="preserve">, and it satisfies both </w:t>
      </w:r>
      <m:oMath>
        <m:r>
          <w:rPr>
            <w:rFonts w:ascii="Cambria Math" w:hAnsi="Cambria Math"/>
          </w:rPr>
          <m:t>D</m:t>
        </m:r>
      </m:oMath>
      <w:r w:rsidRPr="006D2080">
        <w:t xml:space="preserve">and </w:t>
      </w:r>
      <m:oMath>
        <m:r>
          <w:rPr>
            <w:rFonts w:ascii="Cambria Math" w:hAnsi="Cambria Math"/>
          </w:rPr>
          <m:t>E</m:t>
        </m:r>
      </m:oMath>
      <w:r w:rsidRPr="006D2080">
        <w:t>.</w:t>
      </w:r>
    </w:p>
    <w:p w14:paraId="6143636F" w14:textId="77777777" w:rsidR="006D2080" w:rsidRPr="006D2080" w:rsidRDefault="006D2080" w:rsidP="006D2080">
      <w:r w:rsidRPr="006D2080">
        <w:t>Two caveats matter.</w:t>
      </w:r>
    </w:p>
    <w:p w14:paraId="714A8FB5" w14:textId="77777777" w:rsidR="006D2080" w:rsidRPr="006D2080" w:rsidRDefault="006D2080" w:rsidP="006D2080">
      <w:r w:rsidRPr="006D2080">
        <w:t xml:space="preserve">First, this gives a </w:t>
      </w:r>
      <w:r w:rsidRPr="006D2080">
        <w:rPr>
          <w:b/>
          <w:bCs/>
        </w:rPr>
        <w:t>semantic</w:t>
      </w:r>
      <w:r w:rsidRPr="006D2080">
        <w:t xml:space="preserve"> join, not necessarily a “tree-generated” one in a tableau construction. A tableau might first create two existential witnesses and only the model argument shows they must denote the same element.</w:t>
      </w:r>
    </w:p>
    <w:p w14:paraId="547812A8" w14:textId="49B5EE62" w:rsidR="006D2080" w:rsidRPr="006D2080" w:rsidRDefault="006D2080" w:rsidP="006D2080">
      <w:r w:rsidRPr="006D2080">
        <w:t xml:space="preserve">Second, because ALCIRCC5 models are complete graphs and </w:t>
      </w:r>
      <m:oMath>
        <m:r>
          <w:rPr>
            <w:rFonts w:ascii="Cambria Math" w:hAnsi="Cambria Math"/>
          </w:rPr>
          <m:t>PPI</m:t>
        </m:r>
      </m:oMath>
      <w:r w:rsidRPr="006D2080">
        <w:t>/</w:t>
      </w:r>
      <m:oMath>
        <m:r>
          <w:rPr>
            <w:rFonts w:ascii="Cambria Math" w:hAnsi="Cambria Math"/>
          </w:rPr>
          <m:t>PP</m:t>
        </m:r>
      </m:oMath>
      <w:r w:rsidRPr="006D2080">
        <w:t xml:space="preserve"> are transitive via the composition table, once</w:t>
      </w:r>
    </w:p>
    <w:p w14:paraId="1D709345" w14:textId="0C804942" w:rsidR="006D2080" w:rsidRPr="006D2080" w:rsidRDefault="006D2080" w:rsidP="006D2080">
      <m:oMathPara>
        <m:oMath>
          <m:r>
            <w:rPr>
              <w:rFonts w:ascii="Cambria Math" w:hAnsi="Cambria Math"/>
            </w:rPr>
            <m:t>A</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b,b</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d</m:t>
          </m:r>
          <m:r>
            <w:rPr>
              <w:i/>
            </w:rPr>
            <w:br/>
          </m:r>
        </m:oMath>
      </m:oMathPara>
    </w:p>
    <w:p w14:paraId="02CE888D" w14:textId="77777777" w:rsidR="006D2080" w:rsidRPr="006D2080" w:rsidRDefault="006D2080" w:rsidP="006D2080">
      <w:r w:rsidRPr="006D2080">
        <w:t>you also get the indirect relation</w:t>
      </w:r>
    </w:p>
    <w:p w14:paraId="48592B77" w14:textId="44AE659C" w:rsidR="006D2080" w:rsidRPr="006D2080" w:rsidRDefault="006D2080" w:rsidP="006D2080">
      <m:oMathPara>
        <m:oMath>
          <m:r>
            <w:rPr>
              <w:rFonts w:ascii="Cambria Math" w:hAnsi="Cambria Math"/>
            </w:rPr>
            <m:t>A</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d</m:t>
          </m:r>
          <m:r>
            <w:rPr>
              <w:i/>
            </w:rPr>
            <w:br/>
          </m:r>
        </m:oMath>
      </m:oMathPara>
    </w:p>
    <w:p w14:paraId="1FE54E73" w14:textId="77777777" w:rsidR="006D2080" w:rsidRPr="006D2080" w:rsidRDefault="006D2080" w:rsidP="006D2080">
      <w:r w:rsidRPr="006D2080">
        <w:t xml:space="preserve">in the full model. Wessel explicitly treats RCC models as complete edge-labelled structures, not sparse trees, so the right way to read your pattern is as a </w:t>
      </w:r>
      <w:r w:rsidRPr="006D2080">
        <w:rPr>
          <w:b/>
          <w:bCs/>
        </w:rPr>
        <w:t>diamond in the Hasse / cover sense</w:t>
      </w:r>
      <w:r w:rsidRPr="006D2080">
        <w:t xml:space="preserve">, not as “only these four edges exist.” </w:t>
      </w:r>
    </w:p>
    <w:p w14:paraId="3AFF5091" w14:textId="77777777" w:rsidR="006D2080" w:rsidRPr="006D2080" w:rsidRDefault="006D2080" w:rsidP="006D2080">
      <w:r w:rsidRPr="006D2080">
        <w:t>So the short verdict is:</w:t>
      </w:r>
    </w:p>
    <w:p w14:paraId="6FC2ACC1" w14:textId="0187B20C" w:rsidR="006D2080" w:rsidRPr="006D2080" w:rsidRDefault="006D2080" w:rsidP="006D2080">
      <m:oMathPara>
        <m:oMath>
          <m:borderBox>
            <m:borderBoxPr>
              <m:ctrlPr>
                <w:rPr>
                  <w:rFonts w:ascii="Cambria Math" w:hAnsi="Cambria Math"/>
                </w:rPr>
              </m:ctrlPr>
            </m:borderBoxPr>
            <m:e>
              <m:r>
                <m:rPr>
                  <m:nor/>
                </m:rPr>
                <m:t xml:space="preserve">Yes, in strong EQ semantics your concept can force a diamond join node </m:t>
              </m:r>
              <m:r>
                <w:rPr>
                  <w:rFonts w:ascii="Cambria Math" w:hAnsi="Cambria Math"/>
                </w:rPr>
                <m:t>d=e</m:t>
              </m:r>
              <m:r>
                <m:rPr>
                  <m:sty m:val="p"/>
                </m:rPr>
                <w:rPr>
                  <w:rFonts w:ascii="Cambria Math" w:hAnsi="Cambria Math"/>
                </w:rPr>
                <m:t>.</m:t>
              </m:r>
            </m:e>
          </m:borderBox>
          <m:r>
            <w:br/>
          </m:r>
        </m:oMath>
      </m:oMathPara>
    </w:p>
    <w:p w14:paraId="1A6A5F67" w14:textId="64F94080" w:rsidR="006D2080" w:rsidRPr="006D2080" w:rsidRDefault="006D2080" w:rsidP="006D2080">
      <w:r w:rsidRPr="006D2080">
        <w:t xml:space="preserve">What it really forces is a node satisfying </w:t>
      </w:r>
      <m:oMath>
        <m:r>
          <w:rPr>
            <w:rFonts w:ascii="Cambria Math" w:hAnsi="Cambria Math"/>
          </w:rPr>
          <m:t>D⊓E</m:t>
        </m:r>
      </m:oMath>
      <w:r w:rsidRPr="006D2080">
        <w:t xml:space="preserve">that is properly contained in both </w:t>
      </w:r>
      <m:oMath>
        <m:r>
          <w:rPr>
            <w:rFonts w:ascii="Cambria Math" w:hAnsi="Cambria Math"/>
          </w:rPr>
          <m:t>b</m:t>
        </m:r>
      </m:oMath>
      <w:r w:rsidRPr="006D2080">
        <w:t xml:space="preserve">and </w:t>
      </w:r>
      <m:oMath>
        <m:r>
          <w:rPr>
            <w:rFonts w:ascii="Cambria Math" w:hAnsi="Cambria Math"/>
          </w:rPr>
          <m:t>c</m:t>
        </m:r>
      </m:oMath>
      <w:r w:rsidRPr="006D2080">
        <w:t>.</w:t>
      </w:r>
    </w:p>
    <w:p w14:paraId="7DDAAC7C" w14:textId="77777777" w:rsidR="006D2080" w:rsidRPr="006D2080" w:rsidRDefault="006D2080" w:rsidP="006D2080">
      <w:r w:rsidRPr="006D2080">
        <w:br/>
      </w:r>
    </w:p>
    <w:p w14:paraId="4918087B" w14:textId="77777777" w:rsidR="006D2080" w:rsidRPr="006D2080" w:rsidRDefault="006D2080" w:rsidP="006D2080">
      <w:r w:rsidRPr="006D2080">
        <w:lastRenderedPageBreak/>
        <w:t xml:space="preserve">That is interesting. What does that say for ALCI_RCC8 now? Let's say we have tppi(a,b) tppi(b,c) ntppi(a,c) tppi(a,d) tppi(d,e) ntppi(a,e) and the concept (and A (some tppi (and B (some tppi C))) (some tppi (and C (some tppi D))) (all tppi ~D) (all tppi ~E) (all tppi (all tppi (all DR (and ~D ~E)) (all PO (and ~D ~E)) (all TPPI (and ~D ~E)) (all TPP (and ~D ~E)) (all NTPP (and ~D ~E)) (and NTPPI (and ~D ~E)))) Wouldn't that cause the collapse of e and c, as EQ(e,c) would be enforced, and hence, e = c ? </w:t>
      </w:r>
    </w:p>
    <w:p w14:paraId="3A0A4534" w14:textId="77777777" w:rsidR="006D2080" w:rsidRPr="006D2080" w:rsidRDefault="006D2080" w:rsidP="006D2080">
      <w:r w:rsidRPr="006D2080">
        <w:br/>
      </w:r>
    </w:p>
    <w:p w14:paraId="370DB2A9" w14:textId="77777777" w:rsidR="006D2080" w:rsidRPr="006D2080" w:rsidRDefault="006D2080" w:rsidP="006D2080">
      <w:r w:rsidRPr="006D2080">
        <w:t>Not as written.</w:t>
      </w:r>
    </w:p>
    <w:p w14:paraId="238BBDE9" w14:textId="77777777" w:rsidR="006D2080" w:rsidRPr="006D2080" w:rsidRDefault="006D2080" w:rsidP="006D2080">
      <w:r w:rsidRPr="006D2080">
        <w:t>There are two separate points.</w:t>
      </w:r>
    </w:p>
    <w:p w14:paraId="4301562E" w14:textId="20A8822A" w:rsidR="006D2080" w:rsidRPr="006D2080" w:rsidRDefault="006D2080" w:rsidP="006D2080">
      <w:r w:rsidRPr="006D2080">
        <w:t xml:space="preserve">First, in </w:t>
      </w:r>
      <w:r w:rsidRPr="006D2080">
        <w:rPr>
          <w:b/>
          <w:bCs/>
        </w:rPr>
        <w:t>ALCI_RCC8</w:t>
      </w:r>
      <w:r w:rsidRPr="006D2080">
        <w:t xml:space="preserve"> under strong EQ, if you really manage to exclude </w:t>
      </w:r>
      <w:r w:rsidRPr="006D2080">
        <w:rPr>
          <w:b/>
          <w:bCs/>
        </w:rPr>
        <w:t>all seven non-EQ RCC8 relations</w:t>
      </w:r>
      <w:r w:rsidRPr="006D2080">
        <w:t xml:space="preserve"> between two nodes </w:t>
      </w:r>
      <m:oMath>
        <m:r>
          <w:rPr>
            <w:rFonts w:ascii="Cambria Math" w:hAnsi="Cambria Math"/>
          </w:rPr>
          <m:t>x,y</m:t>
        </m:r>
      </m:oMath>
      <w:r w:rsidRPr="006D2080">
        <w:t xml:space="preserve">, then yes, the only remaining possibility is </w:t>
      </w:r>
      <m:oMath>
        <m:r>
          <w:rPr>
            <w:rFonts w:ascii="Cambria Math" w:hAnsi="Cambria Math"/>
          </w:rPr>
          <m:t>EQ(x,y)</m:t>
        </m:r>
      </m:oMath>
      <w:r w:rsidRPr="006D2080">
        <w:t xml:space="preserve">, hence </w:t>
      </w:r>
      <m:oMath>
        <m:r>
          <w:rPr>
            <w:rFonts w:ascii="Cambria Math" w:hAnsi="Cambria Math"/>
          </w:rPr>
          <m:t>x=y</m:t>
        </m:r>
      </m:oMath>
      <w:r w:rsidRPr="006D2080">
        <w:t xml:space="preserve">. In RCC8 the non-EQ base relations are </w:t>
      </w:r>
      <m:oMath>
        <m:r>
          <w:rPr>
            <w:rFonts w:ascii="Cambria Math" w:hAnsi="Cambria Math"/>
          </w:rPr>
          <m:t>DC,EC,PO,TPP,NTPP,TPPI,NTPPI</m:t>
        </m:r>
      </m:oMath>
      <w:r w:rsidRPr="006D2080">
        <w:t xml:space="preserve">; all of them are irreflexive, while </w:t>
      </w:r>
      <m:oMath>
        <m:r>
          <w:rPr>
            <w:rFonts w:ascii="Cambria Math" w:hAnsi="Cambria Math"/>
          </w:rPr>
          <m:t>EQ</m:t>
        </m:r>
      </m:oMath>
      <w:r w:rsidRPr="006D2080">
        <w:t xml:space="preserve">is the identity case under strong EQ semantics. </w:t>
      </w:r>
    </w:p>
    <w:p w14:paraId="255407F1" w14:textId="71FC931A" w:rsidR="006D2080" w:rsidRPr="006D2080" w:rsidRDefault="006D2080" w:rsidP="006D2080">
      <w:r w:rsidRPr="006D2080">
        <w:t xml:space="preserve">But second, your formula does </w:t>
      </w:r>
      <w:r w:rsidRPr="006D2080">
        <w:rPr>
          <w:b/>
          <w:bCs/>
        </w:rPr>
        <w:t>not</w:t>
      </w:r>
      <w:r w:rsidRPr="006D2080">
        <w:t xml:space="preserve"> seem to do that for </w:t>
      </w:r>
      <m:oMath>
        <m:r>
          <w:rPr>
            <w:rFonts w:ascii="Cambria Math" w:hAnsi="Cambria Math"/>
          </w:rPr>
          <m:t>c</m:t>
        </m:r>
      </m:oMath>
      <w:r w:rsidRPr="006D2080">
        <w:t xml:space="preserve">and </w:t>
      </w:r>
      <m:oMath>
        <m:r>
          <w:rPr>
            <w:rFonts w:ascii="Cambria Math" w:hAnsi="Cambria Math"/>
          </w:rPr>
          <m:t>e</m:t>
        </m:r>
      </m:oMath>
      <w:r w:rsidRPr="006D2080">
        <w:t>.</w:t>
      </w:r>
    </w:p>
    <w:p w14:paraId="23C16B3D" w14:textId="560E6B97" w:rsidR="006D2080" w:rsidRPr="006D2080" w:rsidRDefault="006D2080" w:rsidP="006D2080">
      <w:r w:rsidRPr="006D2080">
        <w:t xml:space="preserve">As you wrote it, the universal bans on grandchildren are about </w:t>
      </w:r>
      <m:oMath>
        <m:r>
          <w:rPr>
            <w:rFonts w:ascii="Cambria Math" w:hAnsi="Cambria Math"/>
          </w:rPr>
          <m:t>D</m:t>
        </m:r>
      </m:oMath>
      <w:r w:rsidRPr="006D2080">
        <w:t xml:space="preserve">and </w:t>
      </w:r>
      <m:oMath>
        <m:r>
          <w:rPr>
            <w:rFonts w:ascii="Cambria Math" w:hAnsi="Cambria Math"/>
          </w:rPr>
          <m:t>E</m:t>
        </m:r>
      </m:oMath>
      <w:r w:rsidRPr="006D2080">
        <w:t>:</w:t>
      </w:r>
    </w:p>
    <w:p w14:paraId="4E3BCFF6" w14:textId="29581986" w:rsidR="006D2080" w:rsidRPr="006D2080" w:rsidRDefault="006D2080" w:rsidP="006D2080">
      <m:oMathPara>
        <m:oMath>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R</m:t>
          </m:r>
          <m:r>
            <m:rPr>
              <m:sty m:val="p"/>
            </m:rPr>
            <w:rPr>
              <w:rFonts w:ascii="Cambria Math" w:hAnsi="Cambria Math"/>
            </w:rPr>
            <m:t>.</m:t>
          </m:r>
          <m:r>
            <m:rPr>
              <m:nor/>
            </m:rPr>
            <w:rPr>
              <w:rFonts w:ascii="Arial" w:hAnsi="Arial" w:cs="Arial"/>
            </w:rPr>
            <m:t> </m:t>
          </m:r>
          <m:r>
            <w:rPr>
              <w:rFonts w:ascii="Cambria Math" w:hAnsi="Cambria Math"/>
            </w:rPr>
            <m: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w:rPr>
              <w:i/>
            </w:rPr>
            <w:br/>
          </m:r>
        </m:oMath>
      </m:oMathPara>
    </w:p>
    <w:p w14:paraId="67A5F12C" w14:textId="35249FF6" w:rsidR="006D2080" w:rsidRPr="006D2080" w:rsidRDefault="006D2080" w:rsidP="006D2080">
      <w:r w:rsidRPr="006D2080">
        <w:t xml:space="preserve">for the relevant non-EQ relations </w:t>
      </w:r>
      <m:oMath>
        <m:r>
          <w:rPr>
            <w:rFonts w:ascii="Cambria Math" w:hAnsi="Cambria Math"/>
          </w:rPr>
          <m:t>R</m:t>
        </m:r>
      </m:oMath>
      <w:r w:rsidRPr="006D2080">
        <w:t xml:space="preserve">. So this can only collapse a pair where one node is forced to satisfy </w:t>
      </w:r>
      <m:oMath>
        <m:r>
          <w:rPr>
            <w:rFonts w:ascii="Cambria Math" w:hAnsi="Cambria Math"/>
          </w:rPr>
          <m:t>D</m:t>
        </m:r>
      </m:oMath>
      <w:r w:rsidRPr="006D2080">
        <w:t xml:space="preserve">and the other is forced to satisfy </w:t>
      </w:r>
      <m:oMath>
        <m:r>
          <w:rPr>
            <w:rFonts w:ascii="Cambria Math" w:hAnsi="Cambria Math"/>
          </w:rPr>
          <m:t>E</m:t>
        </m:r>
      </m:oMath>
      <w:r w:rsidRPr="006D2080">
        <w:t xml:space="preserve">. It does </w:t>
      </w:r>
      <w:r w:rsidRPr="006D2080">
        <w:rPr>
          <w:b/>
          <w:bCs/>
        </w:rPr>
        <w:t>not</w:t>
      </w:r>
      <w:r w:rsidRPr="006D2080">
        <w:t xml:space="preserve"> collapse </w:t>
      </w:r>
      <m:oMath>
        <m:r>
          <w:rPr>
            <w:rFonts w:ascii="Cambria Math" w:hAnsi="Cambria Math"/>
          </w:rPr>
          <m:t>c</m:t>
        </m:r>
      </m:oMath>
      <w:r w:rsidRPr="006D2080">
        <w:t xml:space="preserve">and </w:t>
      </w:r>
      <m:oMath>
        <m:r>
          <w:rPr>
            <w:rFonts w:ascii="Cambria Math" w:hAnsi="Cambria Math"/>
          </w:rPr>
          <m:t>e</m:t>
        </m:r>
      </m:oMath>
      <w:r w:rsidRPr="006D2080">
        <w:t xml:space="preserve">unless </w:t>
      </w:r>
      <m:oMath>
        <m:r>
          <w:rPr>
            <w:rFonts w:ascii="Cambria Math" w:hAnsi="Cambria Math"/>
          </w:rPr>
          <m:t>c</m:t>
        </m:r>
      </m:oMath>
      <w:r w:rsidRPr="006D2080">
        <w:t xml:space="preserve">is also a </w:t>
      </w:r>
      <m:oMath>
        <m:r>
          <w:rPr>
            <w:rFonts w:ascii="Cambria Math" w:hAnsi="Cambria Math"/>
          </w:rPr>
          <m:t>D</m:t>
        </m:r>
      </m:oMath>
      <w:r w:rsidRPr="006D2080">
        <w:t xml:space="preserve">- or </w:t>
      </w:r>
      <m:oMath>
        <m:r>
          <w:rPr>
            <w:rFonts w:ascii="Cambria Math" w:hAnsi="Cambria Math"/>
          </w:rPr>
          <m:t>E</m:t>
        </m:r>
      </m:oMath>
      <w:r w:rsidRPr="006D2080">
        <w:t>-node. From the branch</w:t>
      </w:r>
    </w:p>
    <w:p w14:paraId="642218E6" w14:textId="3AB72A1C" w:rsidR="006D2080" w:rsidRPr="006D2080" w:rsidRDefault="006D2080" w:rsidP="006D2080">
      <m:oMathPara>
        <m:oMath>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C)</m:t>
          </m:r>
          <m:r>
            <w:rPr>
              <w:i/>
            </w:rPr>
            <w:br/>
          </m:r>
        </m:oMath>
      </m:oMathPara>
    </w:p>
    <w:p w14:paraId="0B220953" w14:textId="07CCF5AB" w:rsidR="006D2080" w:rsidRPr="006D2080" w:rsidRDefault="006D2080" w:rsidP="006D2080">
      <w:r w:rsidRPr="006D2080">
        <w:t xml:space="preserve">the lower witness </w:t>
      </w:r>
      <m:oMath>
        <m:r>
          <w:rPr>
            <w:rFonts w:ascii="Cambria Math" w:hAnsi="Cambria Math"/>
          </w:rPr>
          <m:t>c</m:t>
        </m:r>
      </m:oMath>
      <w:r w:rsidRPr="006D2080">
        <w:t xml:space="preserve">is a </w:t>
      </w:r>
      <m:oMath>
        <m:r>
          <w:rPr>
            <w:rFonts w:ascii="Cambria Math" w:hAnsi="Cambria Math"/>
          </w:rPr>
          <m:t>C</m:t>
        </m:r>
      </m:oMath>
      <w:r w:rsidRPr="006D2080">
        <w:rPr>
          <w:b/>
          <w:bCs/>
        </w:rPr>
        <w:t>-node</w:t>
      </w:r>
      <w:r w:rsidRPr="006D2080">
        <w:t xml:space="preserve">, not a </w:t>
      </w:r>
      <m:oMath>
        <m:r>
          <w:rPr>
            <w:rFonts w:ascii="Cambria Math" w:hAnsi="Cambria Math"/>
          </w:rPr>
          <m:t>D</m:t>
        </m:r>
      </m:oMath>
      <w:r w:rsidRPr="006D2080">
        <w:t xml:space="preserve">-node. So the bans against </w:t>
      </w:r>
      <m:oMath>
        <m:r>
          <w:rPr>
            <w:rFonts w:ascii="Cambria Math" w:hAnsi="Cambria Math"/>
          </w:rPr>
          <m:t>D</m:t>
        </m:r>
      </m:oMath>
      <w:r w:rsidRPr="006D2080">
        <w:t xml:space="preserve">and </w:t>
      </w:r>
      <m:oMath>
        <m:r>
          <w:rPr>
            <w:rFonts w:ascii="Cambria Math" w:hAnsi="Cambria Math"/>
          </w:rPr>
          <m:t>E</m:t>
        </m:r>
      </m:oMath>
      <w:r w:rsidRPr="006D2080">
        <w:t xml:space="preserve">do not by themselves rule out non-EQ relations between </w:t>
      </w:r>
      <m:oMath>
        <m:r>
          <w:rPr>
            <w:rFonts w:ascii="Cambria Math" w:hAnsi="Cambria Math"/>
          </w:rPr>
          <m:t>c</m:t>
        </m:r>
      </m:oMath>
      <w:r w:rsidRPr="006D2080">
        <w:t xml:space="preserve">and </w:t>
      </w:r>
      <m:oMath>
        <m:r>
          <w:rPr>
            <w:rFonts w:ascii="Cambria Math" w:hAnsi="Cambria Math"/>
          </w:rPr>
          <m:t>e</m:t>
        </m:r>
      </m:oMath>
      <w:r w:rsidRPr="006D2080">
        <w:t>.</w:t>
      </w:r>
    </w:p>
    <w:p w14:paraId="33CC597E" w14:textId="77777777" w:rsidR="006D2080" w:rsidRPr="006D2080" w:rsidRDefault="006D2080" w:rsidP="006D2080">
      <w:r w:rsidRPr="006D2080">
        <w:t>So the likely verdict is:</w:t>
      </w:r>
    </w:p>
    <w:p w14:paraId="41921449" w14:textId="366E813A" w:rsidR="006D2080" w:rsidRPr="006D2080" w:rsidRDefault="006D2080" w:rsidP="006D2080">
      <w:pPr>
        <w:numPr>
          <w:ilvl w:val="0"/>
          <w:numId w:val="49"/>
        </w:numPr>
      </w:pPr>
      <w:r w:rsidRPr="006D2080">
        <w:t xml:space="preserve">your pattern may force a collapse of the two </w:t>
      </w:r>
      <w:r w:rsidRPr="006D2080">
        <w:rPr>
          <w:b/>
          <w:bCs/>
        </w:rPr>
        <w:t xml:space="preserve">bottom nodes named by </w:t>
      </w:r>
      <m:oMath>
        <m:r>
          <w:rPr>
            <w:rFonts w:ascii="Cambria Math" w:hAnsi="Cambria Math"/>
          </w:rPr>
          <m:t>D</m:t>
        </m:r>
      </m:oMath>
      <w:r w:rsidRPr="006D2080">
        <w:rPr>
          <w:b/>
          <w:bCs/>
        </w:rPr>
        <w:t xml:space="preserve">and </w:t>
      </w:r>
      <m:oMath>
        <m:r>
          <w:rPr>
            <w:rFonts w:ascii="Cambria Math" w:hAnsi="Cambria Math"/>
          </w:rPr>
          <m:t>E</m:t>
        </m:r>
      </m:oMath>
      <w:r w:rsidRPr="006D2080">
        <w:t>, if those are the ones you intended;</w:t>
      </w:r>
    </w:p>
    <w:p w14:paraId="1C21025F" w14:textId="31438A66" w:rsidR="006D2080" w:rsidRPr="006D2080" w:rsidRDefault="006D2080" w:rsidP="006D2080">
      <w:pPr>
        <w:numPr>
          <w:ilvl w:val="0"/>
          <w:numId w:val="49"/>
        </w:numPr>
      </w:pPr>
      <w:r w:rsidRPr="006D2080">
        <w:t xml:space="preserve">it does </w:t>
      </w:r>
      <w:r w:rsidRPr="006D2080">
        <w:rPr>
          <w:b/>
          <w:bCs/>
        </w:rPr>
        <w:t>not</w:t>
      </w:r>
      <w:r w:rsidRPr="006D2080">
        <w:t xml:space="preserve"> force </w:t>
      </w:r>
      <m:oMath>
        <m:r>
          <w:rPr>
            <w:rFonts w:ascii="Cambria Math" w:hAnsi="Cambria Math"/>
          </w:rPr>
          <m:t>c=e</m:t>
        </m:r>
      </m:oMath>
      <w:r w:rsidRPr="006D2080">
        <w:t>from the formula exactly as written.</w:t>
      </w:r>
    </w:p>
    <w:p w14:paraId="3964C5C9" w14:textId="42C148BC" w:rsidR="006D2080" w:rsidRPr="006D2080" w:rsidRDefault="006D2080" w:rsidP="006D2080">
      <w:r w:rsidRPr="006D2080">
        <w:t xml:space="preserve">There is also a broader reason to be cautious in RCC8. Wessel’s original report, and the current project summary built from it, both stress that </w:t>
      </w:r>
      <w:r w:rsidRPr="006D2080">
        <w:rPr>
          <w:b/>
          <w:bCs/>
        </w:rPr>
        <w:t xml:space="preserve">ALCI_RCC8 can distinguish an immediate </w:t>
      </w:r>
      <w:r w:rsidRPr="006D2080">
        <w:rPr>
          <w:b/>
          <w:bCs/>
        </w:rPr>
        <w:lastRenderedPageBreak/>
        <w:t>tangential successor from its transitive orbit</w:t>
      </w:r>
      <w:r w:rsidRPr="006D2080">
        <w:t xml:space="preserve">, which makes it structurally stronger than RCC5, but the general decidability question remains open. More importantly for your question, the repository summary explicitly notes a </w:t>
      </w:r>
      <w:r w:rsidRPr="006D2080">
        <w:rPr>
          <w:b/>
          <w:bCs/>
        </w:rPr>
        <w:t>coincidence obstruction</w:t>
      </w:r>
      <w:r w:rsidRPr="006D2080">
        <w:t xml:space="preserve"> in abstract </w:t>
      </w:r>
      <m:oMath>
        <m:r>
          <w:rPr>
            <w:rFonts w:ascii="Cambria Math" w:hAnsi="Cambria Math"/>
          </w:rPr>
          <m:t>ALCI</m:t>
        </m:r>
        <m:r>
          <m:rPr>
            <m:sty m:val="p"/>
          </m:rPr>
          <w:rPr>
            <w:rFonts w:ascii="Cambria Math" w:hAnsi="Cambria Math"/>
          </w:rPr>
          <m:t>_</m:t>
        </m:r>
        <m:r>
          <w:rPr>
            <w:rFonts w:ascii="Cambria Math" w:hAnsi="Cambria Math"/>
          </w:rPr>
          <m:t>RCC8</m:t>
        </m:r>
      </m:oMath>
      <w:r w:rsidRPr="006D2080">
        <w:t xml:space="preserve">: in grid-style situations there is generally no concept term that forces two independently generated “diagonal” nodes to coincide; they may still stand in several different RCC8 relations, including </w:t>
      </w:r>
      <m:oMath>
        <m:r>
          <w:rPr>
            <w:rFonts w:ascii="Cambria Math" w:hAnsi="Cambria Math"/>
          </w:rPr>
          <m:t>EQ</m:t>
        </m:r>
      </m:oMath>
      <w:r w:rsidRPr="006D2080">
        <w:t xml:space="preserve">but not only </w:t>
      </w:r>
      <m:oMath>
        <m:r>
          <w:rPr>
            <w:rFonts w:ascii="Cambria Math" w:hAnsi="Cambria Math"/>
          </w:rPr>
          <m:t>EQ</m:t>
        </m:r>
      </m:oMath>
      <w:r w:rsidRPr="006D2080">
        <w:t xml:space="preserve">. </w:t>
      </w:r>
    </w:p>
    <w:p w14:paraId="6A04909A" w14:textId="77777777" w:rsidR="006D2080" w:rsidRPr="006D2080" w:rsidRDefault="006D2080" w:rsidP="006D2080">
      <w:r w:rsidRPr="006D2080">
        <w:t>So I would state it this way:</w:t>
      </w:r>
    </w:p>
    <w:p w14:paraId="4C2C42F4" w14:textId="06AD7133" w:rsidR="006D2080" w:rsidRPr="006D2080" w:rsidRDefault="006D2080" w:rsidP="006D2080">
      <w:pPr>
        <w:numPr>
          <w:ilvl w:val="0"/>
          <w:numId w:val="50"/>
        </w:numPr>
      </w:pPr>
      <w:r w:rsidRPr="006D2080">
        <w:rPr>
          <w:b/>
          <w:bCs/>
        </w:rPr>
        <w:t xml:space="preserve">If your target is </w:t>
      </w:r>
      <m:oMath>
        <m:r>
          <w:rPr>
            <w:rFonts w:ascii="Cambria Math" w:hAnsi="Cambria Math"/>
          </w:rPr>
          <m:t>d=e</m:t>
        </m:r>
      </m:oMath>
      <w:r w:rsidRPr="006D2080">
        <w:t>, then the collapse argument is plausible, provided you really exclude every non-EQ RCC8 relation between the two lower witnesses.</w:t>
      </w:r>
    </w:p>
    <w:p w14:paraId="591170C4" w14:textId="3FA4616F" w:rsidR="006D2080" w:rsidRPr="006D2080" w:rsidRDefault="006D2080" w:rsidP="006D2080">
      <w:pPr>
        <w:numPr>
          <w:ilvl w:val="0"/>
          <w:numId w:val="50"/>
        </w:numPr>
      </w:pPr>
      <w:r w:rsidRPr="006D2080">
        <w:rPr>
          <w:b/>
          <w:bCs/>
        </w:rPr>
        <w:t xml:space="preserve">If your target is </w:t>
      </w:r>
      <m:oMath>
        <m:r>
          <w:rPr>
            <w:rFonts w:ascii="Cambria Math" w:hAnsi="Cambria Math"/>
          </w:rPr>
          <m:t>c=e</m:t>
        </m:r>
      </m:oMath>
      <w:r w:rsidRPr="006D2080">
        <w:t>, then no, not from the concept as written.</w:t>
      </w:r>
    </w:p>
    <w:p w14:paraId="0D1FFF26" w14:textId="77777777" w:rsidR="006D2080" w:rsidRPr="006D2080" w:rsidRDefault="006D2080" w:rsidP="006D2080">
      <w:pPr>
        <w:numPr>
          <w:ilvl w:val="0"/>
          <w:numId w:val="50"/>
        </w:numPr>
      </w:pPr>
      <w:r w:rsidRPr="006D2080">
        <w:rPr>
          <w:b/>
          <w:bCs/>
        </w:rPr>
        <w:t>In general ALCI_RCC8 does not suddenly gain a full “join forcing” principle</w:t>
      </w:r>
      <w:r w:rsidRPr="006D2080">
        <w:t xml:space="preserve">; the coincidence obstruction is still a real warning sign. </w:t>
      </w:r>
    </w:p>
    <w:p w14:paraId="1F8C1685" w14:textId="77777777" w:rsidR="006D2080" w:rsidRPr="006D2080" w:rsidRDefault="006D2080" w:rsidP="006D2080">
      <w:r w:rsidRPr="006D2080">
        <w:t>If you want, paste the intended formula with consistent variable letters for the two branches, and I’ll normalize it and check exactly which pair is forced to collapse.</w:t>
      </w:r>
    </w:p>
    <w:p w14:paraId="5C48AB41" w14:textId="77777777" w:rsidR="006D2080" w:rsidRPr="006D2080" w:rsidRDefault="006D2080" w:rsidP="006D2080">
      <w:r w:rsidRPr="006D2080">
        <w:br/>
      </w:r>
    </w:p>
    <w:p w14:paraId="6ADECCA1" w14:textId="77777777" w:rsidR="006D2080" w:rsidRPr="006D2080" w:rsidRDefault="006D2080" w:rsidP="006D2080">
      <w:r w:rsidRPr="006D2080">
        <w:t xml:space="preserve">Sorry, I meant this: (and A (some tppi (and B (some tppi C))) (some tppi (and D (some tppi E))) (all tppi ~C) (all tppi ~E) (all tppi (all tppi (all *\EQ (and ~C ~E))))), where the role *\EQ = all RCC8 relations without EQ. </w:t>
      </w:r>
    </w:p>
    <w:p w14:paraId="005D2B89" w14:textId="77777777" w:rsidR="006D2080" w:rsidRPr="006D2080" w:rsidRDefault="006D2080" w:rsidP="006D2080">
      <w:r w:rsidRPr="006D2080">
        <w:br/>
      </w:r>
    </w:p>
    <w:p w14:paraId="115BE1BE" w14:textId="323C05C6" w:rsidR="006D2080" w:rsidRPr="006D2080" w:rsidRDefault="006D2080" w:rsidP="006D2080">
      <w:r w:rsidRPr="006D2080">
        <w:t xml:space="preserve">Yes — </w:t>
      </w:r>
      <w:r w:rsidRPr="006D2080">
        <w:rPr>
          <w:b/>
          <w:bCs/>
        </w:rPr>
        <w:t>under strong EQ semantics</w:t>
      </w:r>
      <w:r w:rsidRPr="006D2080">
        <w:t xml:space="preserve">, that revised concept does force the two grandchildren </w:t>
      </w:r>
      <m:oMath>
        <m:r>
          <w:rPr>
            <w:rFonts w:ascii="Cambria Math" w:hAnsi="Cambria Math"/>
          </w:rPr>
          <m:t>c</m:t>
        </m:r>
      </m:oMath>
      <w:r w:rsidRPr="006D2080">
        <w:t xml:space="preserve">and </w:t>
      </w:r>
      <m:oMath>
        <m:r>
          <w:rPr>
            <w:rFonts w:ascii="Cambria Math" w:hAnsi="Cambria Math"/>
          </w:rPr>
          <m:t>e</m:t>
        </m:r>
      </m:oMath>
      <w:r w:rsidRPr="006D2080">
        <w:t>to collapse.</w:t>
      </w:r>
    </w:p>
    <w:p w14:paraId="0CEFE7A2" w14:textId="77777777" w:rsidR="006D2080" w:rsidRPr="006D2080" w:rsidRDefault="006D2080" w:rsidP="006D2080">
      <w:r w:rsidRPr="006D2080">
        <w:t>Here is the reason.</w:t>
      </w:r>
    </w:p>
    <w:p w14:paraId="6A95D6C5" w14:textId="77777777" w:rsidR="006D2080" w:rsidRPr="006D2080" w:rsidRDefault="006D2080" w:rsidP="006D2080">
      <w:r w:rsidRPr="006D2080">
        <w:t>Let</w:t>
      </w:r>
    </w:p>
    <w:p w14:paraId="115D3A50" w14:textId="2E803C69" w:rsidR="006D2080" w:rsidRPr="006D2080" w:rsidRDefault="006D2080" w:rsidP="006D2080">
      <w:pPr>
        <w:numPr>
          <w:ilvl w:val="0"/>
          <w:numId w:val="51"/>
        </w:numPr>
      </w:pPr>
      <m:oMath>
        <m:r>
          <w:rPr>
            <w:rFonts w:ascii="Cambria Math" w:hAnsi="Cambria Math"/>
          </w:rPr>
          <m:t>b</m:t>
        </m:r>
      </m:oMath>
      <w:r w:rsidRPr="006D2080">
        <w:t xml:space="preserve">witness </w:t>
      </w:r>
      <m:oMath>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C)</m:t>
        </m:r>
      </m:oMath>
      <w:r w:rsidRPr="006D2080">
        <w:t>,</w:t>
      </w:r>
    </w:p>
    <w:p w14:paraId="4092C696" w14:textId="299DB72F" w:rsidR="006D2080" w:rsidRPr="006D2080" w:rsidRDefault="006D2080" w:rsidP="006D2080">
      <w:pPr>
        <w:numPr>
          <w:ilvl w:val="0"/>
          <w:numId w:val="51"/>
        </w:numPr>
      </w:pPr>
      <m:oMath>
        <m:r>
          <w:rPr>
            <w:rFonts w:ascii="Cambria Math" w:hAnsi="Cambria Math"/>
          </w:rPr>
          <m:t>d</m:t>
        </m:r>
      </m:oMath>
      <w:r w:rsidRPr="006D2080">
        <w:t xml:space="preserve">witness </w:t>
      </w:r>
      <m:oMath>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E)</m:t>
        </m:r>
      </m:oMath>
      <w:r w:rsidRPr="006D2080">
        <w:t>,</w:t>
      </w:r>
    </w:p>
    <w:p w14:paraId="59D932D2" w14:textId="102427D6" w:rsidR="006D2080" w:rsidRPr="006D2080" w:rsidRDefault="006D2080" w:rsidP="006D2080">
      <w:pPr>
        <w:numPr>
          <w:ilvl w:val="0"/>
          <w:numId w:val="51"/>
        </w:numPr>
      </w:pPr>
      <m:oMath>
        <m:r>
          <w:rPr>
            <w:rFonts w:ascii="Cambria Math" w:hAnsi="Cambria Math"/>
          </w:rPr>
          <m:t>c</m:t>
        </m:r>
      </m:oMath>
      <w:r w:rsidRPr="006D2080">
        <w:t xml:space="preserve">witness the lower </w:t>
      </w:r>
      <m:oMath>
        <m:r>
          <w:rPr>
            <w:rFonts w:ascii="Cambria Math" w:hAnsi="Cambria Math"/>
          </w:rPr>
          <m:t>C</m:t>
        </m:r>
      </m:oMath>
      <w:r w:rsidRPr="006D2080">
        <w:t>,</w:t>
      </w:r>
    </w:p>
    <w:p w14:paraId="7C7F8351" w14:textId="03EFF26A" w:rsidR="006D2080" w:rsidRPr="006D2080" w:rsidRDefault="006D2080" w:rsidP="006D2080">
      <w:pPr>
        <w:numPr>
          <w:ilvl w:val="0"/>
          <w:numId w:val="51"/>
        </w:numPr>
      </w:pPr>
      <m:oMath>
        <m:r>
          <w:rPr>
            <w:rFonts w:ascii="Cambria Math" w:hAnsi="Cambria Math"/>
          </w:rPr>
          <m:t>e</m:t>
        </m:r>
      </m:oMath>
      <w:r w:rsidRPr="006D2080">
        <w:t xml:space="preserve">witness the lower </w:t>
      </w:r>
      <m:oMath>
        <m:r>
          <w:rPr>
            <w:rFonts w:ascii="Cambria Math" w:hAnsi="Cambria Math"/>
          </w:rPr>
          <m:t>E</m:t>
        </m:r>
      </m:oMath>
      <w:r w:rsidRPr="006D2080">
        <w:t>.</w:t>
      </w:r>
    </w:p>
    <w:p w14:paraId="42DDC33F" w14:textId="12729FD4" w:rsidR="006D2080" w:rsidRPr="006D2080" w:rsidRDefault="006D2080" w:rsidP="006D2080">
      <w:r w:rsidRPr="006D2080">
        <w:t xml:space="preserve">So </w:t>
      </w:r>
      <m:oMath>
        <m:r>
          <w:rPr>
            <w:rFonts w:ascii="Cambria Math" w:hAnsi="Cambria Math"/>
          </w:rPr>
          <m:t>c</m:t>
        </m:r>
      </m:oMath>
      <w:r w:rsidRPr="006D2080">
        <w:t xml:space="preserve">and </w:t>
      </w:r>
      <m:oMath>
        <m:r>
          <w:rPr>
            <w:rFonts w:ascii="Cambria Math" w:hAnsi="Cambria Math"/>
          </w:rPr>
          <m:t>e</m:t>
        </m:r>
      </m:oMath>
      <w:r w:rsidRPr="006D2080">
        <w:t xml:space="preserve">are both </w:t>
      </w:r>
      <w:r w:rsidRPr="006D2080">
        <w:rPr>
          <w:b/>
          <w:bCs/>
        </w:rPr>
        <w:t xml:space="preserve">two </w:t>
      </w:r>
      <m:oMath>
        <m:r>
          <w:rPr>
            <w:rFonts w:ascii="Cambria Math" w:hAnsi="Cambria Math"/>
          </w:rPr>
          <m:t>tppi</m:t>
        </m:r>
      </m:oMath>
      <w:r w:rsidRPr="006D2080">
        <w:rPr>
          <w:b/>
          <w:bCs/>
        </w:rPr>
        <w:t>-steps below</w:t>
      </w:r>
      <w:r w:rsidRPr="006D2080">
        <w:t xml:space="preserve"> </w:t>
      </w:r>
      <m:oMath>
        <m:r>
          <w:rPr>
            <w:rFonts w:ascii="Cambria Math" w:hAnsi="Cambria Math"/>
          </w:rPr>
          <m:t>a</m:t>
        </m:r>
      </m:oMath>
      <w:r w:rsidRPr="006D2080">
        <w:t>.</w:t>
      </w:r>
    </w:p>
    <w:p w14:paraId="50981570" w14:textId="77777777" w:rsidR="006D2080" w:rsidRPr="006D2080" w:rsidRDefault="006D2080" w:rsidP="006D2080">
      <w:r w:rsidRPr="006D2080">
        <w:lastRenderedPageBreak/>
        <w:t>Your last conjunct says that every such grandchild satisfies</w:t>
      </w:r>
    </w:p>
    <w:p w14:paraId="757B4373" w14:textId="47E43EF5" w:rsidR="006D2080" w:rsidRPr="006D2080" w:rsidRDefault="006D2080" w:rsidP="006D2080">
      <m:oMathPara>
        <m:oMath>
          <m:r>
            <m:rPr>
              <m:sty m:val="p"/>
            </m:rPr>
            <w:rPr>
              <w:rFonts w:ascii="Cambria Math" w:hAnsi="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∖EQ</m:t>
          </m:r>
          <m:r>
            <m:rPr>
              <m:sty m:val="p"/>
            </m:rPr>
            <w:rPr>
              <w:rFonts w:ascii="Cambria Math" w:hAnsi="Cambria Math"/>
            </w:rPr>
            <m:t>.</m:t>
          </m:r>
          <m:r>
            <m:rPr>
              <m:nor/>
            </m:rPr>
            <w:rPr>
              <w:rFonts w:ascii="Arial" w:hAnsi="Arial" w:cs="Arial"/>
            </w:rPr>
            <m:t> </m:t>
          </m:r>
          <m: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r>
            <w:rPr>
              <w:i/>
            </w:rPr>
            <w:br/>
          </m:r>
        </m:oMath>
      </m:oMathPara>
    </w:p>
    <w:p w14:paraId="14D783D9" w14:textId="31EAD506" w:rsidR="006D2080" w:rsidRPr="006D2080" w:rsidRDefault="006D2080" w:rsidP="006D2080">
      <w:r w:rsidRPr="006D2080">
        <w:t xml:space="preserve">that is, for </w:t>
      </w:r>
      <w:r w:rsidRPr="006D2080">
        <w:rPr>
          <w:b/>
          <w:bCs/>
        </w:rPr>
        <w:t>every non-EQ RCC8 relation</w:t>
      </w:r>
      <w:r w:rsidRPr="006D2080">
        <w:t xml:space="preserve"> </w:t>
      </w:r>
      <m:oMath>
        <m:r>
          <w:rPr>
            <w:rFonts w:ascii="Cambria Math" w:hAnsi="Cambria Math"/>
          </w:rPr>
          <m:t>R</m:t>
        </m:r>
      </m:oMath>
      <w:r w:rsidRPr="006D2080">
        <w:t xml:space="preserve">, every </w:t>
      </w:r>
      <m:oMath>
        <m:r>
          <w:rPr>
            <w:rFonts w:ascii="Cambria Math" w:hAnsi="Cambria Math"/>
          </w:rPr>
          <m:t>R</m:t>
        </m:r>
      </m:oMath>
      <w:r w:rsidRPr="006D2080">
        <w:t xml:space="preserve">-successor must satisfy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oMath>
      <w:r w:rsidRPr="006D2080">
        <w:t>.</w:t>
      </w:r>
    </w:p>
    <w:p w14:paraId="2AE9D30E" w14:textId="3ECB2844" w:rsidR="006D2080" w:rsidRPr="006D2080" w:rsidRDefault="006D2080" w:rsidP="006D2080">
      <w:r w:rsidRPr="006D2080">
        <w:t xml:space="preserve">Now suppose </w:t>
      </w:r>
      <m:oMath>
        <m:r>
          <w:rPr>
            <w:rFonts w:ascii="Cambria Math" w:hAnsi="Cambria Math"/>
          </w:rPr>
          <m:t>c</m:t>
        </m:r>
        <m:r>
          <m:rPr>
            <m:sty m:val="p"/>
          </m:rPr>
          <w:rPr>
            <w:rFonts w:ascii="Cambria Math" w:hAnsi="Cambria Math"/>
          </w:rPr>
          <m:t>≠</m:t>
        </m:r>
        <m:r>
          <w:rPr>
            <w:rFonts w:ascii="Cambria Math" w:hAnsi="Cambria Math"/>
          </w:rPr>
          <m:t>e</m:t>
        </m:r>
      </m:oMath>
      <w:r w:rsidRPr="006D2080">
        <w:t>. In RCC8, for distinct nodes exactly one non-EQ base relation must hold between them: one of</w:t>
      </w:r>
    </w:p>
    <w:p w14:paraId="675294E7" w14:textId="2F30F3E7" w:rsidR="006D2080" w:rsidRPr="006D2080" w:rsidRDefault="006D2080" w:rsidP="006D2080">
      <m:oMathPara>
        <m:oMath>
          <m:r>
            <w:rPr>
              <w:rFonts w:ascii="Cambria Math" w:hAnsi="Cambria Math"/>
            </w:rPr>
            <m:t>DC,EC,PO,TPP,NTPP,TPPI,NTPPI,</m:t>
          </m:r>
          <m:r>
            <w:rPr>
              <w:i/>
            </w:rPr>
            <w:br/>
          </m:r>
        </m:oMath>
      </m:oMathPara>
    </w:p>
    <w:p w14:paraId="6627536F" w14:textId="04AE6CBD" w:rsidR="006D2080" w:rsidRPr="006D2080" w:rsidRDefault="006D2080" w:rsidP="006D2080">
      <w:r w:rsidRPr="006D2080">
        <w:t xml:space="preserve">with </w:t>
      </w:r>
      <m:oMath>
        <m:r>
          <w:rPr>
            <w:rFonts w:ascii="Cambria Math" w:hAnsi="Cambria Math"/>
          </w:rPr>
          <m:t>EQ</m:t>
        </m:r>
      </m:oMath>
      <w:r w:rsidRPr="006D2080">
        <w:t xml:space="preserve">reserved for identity under strong EQ semantics. The RCC8 table and strong-EQ setup in Wessel’s report use exactly that partition of cases. </w:t>
      </w:r>
    </w:p>
    <w:p w14:paraId="0DB8AA49" w14:textId="4C9F00A5" w:rsidR="006D2080" w:rsidRPr="006D2080" w:rsidRDefault="006D2080" w:rsidP="006D2080">
      <w:r w:rsidRPr="006D2080">
        <w:t xml:space="preserve">So if </w:t>
      </w:r>
      <m:oMath>
        <m:r>
          <w:rPr>
            <w:rFonts w:ascii="Cambria Math" w:hAnsi="Cambria Math"/>
          </w:rPr>
          <m:t>c</m:t>
        </m:r>
      </m:oMath>
      <w:r w:rsidRPr="006D2080">
        <w:t xml:space="preserve">and </w:t>
      </w:r>
      <m:oMath>
        <m:r>
          <w:rPr>
            <w:rFonts w:ascii="Cambria Math" w:hAnsi="Cambria Math"/>
          </w:rPr>
          <m:t>e</m:t>
        </m:r>
      </m:oMath>
      <w:r w:rsidRPr="006D2080">
        <w:t xml:space="preserve">are distinct, there is some non-EQ relation </w:t>
      </w:r>
      <m:oMath>
        <m:r>
          <w:rPr>
            <w:rFonts w:ascii="Cambria Math" w:hAnsi="Cambria Math"/>
          </w:rPr>
          <m:t>R(c,e)</m:t>
        </m:r>
      </m:oMath>
      <w:r w:rsidRPr="006D2080">
        <w:t xml:space="preserve">. But </w:t>
      </w:r>
      <m:oMath>
        <m:r>
          <w:rPr>
            <w:rFonts w:ascii="Cambria Math" w:hAnsi="Cambria Math"/>
          </w:rPr>
          <m:t>c</m:t>
        </m:r>
      </m:oMath>
      <w:r w:rsidRPr="006D2080">
        <w:t xml:space="preserve">is a grandchild of </w:t>
      </w:r>
      <m:oMath>
        <m:r>
          <w:rPr>
            <w:rFonts w:ascii="Cambria Math" w:hAnsi="Cambria Math"/>
          </w:rPr>
          <m:t>a</m:t>
        </m:r>
      </m:oMath>
      <w:r w:rsidRPr="006D2080">
        <w:t>, so your formula gives</w:t>
      </w:r>
    </w:p>
    <w:p w14:paraId="006967A6" w14:textId="19DBCCB2" w:rsidR="006D2080" w:rsidRPr="006D2080" w:rsidRDefault="006D2080" w:rsidP="006D2080">
      <m:oMathPara>
        <m:oMath>
          <m:r>
            <w:rPr>
              <w:rFonts w:ascii="Cambria Math" w:hAnsi="Cambria Math"/>
            </w:rPr>
            <m:t>c⊨</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r>
            <m:rPr>
              <m:sty m:val="p"/>
            </m:rPr>
            <w:rPr>
              <w:rFonts w:ascii="Cambria Math" w:hAnsi="Cambria Math"/>
            </w:rPr>
            <m:t>.</m:t>
          </m:r>
          <m:r>
            <w:br/>
          </m:r>
        </m:oMath>
      </m:oMathPara>
    </w:p>
    <w:p w14:paraId="66B9F676" w14:textId="665E8393" w:rsidR="006D2080" w:rsidRPr="006D2080" w:rsidRDefault="006D2080" w:rsidP="006D2080">
      <w:r w:rsidRPr="006D2080">
        <w:t xml:space="preserve">Hence </w:t>
      </w:r>
      <m:oMath>
        <m:r>
          <w:rPr>
            <w:rFonts w:ascii="Cambria Math" w:hAnsi="Cambria Math"/>
          </w:rPr>
          <m:t>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oMath>
      <w:r w:rsidRPr="006D2080">
        <w:t xml:space="preserve">, contradicting the fact that </w:t>
      </w:r>
      <m:oMath>
        <m:r>
          <w:rPr>
            <w:rFonts w:ascii="Cambria Math" w:hAnsi="Cambria Math"/>
          </w:rPr>
          <m:t>e⊨E</m:t>
        </m:r>
      </m:oMath>
      <w:r w:rsidRPr="006D2080">
        <w:t>.</w:t>
      </w:r>
    </w:p>
    <w:p w14:paraId="0730FEB0" w14:textId="628D040B" w:rsidR="006D2080" w:rsidRPr="006D2080" w:rsidRDefault="006D2080" w:rsidP="006D2080">
      <w:r w:rsidRPr="006D2080">
        <w:t xml:space="preserve">Symmetrically, from </w:t>
      </w:r>
      <m:oMath>
        <m:r>
          <w:rPr>
            <w:rFonts w:ascii="Cambria Math" w:hAnsi="Cambria Math"/>
          </w:rPr>
          <m:t>e</m:t>
        </m:r>
      </m:oMath>
      <w:r w:rsidRPr="006D2080">
        <w:t xml:space="preserve">’s side you would get </w:t>
      </w:r>
      <m:oMath>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oMath>
      <w:r w:rsidRPr="006D2080">
        <w:t xml:space="preserve">, contradicting </w:t>
      </w:r>
      <m:oMath>
        <m:r>
          <w:rPr>
            <w:rFonts w:ascii="Cambria Math" w:hAnsi="Cambria Math"/>
          </w:rPr>
          <m:t>c⊨C</m:t>
        </m:r>
      </m:oMath>
      <w:r w:rsidRPr="006D2080">
        <w:t>.</w:t>
      </w:r>
    </w:p>
    <w:p w14:paraId="7DA7646D" w14:textId="16A40A6A" w:rsidR="006D2080" w:rsidRPr="006D2080" w:rsidRDefault="006D2080" w:rsidP="006D2080">
      <w:r w:rsidRPr="006D2080">
        <w:t xml:space="preserve">Therefore </w:t>
      </w:r>
      <w:r w:rsidRPr="006D2080">
        <w:rPr>
          <w:b/>
          <w:bCs/>
        </w:rPr>
        <w:t xml:space="preserve">no non-EQ RCC8 relation is possible between </w:t>
      </w:r>
      <m:oMath>
        <m:r>
          <w:rPr>
            <w:rFonts w:ascii="Cambria Math" w:hAnsi="Cambria Math"/>
          </w:rPr>
          <m:t>c</m:t>
        </m:r>
      </m:oMath>
      <w:r w:rsidRPr="006D2080">
        <w:rPr>
          <w:b/>
          <w:bCs/>
        </w:rPr>
        <w:t xml:space="preserve">and </w:t>
      </w:r>
      <m:oMath>
        <m:r>
          <w:rPr>
            <w:rFonts w:ascii="Cambria Math" w:hAnsi="Cambria Math"/>
          </w:rPr>
          <m:t>e</m:t>
        </m:r>
      </m:oMath>
      <w:r w:rsidRPr="006D2080">
        <w:t>. Since RCC8 is JEPD, the only remaining possibility is</w:t>
      </w:r>
    </w:p>
    <w:p w14:paraId="19C4962C" w14:textId="2D99C323" w:rsidR="006D2080" w:rsidRPr="006D2080" w:rsidRDefault="006D2080" w:rsidP="006D2080">
      <m:oMathPara>
        <m:oMath>
          <m:r>
            <w:rPr>
              <w:rFonts w:ascii="Cambria Math" w:hAnsi="Cambria Math"/>
            </w:rPr>
            <m:t>EQ(c,e)</m:t>
          </m:r>
          <m:r>
            <m:rPr>
              <m:sty m:val="p"/>
            </m:rPr>
            <w:rPr>
              <w:rFonts w:ascii="Cambria Math" w:hAnsi="Cambria Math"/>
            </w:rPr>
            <m:t>.</m:t>
          </m:r>
          <m:r>
            <w:br/>
          </m:r>
        </m:oMath>
      </m:oMathPara>
    </w:p>
    <w:p w14:paraId="25C1D11B" w14:textId="6C9D52CB" w:rsidR="006D2080" w:rsidRPr="006D2080" w:rsidRDefault="006D2080" w:rsidP="006D2080">
      <w:r w:rsidRPr="006D2080">
        <w:t xml:space="preserve">And under </w:t>
      </w:r>
      <w:r w:rsidRPr="006D2080">
        <w:rPr>
          <w:b/>
          <w:bCs/>
        </w:rPr>
        <w:t>strong EQ semantics</w:t>
      </w:r>
      <w:r w:rsidRPr="006D2080">
        <w:t xml:space="preserve">, </w:t>
      </w:r>
      <m:oMath>
        <m:r>
          <w:rPr>
            <w:rFonts w:ascii="Cambria Math" w:hAnsi="Cambria Math"/>
          </w:rPr>
          <m:t>EQ</m:t>
        </m:r>
      </m:oMath>
      <w:r w:rsidRPr="006D2080">
        <w:t>is interpreted as actual identity, so</w:t>
      </w:r>
    </w:p>
    <w:p w14:paraId="177FB85A" w14:textId="6885577E" w:rsidR="006D2080" w:rsidRPr="006D2080" w:rsidRDefault="006D2080" w:rsidP="006D2080">
      <m:oMathPara>
        <m:oMath>
          <m:r>
            <w:rPr>
              <w:rFonts w:ascii="Cambria Math" w:hAnsi="Cambria Math"/>
            </w:rPr>
            <m:t>c=e</m:t>
          </m:r>
          <m:r>
            <m:rPr>
              <m:sty m:val="p"/>
            </m:rPr>
            <w:rPr>
              <w:rFonts w:ascii="Cambria Math" w:hAnsi="Cambria Math"/>
            </w:rPr>
            <m:t>.</m:t>
          </m:r>
          <m:r>
            <w:br/>
          </m:r>
        </m:oMath>
      </m:oMathPara>
    </w:p>
    <w:p w14:paraId="19D0095F" w14:textId="018A4BAB" w:rsidR="006D2080" w:rsidRPr="006D2080" w:rsidRDefault="006D2080" w:rsidP="006D2080">
      <w:r w:rsidRPr="006D2080">
        <w:t xml:space="preserve">Wessel states this strong-EQ reading explicitly: </w:t>
      </w:r>
      <m:oMath>
        <m:r>
          <w:rPr>
            <w:rFonts w:ascii="Cambria Math" w:hAnsi="Cambria Math"/>
          </w:rPr>
          <m:t>E</m:t>
        </m:r>
        <m:sSup>
          <m:sSupPr>
            <m:ctrlPr>
              <w:rPr>
                <w:rFonts w:ascii="Cambria Math" w:hAnsi="Cambria Math"/>
              </w:rPr>
            </m:ctrlPr>
          </m:sSupPr>
          <m:e>
            <m:r>
              <w:rPr>
                <w:rFonts w:ascii="Cambria Math" w:hAnsi="Cambria Math"/>
              </w:rPr>
              <m:t>Q</m:t>
            </m:r>
          </m:e>
          <m:sup>
            <m:r>
              <w:rPr>
                <w:rFonts w:ascii="Cambria Math" w:hAnsi="Cambria Math"/>
              </w:rPr>
              <m:t>I</m:t>
            </m:r>
          </m:sup>
        </m:sSup>
        <m:r>
          <w:rPr>
            <w:rFonts w:ascii="Cambria Math" w:hAnsi="Cambria Math"/>
          </w:rPr>
          <m:t>=Id(</m:t>
        </m:r>
        <m:sSup>
          <m:sSupPr>
            <m:ctrlPr>
              <w:rPr>
                <w:rFonts w:ascii="Cambria Math" w:hAnsi="Cambria Math"/>
              </w:rPr>
            </m:ctrlPr>
          </m:sSupPr>
          <m:e>
            <m:r>
              <m:rPr>
                <m:sty m:val="p"/>
              </m:rPr>
              <w:rPr>
                <w:rFonts w:ascii="Cambria Math" w:hAnsi="Cambria Math"/>
              </w:rPr>
              <m:t>Δ</m:t>
            </m:r>
          </m:e>
          <m:sup>
            <m:r>
              <w:rPr>
                <w:rFonts w:ascii="Cambria Math" w:hAnsi="Cambria Math"/>
              </w:rPr>
              <m:t>I</m:t>
            </m:r>
          </m:sup>
        </m:sSup>
        <m:r>
          <w:rPr>
            <w:rFonts w:ascii="Cambria Math" w:hAnsi="Cambria Math"/>
          </w:rPr>
          <m:t>)</m:t>
        </m:r>
      </m:oMath>
      <w:r w:rsidRPr="006D2080">
        <w:t xml:space="preserve">. </w:t>
      </w:r>
    </w:p>
    <w:p w14:paraId="5D044F96" w14:textId="77777777" w:rsidR="006D2080" w:rsidRPr="006D2080" w:rsidRDefault="006D2080" w:rsidP="006D2080">
      <w:r w:rsidRPr="006D2080">
        <w:t>So your conclusion is correct:</w:t>
      </w:r>
    </w:p>
    <w:p w14:paraId="096E11AD" w14:textId="3145072A" w:rsidR="006D2080" w:rsidRPr="006D2080" w:rsidRDefault="006D2080" w:rsidP="006D2080">
      <m:oMathPara>
        <m:oMath>
          <m:borderBox>
            <m:borderBoxPr>
              <m:ctrlPr>
                <w:rPr>
                  <w:rFonts w:ascii="Cambria Math" w:hAnsi="Cambria Math"/>
                </w:rPr>
              </m:ctrlPr>
            </m:borderBoxPr>
            <m:e>
              <m:r>
                <m:rPr>
                  <m:nor/>
                </m:rPr>
                <m:t xml:space="preserve">the concept forces </m:t>
              </m:r>
              <m:r>
                <w:rPr>
                  <w:rFonts w:ascii="Cambria Math" w:hAnsi="Cambria Math"/>
                </w:rPr>
                <m:t>EQ(c,e),</m:t>
              </m:r>
              <m:r>
                <m:rPr>
                  <m:nor/>
                </m:rPr>
                <m:t xml:space="preserve"> hence </m:t>
              </m:r>
              <m:r>
                <w:rPr>
                  <w:rFonts w:ascii="Cambria Math" w:hAnsi="Cambria Math"/>
                </w:rPr>
                <m:t>c=e</m:t>
              </m:r>
              <m:r>
                <m:rPr>
                  <m:nor/>
                </m:rPr>
                <m:t xml:space="preserve"> under strong EQ semantics</m:t>
              </m:r>
              <m:r>
                <m:rPr>
                  <m:sty m:val="p"/>
                </m:rPr>
                <w:rPr>
                  <w:rFonts w:ascii="Cambria Math" w:hAnsi="Cambria Math"/>
                </w:rPr>
                <m:t>.</m:t>
              </m:r>
            </m:e>
          </m:borderBox>
          <m:r>
            <w:br/>
          </m:r>
        </m:oMath>
      </m:oMathPara>
    </w:p>
    <w:p w14:paraId="5EA8C7B4" w14:textId="77777777" w:rsidR="006D2080" w:rsidRPr="006D2080" w:rsidRDefault="006D2080" w:rsidP="006D2080">
      <w:r w:rsidRPr="006D2080">
        <w:t xml:space="preserve">This is exactly the kind of coincidence-forcing that is </w:t>
      </w:r>
      <w:r w:rsidRPr="006D2080">
        <w:rPr>
          <w:i/>
          <w:iCs/>
        </w:rPr>
        <w:t>not</w:t>
      </w:r>
      <w:r w:rsidRPr="006D2080">
        <w:t xml:space="preserve"> available in the older grid-style RCC8 obstruction when no such explicit universal exclusion pattern is present; the obstruction there is </w:t>
      </w:r>
      <w:r w:rsidRPr="006D2080">
        <w:lastRenderedPageBreak/>
        <w:t xml:space="preserve">that abstract composition-table models by themselves do not force the two “diagonal” nodes to coincide. </w:t>
      </w:r>
    </w:p>
    <w:p w14:paraId="0C022487" w14:textId="77777777" w:rsidR="006D2080" w:rsidRPr="006D2080" w:rsidRDefault="006D2080" w:rsidP="006D2080">
      <w:r w:rsidRPr="006D2080">
        <w:t>The only small caveat is syntactic: all *\EQ is not a primitive ALCI_RCC8 role constructor, so formally it has to be read as shorthand for the conjunction</w:t>
      </w:r>
    </w:p>
    <w:p w14:paraId="4940043E" w14:textId="6E7E0CFC" w:rsidR="006D2080" w:rsidRPr="006D2080" w:rsidRDefault="006D2080" w:rsidP="006D2080">
      <m:oMathPara>
        <m:oMath>
          <m:nary>
            <m:naryPr>
              <m:chr m:val="⋀"/>
              <m:limLoc m:val="undOvr"/>
              <m:grow m:val="1"/>
              <m:supHide m:val="1"/>
              <m:ctrlPr>
                <w:rPr>
                  <w:rFonts w:ascii="Cambria Math" w:hAnsi="Cambria Math"/>
                </w:rPr>
              </m:ctrlPr>
            </m:naryPr>
            <m:sub>
              <m:r>
                <w:rPr>
                  <w:rFonts w:ascii="Cambria Math" w:hAnsi="Cambria Math"/>
                </w:rPr>
                <m:t>R∈{DC,EC,PO,TPP,NTPP,TPPI,NTPPI}</m:t>
              </m:r>
            </m:sub>
            <m:sup/>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r>
                <m:rPr>
                  <m:sty m:val="p"/>
                </m:rPr>
                <w:rPr>
                  <w:rFonts w:ascii="Cambria Math" w:hAnsi="Cambria Math"/>
                </w:rPr>
                <m:t>.</m:t>
              </m:r>
            </m:e>
          </m:nary>
          <m:r>
            <w:br/>
          </m:r>
        </m:oMath>
      </m:oMathPara>
    </w:p>
    <w:p w14:paraId="37EF9704" w14:textId="77777777" w:rsidR="006D2080" w:rsidRPr="006D2080" w:rsidRDefault="006D2080" w:rsidP="006D2080">
      <w:r w:rsidRPr="006D2080">
        <w:t>Under that reading, the argument goes through exactly.</w:t>
      </w:r>
    </w:p>
    <w:p w14:paraId="7D813BC8" w14:textId="77777777" w:rsidR="006D2080" w:rsidRPr="006D2080" w:rsidRDefault="006D2080" w:rsidP="006D2080">
      <w:r w:rsidRPr="006D2080">
        <w:br/>
      </w:r>
    </w:p>
    <w:p w14:paraId="61DF64DC" w14:textId="77777777" w:rsidR="006D2080" w:rsidRPr="006D2080" w:rsidRDefault="006D2080" w:rsidP="006D2080">
      <w:r w:rsidRPr="006D2080">
        <w:t xml:space="preserve">Well, does that mean we have constructed the grid for Domino reduction now? </w:t>
      </w:r>
    </w:p>
    <w:p w14:paraId="522D39D7" w14:textId="77777777" w:rsidR="006D2080" w:rsidRPr="006D2080" w:rsidRDefault="006D2080" w:rsidP="006D2080">
      <w:r w:rsidRPr="006D2080">
        <w:br/>
      </w:r>
    </w:p>
    <w:p w14:paraId="2C10D8DB" w14:textId="77777777" w:rsidR="006D2080" w:rsidRPr="006D2080" w:rsidRDefault="006D2080" w:rsidP="006D2080">
      <w:r w:rsidRPr="006D2080">
        <w:t>Not yet.</w:t>
      </w:r>
    </w:p>
    <w:p w14:paraId="1D5C04AE" w14:textId="77777777" w:rsidR="006D2080" w:rsidRPr="006D2080" w:rsidRDefault="006D2080" w:rsidP="006D2080">
      <w:r w:rsidRPr="006D2080">
        <w:t xml:space="preserve">What you seem to have built is a </w:t>
      </w:r>
      <w:r w:rsidRPr="006D2080">
        <w:rPr>
          <w:b/>
          <w:bCs/>
        </w:rPr>
        <w:t>local coincidence gadget</w:t>
      </w:r>
      <w:r w:rsidRPr="006D2080">
        <w:t xml:space="preserve">, but also a </w:t>
      </w:r>
      <w:r w:rsidRPr="006D2080">
        <w:rPr>
          <w:b/>
          <w:bCs/>
        </w:rPr>
        <w:t>global singleton gadget</w:t>
      </w:r>
      <w:r w:rsidRPr="006D2080">
        <w:t>.</w:t>
      </w:r>
    </w:p>
    <w:p w14:paraId="6E2C46BF" w14:textId="2B87BF59" w:rsidR="006D2080" w:rsidRPr="006D2080" w:rsidRDefault="006D2080" w:rsidP="006D2080">
      <w:r w:rsidRPr="006D2080">
        <w:t xml:space="preserve">In your revised RCC8 pattern, the two grandchildren </w:t>
      </w:r>
      <m:oMath>
        <m:r>
          <w:rPr>
            <w:rFonts w:ascii="Cambria Math" w:hAnsi="Cambria Math"/>
          </w:rPr>
          <m:t>c</m:t>
        </m:r>
      </m:oMath>
      <w:r w:rsidRPr="006D2080">
        <w:t xml:space="preserve">and </w:t>
      </w:r>
      <m:oMath>
        <m:r>
          <w:rPr>
            <w:rFonts w:ascii="Cambria Math" w:hAnsi="Cambria Math"/>
          </w:rPr>
          <m:t>e</m:t>
        </m:r>
      </m:oMath>
      <w:r w:rsidRPr="006D2080">
        <w:t>do collapse under strong EQ: each grandchild satisfies</w:t>
      </w:r>
    </w:p>
    <w:p w14:paraId="33A30ECA" w14:textId="6F9CA801" w:rsidR="006D2080" w:rsidRPr="006D2080" w:rsidRDefault="006D2080" w:rsidP="006D2080">
      <m:oMathPara>
        <m:oMath>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r>
            <w:rPr>
              <w:i/>
            </w:rPr>
            <w:br/>
          </m:r>
        </m:oMath>
      </m:oMathPara>
    </w:p>
    <w:p w14:paraId="117B2989" w14:textId="5F06A1D4" w:rsidR="006D2080" w:rsidRPr="006D2080" w:rsidRDefault="006D2080" w:rsidP="006D2080">
      <w:r w:rsidRPr="006D2080">
        <w:t xml:space="preserve">so any distinct node related to it by any non-EQ RCC8 relation must satisfy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oMath>
      <w:r w:rsidRPr="006D2080">
        <w:t xml:space="preserve">. Since every distinct pair in an abstract RCC8 model is related by exactly one non-EQ base relation, two distinct </w:t>
      </w:r>
      <m:oMath>
        <m:r>
          <w:rPr>
            <w:rFonts w:ascii="Cambria Math" w:hAnsi="Cambria Math"/>
          </w:rPr>
          <m:t>C</m:t>
        </m:r>
        <m:r>
          <m:rPr>
            <m:sty m:val="p"/>
          </m:rPr>
          <w:rPr>
            <w:rFonts w:ascii="Cambria Math" w:hAnsi="Cambria Math"/>
          </w:rPr>
          <m:t>/</m:t>
        </m:r>
        <m:r>
          <w:rPr>
            <w:rFonts w:ascii="Cambria Math" w:hAnsi="Cambria Math"/>
          </w:rPr>
          <m:t>E</m:t>
        </m:r>
      </m:oMath>
      <w:r w:rsidRPr="006D2080">
        <w:t xml:space="preserve">-grandchildren are impossible; hence </w:t>
      </w:r>
      <m:oMath>
        <m:r>
          <w:rPr>
            <w:rFonts w:ascii="Cambria Math" w:hAnsi="Cambria Math"/>
          </w:rPr>
          <m:t>c=e</m:t>
        </m:r>
      </m:oMath>
      <w:r w:rsidRPr="006D2080">
        <w:t>.</w:t>
      </w:r>
    </w:p>
    <w:p w14:paraId="3CF5318E" w14:textId="77777777" w:rsidR="006D2080" w:rsidRPr="006D2080" w:rsidRDefault="006D2080" w:rsidP="006D2080">
      <w:r w:rsidRPr="006D2080">
        <w:t>But that same argument has a stronger consequence:</w:t>
      </w:r>
    </w:p>
    <w:p w14:paraId="257AE4B0" w14:textId="028B1164" w:rsidR="006D2080" w:rsidRPr="006D2080" w:rsidRDefault="006D2080" w:rsidP="006D2080">
      <w:r w:rsidRPr="006D2080">
        <w:t xml:space="preserve">if some node </w:t>
      </w:r>
      <m:oMath>
        <m:r>
          <w:rPr>
            <w:rFonts w:ascii="Cambria Math" w:hAnsi="Cambria Math"/>
          </w:rPr>
          <m:t>x</m:t>
        </m:r>
      </m:oMath>
      <w:r w:rsidRPr="006D2080">
        <w:t xml:space="preserve">satisfies </w:t>
      </w:r>
      <m:oMath>
        <m:r>
          <w:rPr>
            <w:rFonts w:ascii="Cambria Math" w:hAnsi="Cambria Math"/>
          </w:rPr>
          <m:t>C</m:t>
        </m:r>
      </m:oMath>
      <w:r w:rsidRPr="006D2080">
        <w:t xml:space="preserve">or </w:t>
      </w:r>
      <m:oMath>
        <m:r>
          <w:rPr>
            <w:rFonts w:ascii="Cambria Math" w:hAnsi="Cambria Math"/>
          </w:rPr>
          <m:t>E</m:t>
        </m:r>
      </m:oMath>
      <w:r w:rsidRPr="006D2080">
        <w:t xml:space="preserve">together with that universal ban, then </w:t>
      </w:r>
      <w:r w:rsidRPr="006D2080">
        <w:rPr>
          <w:b/>
          <w:bCs/>
        </w:rPr>
        <w:t>no other distinct node anywhere in the model</w:t>
      </w:r>
      <w:r w:rsidRPr="006D2080">
        <w:t xml:space="preserve"> can satisfy </w:t>
      </w:r>
      <m:oMath>
        <m:r>
          <w:rPr>
            <w:rFonts w:ascii="Cambria Math" w:hAnsi="Cambria Math"/>
          </w:rPr>
          <m:t>C</m:t>
        </m:r>
      </m:oMath>
      <w:r w:rsidRPr="006D2080">
        <w:t xml:space="preserve">or </w:t>
      </w:r>
      <m:oMath>
        <m:r>
          <w:rPr>
            <w:rFonts w:ascii="Cambria Math" w:hAnsi="Cambria Math"/>
          </w:rPr>
          <m:t>E</m:t>
        </m:r>
      </m:oMath>
      <w:r w:rsidRPr="006D2080">
        <w:t>.</w:t>
      </w:r>
    </w:p>
    <w:p w14:paraId="76A3EE14" w14:textId="24EF4573" w:rsidR="006D2080" w:rsidRPr="006D2080" w:rsidRDefault="006D2080" w:rsidP="006D2080">
      <w:r w:rsidRPr="006D2080">
        <w:t xml:space="preserve">So </w:t>
      </w:r>
      <m:oMath>
        <m:r>
          <w:rPr>
            <w:rFonts w:ascii="Cambria Math" w:hAnsi="Cambria Math"/>
          </w:rPr>
          <m:t>C</m:t>
        </m:r>
      </m:oMath>
      <w:r w:rsidRPr="006D2080">
        <w:t xml:space="preserve">and </w:t>
      </w:r>
      <m:oMath>
        <m:r>
          <w:rPr>
            <w:rFonts w:ascii="Cambria Math" w:hAnsi="Cambria Math"/>
          </w:rPr>
          <m:t>E</m:t>
        </m:r>
      </m:oMath>
      <w:r w:rsidRPr="006D2080">
        <w:t xml:space="preserve">are behaving almost like </w:t>
      </w:r>
      <w:r w:rsidRPr="006D2080">
        <w:rPr>
          <w:b/>
          <w:bCs/>
        </w:rPr>
        <w:t>nominals</w:t>
      </w:r>
      <w:r w:rsidRPr="006D2080">
        <w:t xml:space="preserve"> here. You are not just identifying the intended northeast and east-north diagonal inside one square; you are making the </w:t>
      </w:r>
      <m:oMath>
        <m:r>
          <w:rPr>
            <w:rFonts w:ascii="Cambria Math" w:hAnsi="Cambria Math"/>
          </w:rPr>
          <m:t>C</m:t>
        </m:r>
        <m:r>
          <m:rPr>
            <m:sty m:val="p"/>
          </m:rPr>
          <w:rPr>
            <w:rFonts w:ascii="Cambria Math" w:hAnsi="Cambria Math"/>
          </w:rPr>
          <m:t>/</m:t>
        </m:r>
        <m:r>
          <w:rPr>
            <w:rFonts w:ascii="Cambria Math" w:hAnsi="Cambria Math"/>
          </w:rPr>
          <m:t>E</m:t>
        </m:r>
      </m:oMath>
      <w:r w:rsidRPr="006D2080">
        <w:t xml:space="preserve">-target essentially </w:t>
      </w:r>
      <w:r w:rsidRPr="006D2080">
        <w:rPr>
          <w:b/>
          <w:bCs/>
        </w:rPr>
        <w:t>globally unique</w:t>
      </w:r>
      <w:r w:rsidRPr="006D2080">
        <w:t xml:space="preserve">. If you now repeat the same gadget across many cells, all those supposed diagonal join nodes get collapsed together. That is exactly the old danger Wessel highlighted: not just forcing the right merge, but avoiding “merging the wrong successors together.” He explicitly says that although abstract RCC8 networks isomorphic to grids can be built, the hard </w:t>
      </w:r>
      <w:r w:rsidRPr="006D2080">
        <w:lastRenderedPageBreak/>
        <w:t xml:space="preserve">part is enforcing them by a concept term, and one has to take care not to merge the wrong successors. </w:t>
      </w:r>
    </w:p>
    <w:p w14:paraId="09F173AC" w14:textId="77777777" w:rsidR="006D2080" w:rsidRPr="006D2080" w:rsidRDefault="006D2080" w:rsidP="006D2080">
      <w:r w:rsidRPr="006D2080">
        <w:t>So for a domino reduction you still need much more than this one collapse:</w:t>
      </w:r>
    </w:p>
    <w:p w14:paraId="0EEF5173" w14:textId="77777777" w:rsidR="006D2080" w:rsidRPr="006D2080" w:rsidRDefault="006D2080" w:rsidP="006D2080">
      <w:r w:rsidRPr="006D2080">
        <w:t xml:space="preserve">you need a </w:t>
      </w:r>
      <w:r w:rsidRPr="006D2080">
        <w:rPr>
          <w:b/>
          <w:bCs/>
        </w:rPr>
        <w:t>uniform</w:t>
      </w:r>
      <w:r w:rsidRPr="006D2080">
        <w:t>, infinitely reusable mechanism that, at every cell,</w:t>
      </w:r>
    </w:p>
    <w:p w14:paraId="0E145297" w14:textId="77777777" w:rsidR="006D2080" w:rsidRPr="006D2080" w:rsidRDefault="006D2080" w:rsidP="006D2080">
      <w:pPr>
        <w:numPr>
          <w:ilvl w:val="0"/>
          <w:numId w:val="52"/>
        </w:numPr>
      </w:pPr>
      <w:r w:rsidRPr="006D2080">
        <w:t>gives two distinguished direct successors,</w:t>
      </w:r>
    </w:p>
    <w:p w14:paraId="3CB12BF8" w14:textId="77777777" w:rsidR="006D2080" w:rsidRPr="006D2080" w:rsidRDefault="006D2080" w:rsidP="006D2080">
      <w:pPr>
        <w:numPr>
          <w:ilvl w:val="0"/>
          <w:numId w:val="52"/>
        </w:numPr>
      </w:pPr>
      <w:r w:rsidRPr="006D2080">
        <w:t>makes the two diagonal paths meet,</w:t>
      </w:r>
    </w:p>
    <w:p w14:paraId="73F09D03" w14:textId="77777777" w:rsidR="006D2080" w:rsidRPr="006D2080" w:rsidRDefault="006D2080" w:rsidP="006D2080">
      <w:pPr>
        <w:numPr>
          <w:ilvl w:val="0"/>
          <w:numId w:val="52"/>
        </w:numPr>
      </w:pPr>
      <w:r w:rsidRPr="006D2080">
        <w:t>but keeps diagonals of different cells distinct.</w:t>
      </w:r>
    </w:p>
    <w:p w14:paraId="70C466B6" w14:textId="77777777" w:rsidR="006D2080" w:rsidRPr="006D2080" w:rsidRDefault="006D2080" w:rsidP="006D2080">
      <w:r w:rsidRPr="006D2080">
        <w:t>That last part is where your current gadget fails: it is not local enough.</w:t>
      </w:r>
    </w:p>
    <w:p w14:paraId="39A5403D" w14:textId="342F777A" w:rsidR="006D2080" w:rsidRPr="006D2080" w:rsidRDefault="006D2080" w:rsidP="006D2080">
      <w:r w:rsidRPr="006D2080">
        <w:t xml:space="preserve">This is also why the current state-of-the-art summary still treats the transfer from </w:t>
      </w:r>
      <m:oMath>
        <m:sSub>
          <m:sSubPr>
            <m:ctrlPr>
              <w:rPr>
                <w:rFonts w:ascii="Cambria Math" w:hAnsi="Cambria Math"/>
              </w:rPr>
            </m:ctrlPr>
          </m:sSubPr>
          <m:e>
            <m:r>
              <w:rPr>
                <w:rFonts w:ascii="Cambria Math" w:hAnsi="Cambria Math"/>
              </w:rPr>
              <m:t>L</m:t>
            </m:r>
          </m:e>
          <m:sub>
            <m:r>
              <w:rPr>
                <w:rFonts w:ascii="Cambria Math" w:hAnsi="Cambria Math"/>
              </w:rPr>
              <m:t>RCC8</m:t>
            </m:r>
          </m:sub>
        </m:sSub>
      </m:oMath>
      <w:r w:rsidRPr="006D2080">
        <w:t xml:space="preserve">undecidability to abstract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RCC8</m:t>
            </m:r>
          </m:sub>
        </m:sSub>
      </m:oMath>
      <w:r w:rsidRPr="006D2080">
        <w:t xml:space="preserve">as blocked by the coincidence issue. The summary says the topological reduction needs east-of-north </w:t>
      </w:r>
      <m:oMath>
        <m:r>
          <w:rPr>
            <w:rFonts w:ascii="Cambria Math" w:hAnsi="Cambria Math"/>
          </w:rPr>
          <m:t>=</m:t>
        </m:r>
      </m:oMath>
      <w:r w:rsidRPr="006D2080">
        <w:t xml:space="preserve">north-of-east, while in abstract composition-table models the diagonal nodes were not known to be forceably identical by concept terms alone. </w:t>
      </w:r>
    </w:p>
    <w:p w14:paraId="139E4233" w14:textId="77777777" w:rsidR="006D2080" w:rsidRPr="006D2080" w:rsidRDefault="006D2080" w:rsidP="006D2080">
      <w:r w:rsidRPr="006D2080">
        <w:t>So my verdict is:</w:t>
      </w:r>
    </w:p>
    <w:p w14:paraId="395E506E" w14:textId="46BACBD9" w:rsidR="006D2080" w:rsidRPr="006D2080" w:rsidRDefault="006D2080" w:rsidP="006D2080">
      <w:r w:rsidRPr="006D2080">
        <w:t xml:space="preserve">your observation is genuinely interesting, because it shows that </w:t>
      </w:r>
      <w:r w:rsidRPr="006D2080">
        <w:rPr>
          <w:b/>
          <w:bCs/>
        </w:rPr>
        <w:t>some</w:t>
      </w:r>
      <w:r w:rsidRPr="006D2080">
        <w:t xml:space="preserve"> diagonal equalities can be forced in strong-EQ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RCC8</m:t>
            </m:r>
          </m:sub>
        </m:sSub>
      </m:oMath>
      <w:r w:rsidRPr="006D2080">
        <w:t xml:space="preserve">. That weakens the old informal slogan “you cannot force coincidence at all.” But it does </w:t>
      </w:r>
      <w:r w:rsidRPr="006D2080">
        <w:rPr>
          <w:b/>
          <w:bCs/>
        </w:rPr>
        <w:t>not</w:t>
      </w:r>
      <w:r w:rsidRPr="006D2080">
        <w:t xml:space="preserve"> yet give a domino grid reduction, because the equality gadget is too global: reused unchanged, it collapses too many nodes.</w:t>
      </w:r>
    </w:p>
    <w:p w14:paraId="724064C0" w14:textId="77777777" w:rsidR="006D2080" w:rsidRPr="006D2080" w:rsidRDefault="006D2080" w:rsidP="006D2080">
      <w:r w:rsidRPr="006D2080">
        <w:t xml:space="preserve">The next real question is whether one can </w:t>
      </w:r>
      <w:r w:rsidRPr="006D2080">
        <w:rPr>
          <w:b/>
          <w:bCs/>
        </w:rPr>
        <w:t>localize</w:t>
      </w:r>
      <w:r w:rsidRPr="006D2080">
        <w:t xml:space="preserve"> the collapse with finitely many context/parity labels, so that each cell gets its own join node without global over-merging. If that can be done, then the old RCC8 coincidence obstruction would be seriously weakened.</w:t>
      </w:r>
    </w:p>
    <w:p w14:paraId="2B65FCF5" w14:textId="77777777" w:rsidR="006D2080" w:rsidRPr="006D2080" w:rsidRDefault="006D2080" w:rsidP="006D2080">
      <w:r w:rsidRPr="006D2080">
        <w:br/>
      </w:r>
    </w:p>
    <w:p w14:paraId="02A6095E" w14:textId="77777777" w:rsidR="006D2080" w:rsidRPr="006D2080" w:rsidRDefault="006D2080" w:rsidP="006D2080">
      <w:r w:rsidRPr="006D2080">
        <w:t xml:space="preserve">So how about ONE_SQUARE = (and A (some tppi (and B (some tppi C))) (some tppi (and D (some tppi E))) (all tppi ~C) (all tppi ~E) (all tppi (all tppi (all *\EQ (and ~C ~E))))), and now we create the model of (and ONE_SQUARE (all ntppi (and (some tppi (and HOR ONE_SQUARE)) (some tppi (AND VER ONE_SQUARE))))) </w:t>
      </w:r>
    </w:p>
    <w:p w14:paraId="36C1FDC4" w14:textId="77777777" w:rsidR="006D2080" w:rsidRPr="006D2080" w:rsidRDefault="006D2080" w:rsidP="006D2080">
      <w:r w:rsidRPr="006D2080">
        <w:br/>
      </w:r>
    </w:p>
    <w:p w14:paraId="4B311EE6" w14:textId="77777777" w:rsidR="006D2080" w:rsidRPr="006D2080" w:rsidRDefault="006D2080" w:rsidP="006D2080">
      <w:r w:rsidRPr="006D2080">
        <w:t xml:space="preserve">This still does not give you a grid. In fact, under the same strong-EQ reading, it is very likely </w:t>
      </w:r>
      <w:r w:rsidRPr="006D2080">
        <w:rPr>
          <w:b/>
          <w:bCs/>
        </w:rPr>
        <w:t>inconsistent once the second layer is forced</w:t>
      </w:r>
      <w:r w:rsidRPr="006D2080">
        <w:t>.</w:t>
      </w:r>
    </w:p>
    <w:p w14:paraId="367B2E1A" w14:textId="19B13D18" w:rsidR="006D2080" w:rsidRPr="006D2080" w:rsidRDefault="006D2080" w:rsidP="006D2080">
      <w:r w:rsidRPr="006D2080">
        <w:lastRenderedPageBreak/>
        <w:t xml:space="preserve">Let me write the top square’s collapsed join as </w:t>
      </w:r>
      <m:oMath>
        <m:r>
          <w:rPr>
            <w:rFonts w:ascii="Cambria Math" w:hAnsi="Cambria Math"/>
          </w:rPr>
          <m:t>j</m:t>
        </m:r>
      </m:oMath>
      <w:r w:rsidRPr="006D2080">
        <w:t>.</w:t>
      </w:r>
    </w:p>
    <w:p w14:paraId="2EA47F67" w14:textId="77777777" w:rsidR="006D2080" w:rsidRPr="006D2080" w:rsidRDefault="006D2080" w:rsidP="006D2080">
      <w:r w:rsidRPr="006D2080">
        <w:t>From ONE_SQUARE you already get:</w:t>
      </w:r>
    </w:p>
    <w:p w14:paraId="77B851BB" w14:textId="6969D047" w:rsidR="006D2080" w:rsidRPr="006D2080" w:rsidRDefault="006D2080" w:rsidP="006D2080">
      <m:oMathPara>
        <m:oMath>
          <m:r>
            <w:rPr>
              <w:rFonts w:ascii="Cambria Math" w:hAnsi="Cambria Math"/>
            </w:rPr>
            <m:t>a</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tppi</m:t>
                  </m:r>
                </m:e>
              </m:phant>
            </m:lim>
          </m:limUpp>
          <m:r>
            <w:rPr>
              <w:rFonts w:ascii="Cambria Math" w:hAnsi="Cambria Math"/>
            </w:rPr>
            <m:t>b</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tppi</m:t>
                  </m:r>
                </m:e>
              </m:phant>
            </m:lim>
          </m:limUpp>
          <m:r>
            <w:rPr>
              <w:rFonts w:ascii="Cambria Math" w:hAnsi="Cambria Math"/>
            </w:rPr>
            <m:t>c,a</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tppi</m:t>
                  </m:r>
                </m:e>
              </m:phant>
            </m:lim>
          </m:limUpp>
          <m:r>
            <w:rPr>
              <w:rFonts w:ascii="Cambria Math" w:hAnsi="Cambria Math"/>
            </w:rPr>
            <m:t>d</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tppi</m:t>
                  </m:r>
                </m:e>
              </m:phant>
            </m:lim>
          </m:limUpp>
          <m:r>
            <w:rPr>
              <w:rFonts w:ascii="Cambria Math" w:hAnsi="Cambria Math"/>
            </w:rPr>
            <m:t>e,</m:t>
          </m:r>
          <m:r>
            <w:rPr>
              <w:i/>
            </w:rPr>
            <w:br/>
          </m:r>
        </m:oMath>
      </m:oMathPara>
    </w:p>
    <w:p w14:paraId="75245F6D" w14:textId="0733AB8B" w:rsidR="006D2080" w:rsidRPr="006D2080" w:rsidRDefault="006D2080" w:rsidP="006D2080">
      <w:r w:rsidRPr="006D2080">
        <w:t xml:space="preserve">and the last conjunct forces </w:t>
      </w:r>
      <m:oMath>
        <m:r>
          <w:rPr>
            <w:rFonts w:ascii="Cambria Math" w:hAnsi="Cambria Math"/>
          </w:rPr>
          <m:t>c=e</m:t>
        </m:r>
      </m:oMath>
      <w:r w:rsidRPr="006D2080">
        <w:t xml:space="preserve">. So </w:t>
      </w:r>
      <m:oMath>
        <m:r>
          <w:rPr>
            <w:rFonts w:ascii="Cambria Math" w:hAnsi="Cambria Math"/>
          </w:rPr>
          <m:t>j:=c=e</m:t>
        </m:r>
      </m:oMath>
      <w:r w:rsidRPr="006D2080">
        <w:t xml:space="preserve">satisfies </w:t>
      </w:r>
      <m:oMath>
        <m:r>
          <w:rPr>
            <w:rFonts w:ascii="Cambria Math" w:hAnsi="Cambria Math"/>
          </w:rPr>
          <m:t>C⊓E</m:t>
        </m:r>
      </m:oMath>
      <w:r w:rsidRPr="006D2080">
        <w:t>.</w:t>
      </w:r>
    </w:p>
    <w:p w14:paraId="0F6DD967" w14:textId="77777777" w:rsidR="006D2080" w:rsidRPr="006D2080" w:rsidRDefault="006D2080" w:rsidP="006D2080">
      <w:r w:rsidRPr="006D2080">
        <w:t>Now observe something important: your conjuncts</w:t>
      </w:r>
    </w:p>
    <w:p w14:paraId="043A0130" w14:textId="35A9E0C5" w:rsidR="006D2080" w:rsidRPr="006D2080" w:rsidRDefault="006D2080" w:rsidP="006D2080">
      <m:oMathPara>
        <m:oMath>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C</m:t>
          </m:r>
          <m:r>
            <m:rPr>
              <m:nor/>
            </m:rPr>
            <m:t>and</m:t>
          </m:r>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E</m:t>
          </m:r>
          <m:r>
            <w:rPr>
              <w:i/>
            </w:rPr>
            <w:br/>
          </m:r>
        </m:oMath>
      </m:oMathPara>
    </w:p>
    <w:p w14:paraId="404C4DD4" w14:textId="218B0C2A" w:rsidR="006D2080" w:rsidRPr="006D2080" w:rsidRDefault="006D2080" w:rsidP="006D2080">
      <w:r w:rsidRPr="006D2080">
        <w:t xml:space="preserve">at the square root </w:t>
      </w:r>
      <m:oMath>
        <m:r>
          <w:rPr>
            <w:rFonts w:ascii="Cambria Math" w:hAnsi="Cambria Math"/>
          </w:rPr>
          <m:t>a</m:t>
        </m:r>
      </m:oMath>
      <w:r w:rsidRPr="006D2080">
        <w:t xml:space="preserve">imply that </w:t>
      </w:r>
      <m:oMath>
        <m:r>
          <w:rPr>
            <w:rFonts w:ascii="Cambria Math" w:hAnsi="Cambria Math"/>
          </w:rPr>
          <m:t>j</m:t>
        </m:r>
      </m:oMath>
      <w:r w:rsidRPr="006D2080">
        <w:t xml:space="preserve">is </w:t>
      </w:r>
      <w:r w:rsidRPr="006D2080">
        <w:rPr>
          <w:b/>
          <w:bCs/>
        </w:rPr>
        <w:t>not</w:t>
      </w:r>
      <w:r w:rsidRPr="006D2080">
        <w:t xml:space="preserve"> a direct </w:t>
      </w:r>
      <m:oMath>
        <m:r>
          <w:rPr>
            <w:rFonts w:ascii="Cambria Math" w:hAnsi="Cambria Math"/>
          </w:rPr>
          <m:t>tppi</m:t>
        </m:r>
      </m:oMath>
      <w:r w:rsidRPr="006D2080">
        <w:t xml:space="preserve">-successor of </w:t>
      </w:r>
      <m:oMath>
        <m:r>
          <w:rPr>
            <w:rFonts w:ascii="Cambria Math" w:hAnsi="Cambria Math"/>
          </w:rPr>
          <m:t>a</m:t>
        </m:r>
      </m:oMath>
      <w:r w:rsidRPr="006D2080">
        <w:t xml:space="preserve">. But </w:t>
      </w:r>
      <m:oMath>
        <m:r>
          <w:rPr>
            <w:rFonts w:ascii="Cambria Math" w:hAnsi="Cambria Math"/>
          </w:rPr>
          <m:t>j</m:t>
        </m:r>
      </m:oMath>
      <w:r w:rsidRPr="006D2080">
        <w:t xml:space="preserve">is still a proper part of </w:t>
      </w:r>
      <m:oMath>
        <m:r>
          <w:rPr>
            <w:rFonts w:ascii="Cambria Math" w:hAnsi="Cambria Math"/>
          </w:rPr>
          <m:t>a</m:t>
        </m:r>
      </m:oMath>
      <w:r w:rsidRPr="006D2080">
        <w:t xml:space="preserve">, because it lies two </w:t>
      </w:r>
      <m:oMath>
        <m:r>
          <w:rPr>
            <w:rFonts w:ascii="Cambria Math" w:hAnsi="Cambria Math"/>
          </w:rPr>
          <m:t>tppi</m:t>
        </m:r>
      </m:oMath>
      <w:r w:rsidRPr="006D2080">
        <w:t xml:space="preserve">-steps below </w:t>
      </w:r>
      <m:oMath>
        <m:r>
          <w:rPr>
            <w:rFonts w:ascii="Cambria Math" w:hAnsi="Cambria Math"/>
          </w:rPr>
          <m:t>a</m:t>
        </m:r>
      </m:oMath>
      <w:r w:rsidRPr="006D2080">
        <w:t>. Hence the only remaining proper-part option is:</w:t>
      </w:r>
    </w:p>
    <w:p w14:paraId="4A528B1E" w14:textId="6755D01A" w:rsidR="006D2080" w:rsidRPr="006D2080" w:rsidRDefault="006D2080" w:rsidP="006D2080">
      <m:oMathPara>
        <m:oMath>
          <m:r>
            <w:rPr>
              <w:rFonts w:ascii="Cambria Math" w:hAnsi="Cambria Math"/>
            </w:rPr>
            <m:t>a</m:t>
          </m:r>
          <m:r>
            <m:rPr>
              <m:nor/>
            </m:rPr>
            <w:rPr>
              <w:rFonts w:ascii="Arial" w:hAnsi="Arial" w:cs="Arial"/>
            </w:rPr>
            <m:t> </m:t>
          </m:r>
          <m:r>
            <w:rPr>
              <w:rFonts w:ascii="Cambria Math" w:hAnsi="Cambria Math"/>
            </w:rPr>
            <m:t>ntppi</m:t>
          </m:r>
          <m:r>
            <m:rPr>
              <m:nor/>
            </m:rPr>
            <w:rPr>
              <w:rFonts w:ascii="Arial" w:hAnsi="Arial" w:cs="Arial"/>
            </w:rPr>
            <m:t> </m:t>
          </m:r>
          <m:r>
            <w:rPr>
              <w:rFonts w:ascii="Cambria Math" w:hAnsi="Cambria Math"/>
            </w:rPr>
            <m:t>j</m:t>
          </m:r>
          <m:r>
            <m:rPr>
              <m:sty m:val="p"/>
            </m:rPr>
            <w:rPr>
              <w:rFonts w:ascii="Cambria Math" w:hAnsi="Cambria Math"/>
            </w:rPr>
            <m:t>.</m:t>
          </m:r>
          <m:r>
            <w:br/>
          </m:r>
        </m:oMath>
      </m:oMathPara>
    </w:p>
    <w:p w14:paraId="5BAFD437" w14:textId="77777777" w:rsidR="006D2080" w:rsidRPr="006D2080" w:rsidRDefault="006D2080" w:rsidP="006D2080">
      <w:r w:rsidRPr="006D2080">
        <w:t>So the extra clause</w:t>
      </w:r>
    </w:p>
    <w:p w14:paraId="036D256A" w14:textId="56B9154E" w:rsidR="006D2080" w:rsidRPr="006D2080" w:rsidRDefault="006D2080" w:rsidP="006D2080">
      <m:oMathPara>
        <m:oMath>
          <m:r>
            <m:rPr>
              <m:sty m:val="p"/>
            </m:rPr>
            <w:rPr>
              <w:rFonts w:ascii="Cambria Math" w:hAnsi="Cambria Math"/>
            </w:rPr>
            <m:t>∀</m:t>
          </m:r>
          <m:r>
            <w:rPr>
              <w:rFonts w:ascii="Cambria Math" w:hAnsi="Cambria Math"/>
            </w:rPr>
            <m:t>ntppi(</m:t>
          </m:r>
          <m:r>
            <m:rPr>
              <m:sty m:val="p"/>
            </m:rPr>
            <w:rPr>
              <w:rFonts w:ascii="Cambria Math" w:hAnsi="Cambria Math"/>
            </w:rPr>
            <m:t>∃</m:t>
          </m:r>
          <m:r>
            <w:rPr>
              <w:rFonts w:ascii="Cambria Math" w:hAnsi="Cambria Math"/>
            </w:rPr>
            <m:t>tppi(HOR⊓ONE</m:t>
          </m:r>
          <m:r>
            <m:rPr>
              <m:sty m:val="p"/>
            </m:rPr>
            <w:rPr>
              <w:rFonts w:ascii="Cambria Math" w:hAnsi="Cambria Math"/>
            </w:rPr>
            <m:t>_</m:t>
          </m:r>
          <m:r>
            <w:rPr>
              <w:rFonts w:ascii="Cambria Math" w:hAnsi="Cambria Math"/>
            </w:rPr>
            <m:t>SQUARE)</m:t>
          </m:r>
          <m:r>
            <m:rPr>
              <m:nor/>
            </m:rPr>
            <m:t xml:space="preserve"> </m:t>
          </m:r>
          <m:r>
            <m:rPr>
              <m:nor/>
            </m:rPr>
            <w:tab/>
          </m:r>
          <m:r>
            <m:rPr>
              <m:nor/>
            </m:rPr>
            <w:tab/>
          </m:r>
          <m:r>
            <m:rPr>
              <m:nor/>
            </m:rPr>
            <w:tab/>
          </m:r>
          <m:r>
            <m:rPr>
              <m:nor/>
            </m:rPr>
            <w:tab/>
          </m:r>
          <m:r>
            <m:rPr>
              <m:nor/>
            </m:rPr>
            <w:tab/>
          </m:r>
          <m:r>
            <m:rPr>
              <m:nor/>
            </m:rPr>
            <w:tab/>
          </m:r>
          <m:r>
            <w:rPr>
              <w:rFonts w:ascii="Cambria Math" w:hAnsi="Cambria Math"/>
            </w:rPr>
            <m:t>⊓</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tppi(VER⊓ONE</m:t>
          </m:r>
          <m:r>
            <m:rPr>
              <m:sty m:val="p"/>
            </m:rPr>
            <w:rPr>
              <w:rFonts w:ascii="Cambria Math" w:hAnsi="Cambria Math"/>
            </w:rPr>
            <m:t>_</m:t>
          </m:r>
          <m:r>
            <w:rPr>
              <w:rFonts w:ascii="Cambria Math" w:hAnsi="Cambria Math"/>
            </w:rPr>
            <m:t>SQUARE))</m:t>
          </m:r>
          <m:r>
            <w:rPr>
              <w:i/>
            </w:rPr>
            <w:br/>
          </m:r>
        </m:oMath>
      </m:oMathPara>
    </w:p>
    <w:p w14:paraId="0D410869" w14:textId="7D3B1B4D" w:rsidR="006D2080" w:rsidRPr="006D2080" w:rsidRDefault="006D2080" w:rsidP="006D2080">
      <w:r w:rsidRPr="006D2080">
        <w:t xml:space="preserve">does apply to </w:t>
      </w:r>
      <m:oMath>
        <m:r>
          <w:rPr>
            <w:rFonts w:ascii="Cambria Math" w:hAnsi="Cambria Math"/>
          </w:rPr>
          <m:t>j</m:t>
        </m:r>
      </m:oMath>
      <w:r w:rsidRPr="006D2080">
        <w:t>, exactly as you intended.</w:t>
      </w:r>
    </w:p>
    <w:p w14:paraId="12EC60C4" w14:textId="0F34BAA1" w:rsidR="006D2080" w:rsidRPr="006D2080" w:rsidRDefault="006D2080" w:rsidP="006D2080">
      <w:r w:rsidRPr="006D2080">
        <w:t xml:space="preserve">So </w:t>
      </w:r>
      <m:oMath>
        <m:r>
          <w:rPr>
            <w:rFonts w:ascii="Cambria Math" w:hAnsi="Cambria Math"/>
          </w:rPr>
          <m:t>j</m:t>
        </m:r>
      </m:oMath>
      <w:r w:rsidRPr="006D2080">
        <w:t xml:space="preserve">must have a </w:t>
      </w:r>
      <m:oMath>
        <m:r>
          <w:rPr>
            <w:rFonts w:ascii="Cambria Math" w:hAnsi="Cambria Math"/>
          </w:rPr>
          <m:t>tppi</m:t>
        </m:r>
      </m:oMath>
      <w:r w:rsidRPr="006D2080">
        <w:t xml:space="preserve">-successor </w:t>
      </w:r>
      <m:oMath>
        <m:r>
          <w:rPr>
            <w:rFonts w:ascii="Cambria Math" w:hAnsi="Cambria Math"/>
          </w:rPr>
          <m:t>h</m:t>
        </m:r>
      </m:oMath>
      <w:r w:rsidRPr="006D2080">
        <w:t xml:space="preserve">with </w:t>
      </w:r>
      <m:oMath>
        <m:r>
          <w:rPr>
            <w:rFonts w:ascii="Cambria Math" w:hAnsi="Cambria Math"/>
          </w:rPr>
          <m:t>HOR⊓ONE</m:t>
        </m:r>
        <m:r>
          <m:rPr>
            <m:sty m:val="p"/>
          </m:rPr>
          <w:rPr>
            <w:rFonts w:ascii="Cambria Math" w:hAnsi="Cambria Math"/>
          </w:rPr>
          <m:t>_</m:t>
        </m:r>
        <m:r>
          <w:rPr>
            <w:rFonts w:ascii="Cambria Math" w:hAnsi="Cambria Math"/>
          </w:rPr>
          <m:t>SQUARE</m:t>
        </m:r>
      </m:oMath>
      <w:r w:rsidRPr="006D2080">
        <w:t xml:space="preserve">, and a </w:t>
      </w:r>
      <m:oMath>
        <m:r>
          <w:rPr>
            <w:rFonts w:ascii="Cambria Math" w:hAnsi="Cambria Math"/>
          </w:rPr>
          <m:t>tppi</m:t>
        </m:r>
      </m:oMath>
      <w:r w:rsidRPr="006D2080">
        <w:t xml:space="preserve">-successor </w:t>
      </w:r>
      <m:oMath>
        <m:r>
          <w:rPr>
            <w:rFonts w:ascii="Cambria Math" w:hAnsi="Cambria Math"/>
          </w:rPr>
          <m:t>v</m:t>
        </m:r>
      </m:oMath>
      <w:r w:rsidRPr="006D2080">
        <w:t xml:space="preserve">with </w:t>
      </w:r>
      <m:oMath>
        <m:r>
          <w:rPr>
            <w:rFonts w:ascii="Cambria Math" w:hAnsi="Cambria Math"/>
          </w:rPr>
          <m:t>VER⊓ONE</m:t>
        </m:r>
        <m:r>
          <m:rPr>
            <m:sty m:val="p"/>
          </m:rPr>
          <w:rPr>
            <w:rFonts w:ascii="Cambria Math" w:hAnsi="Cambria Math"/>
          </w:rPr>
          <m:t>_</m:t>
        </m:r>
        <m:r>
          <w:rPr>
            <w:rFonts w:ascii="Cambria Math" w:hAnsi="Cambria Math"/>
          </w:rPr>
          <m:t>SQUARE</m:t>
        </m:r>
      </m:oMath>
      <w:r w:rsidRPr="006D2080">
        <w:t>.</w:t>
      </w:r>
    </w:p>
    <w:p w14:paraId="1148F0A9" w14:textId="7617B67A" w:rsidR="006D2080" w:rsidRPr="006D2080" w:rsidRDefault="006D2080" w:rsidP="006D2080">
      <w:r w:rsidRPr="006D2080">
        <w:t xml:space="preserve">Now look at </w:t>
      </w:r>
      <m:oMath>
        <m:r>
          <w:rPr>
            <w:rFonts w:ascii="Cambria Math" w:hAnsi="Cambria Math"/>
          </w:rPr>
          <m:t>h</m:t>
        </m:r>
      </m:oMath>
      <w:r w:rsidRPr="006D2080">
        <w:t xml:space="preserve">. Since </w:t>
      </w:r>
      <m:oMath>
        <m:r>
          <w:rPr>
            <w:rFonts w:ascii="Cambria Math" w:hAnsi="Cambria Math"/>
          </w:rPr>
          <m:t>h⊨ONE</m:t>
        </m:r>
        <m:r>
          <m:rPr>
            <m:sty m:val="p"/>
          </m:rPr>
          <w:rPr>
            <w:rFonts w:ascii="Cambria Math" w:hAnsi="Cambria Math"/>
          </w:rPr>
          <m:t>_</m:t>
        </m:r>
        <m:r>
          <w:rPr>
            <w:rFonts w:ascii="Cambria Math" w:hAnsi="Cambria Math"/>
          </w:rPr>
          <m:t>SQUARE</m:t>
        </m:r>
      </m:oMath>
      <w:r w:rsidRPr="006D2080">
        <w:t xml:space="preserve">, it needs its own collapsed </w:t>
      </w:r>
      <m:oMath>
        <m:r>
          <w:rPr>
            <w:rFonts w:ascii="Cambria Math" w:hAnsi="Cambria Math"/>
          </w:rPr>
          <m:t>C</m:t>
        </m:r>
        <m:r>
          <m:rPr>
            <m:sty m:val="p"/>
          </m:rPr>
          <w:rPr>
            <w:rFonts w:ascii="Cambria Math" w:hAnsi="Cambria Math"/>
          </w:rPr>
          <m:t>/</m:t>
        </m:r>
        <m:r>
          <w:rPr>
            <w:rFonts w:ascii="Cambria Math" w:hAnsi="Cambria Math"/>
          </w:rPr>
          <m:t>E</m:t>
        </m:r>
      </m:oMath>
      <w:r w:rsidRPr="006D2080">
        <w:t xml:space="preserve">-join; call it </w:t>
      </w:r>
      <m:oMath>
        <m:r>
          <w:rPr>
            <w:rFonts w:ascii="Cambria Math" w:hAnsi="Cambria Math"/>
          </w:rPr>
          <m:t>k</m:t>
        </m:r>
      </m:oMath>
      <w:r w:rsidRPr="006D2080">
        <w:t>. Thus</w:t>
      </w:r>
    </w:p>
    <w:p w14:paraId="36453260" w14:textId="71704993" w:rsidR="006D2080" w:rsidRPr="006D2080" w:rsidRDefault="006D2080" w:rsidP="006D2080">
      <m:oMathPara>
        <m:oMath>
          <m:r>
            <w:rPr>
              <w:rFonts w:ascii="Cambria Math" w:hAnsi="Cambria Math"/>
            </w:rPr>
            <m:t>k⊨C⊓E</m:t>
          </m:r>
          <m:r>
            <m:rPr>
              <m:sty m:val="p"/>
            </m:rPr>
            <w:rPr>
              <w:rFonts w:ascii="Cambria Math" w:hAnsi="Cambria Math"/>
            </w:rPr>
            <m:t>.</m:t>
          </m:r>
          <m:r>
            <w:br/>
          </m:r>
        </m:oMath>
      </m:oMathPara>
    </w:p>
    <w:p w14:paraId="17AA6272" w14:textId="77777777" w:rsidR="006D2080" w:rsidRPr="006D2080" w:rsidRDefault="006D2080" w:rsidP="006D2080">
      <w:r w:rsidRPr="006D2080">
        <w:t>But your collapse gadget is not local; it is global. Any such join node satisfies</w:t>
      </w:r>
    </w:p>
    <w:p w14:paraId="7E8F7385" w14:textId="5692AAB7" w:rsidR="006D2080" w:rsidRPr="006D2080" w:rsidRDefault="006D2080" w:rsidP="006D2080">
      <m:oMathPara>
        <m:oMath>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r>
            <w:rPr>
              <w:i/>
            </w:rPr>
            <w:br/>
          </m:r>
        </m:oMath>
      </m:oMathPara>
    </w:p>
    <w:p w14:paraId="604FB9CA" w14:textId="7E5BA538" w:rsidR="006D2080" w:rsidRPr="006D2080" w:rsidRDefault="006D2080" w:rsidP="006D2080">
      <w:r w:rsidRPr="006D2080">
        <w:t xml:space="preserve">so </w:t>
      </w:r>
      <w:r w:rsidRPr="006D2080">
        <w:rPr>
          <w:b/>
          <w:bCs/>
        </w:rPr>
        <w:t>no distinct node anywhere in the model</w:t>
      </w:r>
      <w:r w:rsidRPr="006D2080">
        <w:t xml:space="preserve"> can also satisfy </w:t>
      </w:r>
      <m:oMath>
        <m:r>
          <w:rPr>
            <w:rFonts w:ascii="Cambria Math" w:hAnsi="Cambria Math"/>
          </w:rPr>
          <m:t>C</m:t>
        </m:r>
      </m:oMath>
      <w:r w:rsidRPr="006D2080">
        <w:t xml:space="preserve">or </w:t>
      </w:r>
      <m:oMath>
        <m:r>
          <w:rPr>
            <w:rFonts w:ascii="Cambria Math" w:hAnsi="Cambria Math"/>
          </w:rPr>
          <m:t>E</m:t>
        </m:r>
      </m:oMath>
      <w:r w:rsidRPr="006D2080">
        <w:t xml:space="preserve">. Therefore there cannot be two different </w:t>
      </w:r>
      <m:oMath>
        <m:r>
          <w:rPr>
            <w:rFonts w:ascii="Cambria Math" w:hAnsi="Cambria Math"/>
          </w:rPr>
          <m:t>C</m:t>
        </m:r>
        <m:r>
          <m:rPr>
            <m:sty m:val="p"/>
          </m:rPr>
          <w:rPr>
            <w:rFonts w:ascii="Cambria Math" w:hAnsi="Cambria Math"/>
          </w:rPr>
          <m:t>/</m:t>
        </m:r>
        <m:r>
          <w:rPr>
            <w:rFonts w:ascii="Cambria Math" w:hAnsi="Cambria Math"/>
          </w:rPr>
          <m:t>E</m:t>
        </m:r>
      </m:oMath>
      <w:r w:rsidRPr="006D2080">
        <w:t xml:space="preserve">-joins. So </w:t>
      </w:r>
      <m:oMath>
        <m:r>
          <w:rPr>
            <w:rFonts w:ascii="Cambria Math" w:hAnsi="Cambria Math"/>
          </w:rPr>
          <m:t>k</m:t>
        </m:r>
      </m:oMath>
      <w:r w:rsidRPr="006D2080">
        <w:t xml:space="preserve">would have to be the same node as the old join </w:t>
      </w:r>
      <m:oMath>
        <m:r>
          <w:rPr>
            <w:rFonts w:ascii="Cambria Math" w:hAnsi="Cambria Math"/>
          </w:rPr>
          <m:t>j</m:t>
        </m:r>
      </m:oMath>
      <w:r w:rsidRPr="006D2080">
        <w:t>.</w:t>
      </w:r>
    </w:p>
    <w:p w14:paraId="6D97599D" w14:textId="77777777" w:rsidR="006D2080" w:rsidRPr="006D2080" w:rsidRDefault="006D2080" w:rsidP="006D2080">
      <w:r w:rsidRPr="006D2080">
        <w:t>But that is impossible:</w:t>
      </w:r>
    </w:p>
    <w:p w14:paraId="6255D711" w14:textId="51EC1C6F" w:rsidR="006D2080" w:rsidRPr="006D2080" w:rsidRDefault="006D2080" w:rsidP="006D2080">
      <w:pPr>
        <w:numPr>
          <w:ilvl w:val="0"/>
          <w:numId w:val="53"/>
        </w:numPr>
      </w:pPr>
      <m:oMath>
        <m:r>
          <w:rPr>
            <w:rFonts w:ascii="Cambria Math" w:hAnsi="Cambria Math"/>
          </w:rPr>
          <w:lastRenderedPageBreak/>
          <m:t>j</m:t>
        </m:r>
      </m:oMath>
      <w:r w:rsidRPr="006D2080">
        <w:t xml:space="preserve">contains </w:t>
      </w:r>
      <m:oMath>
        <m:r>
          <w:rPr>
            <w:rFonts w:ascii="Cambria Math" w:hAnsi="Cambria Math"/>
          </w:rPr>
          <m:t>h</m:t>
        </m:r>
      </m:oMath>
      <w:r w:rsidRPr="006D2080">
        <w:t xml:space="preserve">, since </w:t>
      </w:r>
      <m:oMath>
        <m:r>
          <w:rPr>
            <w:rFonts w:ascii="Cambria Math" w:hAnsi="Cambria Math"/>
          </w:rPr>
          <m:t>j</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tppi</m:t>
                </m:r>
              </m:e>
            </m:phant>
          </m:lim>
        </m:limUpp>
        <m:r>
          <w:rPr>
            <w:rFonts w:ascii="Cambria Math" w:hAnsi="Cambria Math"/>
          </w:rPr>
          <m:t>h</m:t>
        </m:r>
      </m:oMath>
      <w:r w:rsidRPr="006D2080">
        <w:t>;</w:t>
      </w:r>
    </w:p>
    <w:p w14:paraId="12288AE9" w14:textId="12D94F69" w:rsidR="006D2080" w:rsidRPr="006D2080" w:rsidRDefault="006D2080" w:rsidP="006D2080">
      <w:pPr>
        <w:numPr>
          <w:ilvl w:val="0"/>
          <w:numId w:val="53"/>
        </w:numPr>
      </w:pPr>
      <m:oMath>
        <m:r>
          <w:rPr>
            <w:rFonts w:ascii="Cambria Math" w:hAnsi="Cambria Math"/>
          </w:rPr>
          <m:t>k</m:t>
        </m:r>
      </m:oMath>
      <w:r w:rsidRPr="006D2080">
        <w:t xml:space="preserve">must be properly inside </w:t>
      </w:r>
      <m:oMath>
        <m:r>
          <w:rPr>
            <w:rFonts w:ascii="Cambria Math" w:hAnsi="Cambria Math"/>
          </w:rPr>
          <m:t>h</m:t>
        </m:r>
      </m:oMath>
      <w:r w:rsidRPr="006D2080">
        <w:t xml:space="preserve">, since it is the lower join of the square rooted at </w:t>
      </w:r>
      <m:oMath>
        <m:r>
          <w:rPr>
            <w:rFonts w:ascii="Cambria Math" w:hAnsi="Cambria Math"/>
          </w:rPr>
          <m:t>h</m:t>
        </m:r>
      </m:oMath>
      <w:r w:rsidRPr="006D2080">
        <w:t>.</w:t>
      </w:r>
    </w:p>
    <w:p w14:paraId="3865B70E" w14:textId="2F0FC71B" w:rsidR="006D2080" w:rsidRPr="006D2080" w:rsidRDefault="006D2080" w:rsidP="006D2080">
      <w:r w:rsidRPr="006D2080">
        <w:t xml:space="preserve">So </w:t>
      </w:r>
      <m:oMath>
        <m:r>
          <w:rPr>
            <w:rFonts w:ascii="Cambria Math" w:hAnsi="Cambria Math"/>
          </w:rPr>
          <m:t>k=j</m:t>
        </m:r>
      </m:oMath>
      <w:r w:rsidRPr="006D2080">
        <w:t xml:space="preserve">would force </w:t>
      </w:r>
      <m:oMath>
        <m:r>
          <w:rPr>
            <w:rFonts w:ascii="Cambria Math" w:hAnsi="Cambria Math"/>
          </w:rPr>
          <m:t>j</m:t>
        </m:r>
      </m:oMath>
      <w:r w:rsidRPr="006D2080">
        <w:t xml:space="preserve">to be both outside </w:t>
      </w:r>
      <m:oMath>
        <m:r>
          <w:rPr>
            <w:rFonts w:ascii="Cambria Math" w:hAnsi="Cambria Math"/>
          </w:rPr>
          <m:t>h</m:t>
        </m:r>
      </m:oMath>
      <w:r w:rsidRPr="006D2080">
        <w:t xml:space="preserve">and inside </w:t>
      </w:r>
      <m:oMath>
        <m:r>
          <w:rPr>
            <w:rFonts w:ascii="Cambria Math" w:hAnsi="Cambria Math"/>
          </w:rPr>
          <m:t>h</m:t>
        </m:r>
      </m:oMath>
      <w:r w:rsidRPr="006D2080">
        <w:t>, contradicting strong EQ and the proper-part relations.</w:t>
      </w:r>
    </w:p>
    <w:p w14:paraId="312C6695" w14:textId="77777777" w:rsidR="006D2080" w:rsidRPr="006D2080" w:rsidRDefault="006D2080" w:rsidP="006D2080">
      <w:r w:rsidRPr="006D2080">
        <w:t>So the second square cannot exist.</w:t>
      </w:r>
    </w:p>
    <w:p w14:paraId="0F683B72" w14:textId="29EF668E" w:rsidR="006D2080" w:rsidRPr="006D2080" w:rsidRDefault="006D2080" w:rsidP="006D2080">
      <w:r w:rsidRPr="006D2080">
        <w:t xml:space="preserve">That means your construction does </w:t>
      </w:r>
      <w:r w:rsidRPr="006D2080">
        <w:rPr>
          <w:b/>
          <w:bCs/>
        </w:rPr>
        <w:t>not</w:t>
      </w:r>
      <w:r w:rsidRPr="006D2080">
        <w:t xml:space="preserve"> produce a recursively growing grid. What it produces is a gadget where the first square’s join is forced, but then that same global </w:t>
      </w:r>
      <m:oMath>
        <m:r>
          <w:rPr>
            <w:rFonts w:ascii="Cambria Math" w:hAnsi="Cambria Math"/>
          </w:rPr>
          <m:t>C</m:t>
        </m:r>
        <m:r>
          <m:rPr>
            <m:sty m:val="p"/>
          </m:rPr>
          <w:rPr>
            <w:rFonts w:ascii="Cambria Math" w:hAnsi="Cambria Math"/>
          </w:rPr>
          <m:t>/</m:t>
        </m:r>
        <m:r>
          <w:rPr>
            <w:rFonts w:ascii="Cambria Math" w:hAnsi="Cambria Math"/>
          </w:rPr>
          <m:t>E</m:t>
        </m:r>
      </m:oMath>
      <w:r w:rsidRPr="006D2080">
        <w:t>-uniqueness prevents any nested square from having its own join.</w:t>
      </w:r>
    </w:p>
    <w:p w14:paraId="2CBD4BAC" w14:textId="77777777" w:rsidR="006D2080" w:rsidRPr="006D2080" w:rsidRDefault="006D2080" w:rsidP="006D2080">
      <w:r w:rsidRPr="006D2080">
        <w:t>There are two further problems too.</w:t>
      </w:r>
    </w:p>
    <w:p w14:paraId="750CD55B" w14:textId="49474174" w:rsidR="006D2080" w:rsidRPr="006D2080" w:rsidRDefault="006D2080" w:rsidP="006D2080">
      <w:r w:rsidRPr="006D2080">
        <w:t xml:space="preserve">First, all ntppi applies to </w:t>
      </w:r>
      <w:r w:rsidRPr="006D2080">
        <w:rPr>
          <w:b/>
          <w:bCs/>
        </w:rPr>
        <w:t>all</w:t>
      </w:r>
      <w:r w:rsidRPr="006D2080">
        <w:t xml:space="preserve"> </w:t>
      </w:r>
      <m:oMath>
        <m:r>
          <w:rPr>
            <w:rFonts w:ascii="Cambria Math" w:hAnsi="Cambria Math"/>
          </w:rPr>
          <m:t>ntppi</m:t>
        </m:r>
      </m:oMath>
      <w:r w:rsidRPr="006D2080">
        <w:t>-successors in the complete RCC8 model, not just the one “intended join child”. So even if consistency were preserved, the spawning condition would hit many unintended nodes.</w:t>
      </w:r>
    </w:p>
    <w:p w14:paraId="0861F607" w14:textId="4FAC3AE0" w:rsidR="006D2080" w:rsidRPr="006D2080" w:rsidRDefault="006D2080" w:rsidP="006D2080">
      <w:r w:rsidRPr="006D2080">
        <w:t xml:space="preserve">Second, HOR and VER are only on the new square roots, not on the </w:t>
      </w:r>
      <m:oMath>
        <m:r>
          <w:rPr>
            <w:rFonts w:ascii="Cambria Math" w:hAnsi="Cambria Math"/>
          </w:rPr>
          <m:t>C</m:t>
        </m:r>
        <m:r>
          <m:rPr>
            <m:sty m:val="p"/>
          </m:rPr>
          <w:rPr>
            <w:rFonts w:ascii="Cambria Math" w:hAnsi="Cambria Math"/>
          </w:rPr>
          <m:t>/</m:t>
        </m:r>
        <m:r>
          <w:rPr>
            <w:rFonts w:ascii="Cambria Math" w:hAnsi="Cambria Math"/>
          </w:rPr>
          <m:t>E</m:t>
        </m:r>
      </m:oMath>
      <w:r w:rsidRPr="006D2080">
        <w:t xml:space="preserve">-join itself. So they do not localize the join; the </w:t>
      </w:r>
      <m:oMath>
        <m:r>
          <w:rPr>
            <w:rFonts w:ascii="Cambria Math" w:hAnsi="Cambria Math"/>
          </w:rPr>
          <m:t>C</m:t>
        </m:r>
        <m:r>
          <m:rPr>
            <m:sty m:val="p"/>
          </m:rPr>
          <w:rPr>
            <w:rFonts w:ascii="Cambria Math" w:hAnsi="Cambria Math"/>
          </w:rPr>
          <m:t>/</m:t>
        </m:r>
        <m:r>
          <w:rPr>
            <w:rFonts w:ascii="Cambria Math" w:hAnsi="Cambria Math"/>
          </w:rPr>
          <m:t>E</m:t>
        </m:r>
      </m:oMath>
      <w:r w:rsidRPr="006D2080">
        <w:t>-collapse remains global.</w:t>
      </w:r>
    </w:p>
    <w:p w14:paraId="312828A9" w14:textId="77777777" w:rsidR="006D2080" w:rsidRPr="006D2080" w:rsidRDefault="006D2080" w:rsidP="006D2080">
      <w:r w:rsidRPr="006D2080">
        <w:t>So the verdict is:</w:t>
      </w:r>
    </w:p>
    <w:p w14:paraId="6CACA51F" w14:textId="77777777" w:rsidR="006D2080" w:rsidRPr="006D2080" w:rsidRDefault="006D2080" w:rsidP="006D2080">
      <m:oMathPara>
        <m:oMath>
          <m:borderBox>
            <m:borderBoxPr>
              <m:ctrlPr>
                <w:rPr>
                  <w:rFonts w:ascii="Cambria Math" w:hAnsi="Cambria Math"/>
                </w:rPr>
              </m:ctrlPr>
            </m:borderBoxPr>
            <m:e>
              <m:r>
                <m:rPr>
                  <m:nor/>
                </m:rPr>
                <m:t>this does not build the domino grid; it self-destructs after one forced expansion.</m:t>
              </m:r>
            </m:e>
          </m:borderBox>
          <m:r>
            <w:br/>
          </m:r>
        </m:oMath>
      </m:oMathPara>
    </w:p>
    <w:p w14:paraId="36478C46" w14:textId="7F1E523E" w:rsidR="006D2080" w:rsidRPr="006D2080" w:rsidRDefault="006D2080" w:rsidP="006D2080">
      <w:r w:rsidRPr="006D2080">
        <w:t xml:space="preserve">To get a real grid, you would need a </w:t>
      </w:r>
      <w:r w:rsidRPr="006D2080">
        <w:rPr>
          <w:b/>
          <w:bCs/>
        </w:rPr>
        <w:t>local</w:t>
      </w:r>
      <w:r w:rsidRPr="006D2080">
        <w:t xml:space="preserve"> join gadget: one that identifies the two diagonals of the same square, but does </w:t>
      </w:r>
      <w:r w:rsidRPr="006D2080">
        <w:rPr>
          <w:b/>
          <w:bCs/>
        </w:rPr>
        <w:t>not</w:t>
      </w:r>
      <w:r w:rsidRPr="006D2080">
        <w:t xml:space="preserve"> make all </w:t>
      </w:r>
      <m:oMath>
        <m:r>
          <w:rPr>
            <w:rFonts w:ascii="Cambria Math" w:hAnsi="Cambria Math"/>
          </w:rPr>
          <m:t>C</m:t>
        </m:r>
        <m:r>
          <m:rPr>
            <m:sty m:val="p"/>
          </m:rPr>
          <w:rPr>
            <w:rFonts w:ascii="Cambria Math" w:hAnsi="Cambria Math"/>
          </w:rPr>
          <m:t>/</m:t>
        </m:r>
        <m:r>
          <w:rPr>
            <w:rFonts w:ascii="Cambria Math" w:hAnsi="Cambria Math"/>
          </w:rPr>
          <m:t>E</m:t>
        </m:r>
      </m:oMath>
      <w:r w:rsidRPr="006D2080">
        <w:t xml:space="preserve">-joins in the whole model coincide. That is exactly the hard part. And it is why the status of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RCC8</m:t>
            </m:r>
          </m:sub>
        </m:sSub>
      </m:oMath>
      <w:r w:rsidRPr="006D2080">
        <w:t xml:space="preserve">remains open in Wessel’s original report. </w:t>
      </w:r>
    </w:p>
    <w:p w14:paraId="71DD3690" w14:textId="77777777" w:rsidR="006D2080" w:rsidRPr="006D2080" w:rsidRDefault="006D2080" w:rsidP="006D2080">
      <w:r w:rsidRPr="006D2080">
        <w:br/>
      </w:r>
    </w:p>
    <w:p w14:paraId="4E832A0C" w14:textId="77777777" w:rsidR="006D2080" w:rsidRPr="006D2080" w:rsidRDefault="006D2080" w:rsidP="006D2080">
      <w:r w:rsidRPr="006D2080">
        <w:t xml:space="preserve">OK, good. So, back to ALCI_RCC5 satisfiability. So you basically agree with the tree-like "model abstraction" (after creating the indirect PPI / PP edges, you can make a model from it). Between siblings / cross edges will be EQ, PO, or DR. EQ is created if the "DAG" join nodes need to be split. For DR, I propose the following: if a DR edge is present, in an infinite model, then there exists a "same level" inter DR cross edge. Reason is that DR edges "propagate" down the tree: from the original DR edge cross endpoints, down to the "left" and the "right" side of the tree via DR o PPI -&gt; DR. The first level DR cross edge must also exists, cause: PP o DR -&gt; DR propagates "up" the tree until we establisha DR cross edge on the same level! Moreover, all remaining edges that are not EQ or DR, must be PO. PO edges propagate "up". By construction, PP / PPI / EQ and PO are already assigned. Do you think we can show that such a quasi-model with a tree </w:t>
      </w:r>
      <w:r w:rsidRPr="006D2080">
        <w:lastRenderedPageBreak/>
        <w:t>PPI skeleton structure always exist? We can always make it a single tree by embedding the forest trees in one more parent region (PP edges to common parent, as discussed). We just adjust the root individual for the formula then (referring to your earlier argument against non-conservative extension).</w:t>
      </w:r>
    </w:p>
    <w:p w14:paraId="18F0F264" w14:textId="77777777" w:rsidR="006D2080" w:rsidRPr="006D2080" w:rsidRDefault="006D2080" w:rsidP="006D2080">
      <w:r w:rsidRPr="006D2080">
        <w:br/>
      </w:r>
    </w:p>
    <w:p w14:paraId="6E8FAC9C" w14:textId="77777777" w:rsidR="006D2080" w:rsidRPr="006D2080" w:rsidRDefault="006D2080" w:rsidP="006D2080">
      <w:r w:rsidRPr="006D2080">
        <w:t>Yes — but only in a weaker form than the one you just sketched.</w:t>
      </w:r>
    </w:p>
    <w:p w14:paraId="18DDC50D" w14:textId="77777777" w:rsidR="006D2080" w:rsidRPr="006D2080" w:rsidRDefault="006D2080" w:rsidP="006D2080">
      <w:r w:rsidRPr="006D2080">
        <w:t xml:space="preserve">What I do agree with is this. For satisfiability, the right abstraction seems to be a </w:t>
      </w:r>
      <w:r w:rsidRPr="006D2080">
        <w:rPr>
          <w:b/>
          <w:bCs/>
        </w:rPr>
        <w:t>forest-shaped presentation of the PP/PPI order</w:t>
      </w:r>
      <w:r w:rsidRPr="006D2080">
        <w:t>, not a literal tree model. The actual semantics are still complete graphs, and that is exactly why the logic has no ordinary tree-model property in the usual DL sense: every pair of elements carries an RCC5 edge label, and the open difficulty is how to assign those cross-edges globally consistently in an infinite model . So the plausible target is:</w:t>
      </w:r>
    </w:p>
    <w:p w14:paraId="0EDD3840" w14:textId="77777777" w:rsidR="006D2080" w:rsidRPr="006D2080" w:rsidRDefault="006D2080" w:rsidP="006D2080">
      <w:r w:rsidRPr="006D2080">
        <w:t xml:space="preserve">a weak-EQ </w:t>
      </w:r>
      <w:r w:rsidRPr="006D2080">
        <w:rPr>
          <w:b/>
          <w:bCs/>
        </w:rPr>
        <w:t>quasi-model / certificate</w:t>
      </w:r>
      <w:r w:rsidRPr="006D2080">
        <w:t xml:space="preserve"> consisting of a PPI forest skeleton, plus EQ-copies for split joins, with all PP/PPI edges recovered by transitive closure and EQ-congruence, and with incomparable pairs labeled DR or PO.</w:t>
      </w:r>
    </w:p>
    <w:p w14:paraId="57C3AF63" w14:textId="77777777" w:rsidR="006D2080" w:rsidRPr="006D2080" w:rsidRDefault="006D2080" w:rsidP="006D2080">
      <w:r w:rsidRPr="006D2080">
        <w:t>That part matches the current quotient intuition too: the present positive results isolate the infinite part in the PP-chains and treat the real obstruction as the remaining cross-chain / PO behavior .</w:t>
      </w:r>
    </w:p>
    <w:p w14:paraId="092C5564" w14:textId="77777777" w:rsidR="006D2080" w:rsidRPr="006D2080" w:rsidRDefault="006D2080" w:rsidP="006D2080">
      <w:r w:rsidRPr="006D2080">
        <w:t xml:space="preserve">Where I do </w:t>
      </w:r>
      <w:r w:rsidRPr="006D2080">
        <w:rPr>
          <w:b/>
          <w:bCs/>
        </w:rPr>
        <w:t>not</w:t>
      </w:r>
      <w:r w:rsidRPr="006D2080">
        <w:t xml:space="preserve"> agree is the stronger propagation argument.</w:t>
      </w:r>
    </w:p>
    <w:p w14:paraId="04D48A70" w14:textId="77777777" w:rsidR="006D2080" w:rsidRPr="006D2080" w:rsidRDefault="006D2080" w:rsidP="006D2080">
      <w:r w:rsidRPr="006D2080">
        <w:t xml:space="preserve">Your claim that a deep DR edge forces a “same-level DR cross edge” is false in general. DR propagates </w:t>
      </w:r>
      <w:r w:rsidRPr="006D2080">
        <w:rPr>
          <w:b/>
          <w:bCs/>
        </w:rPr>
        <w:t>down</w:t>
      </w:r>
      <w:r w:rsidRPr="006D2080">
        <w:t xml:space="preserve"> through containment, not </w:t>
      </w:r>
      <w:r w:rsidRPr="006D2080">
        <w:rPr>
          <w:b/>
          <w:bCs/>
        </w:rPr>
        <w:t>up</w:t>
      </w:r>
      <w:r w:rsidRPr="006D2080">
        <w:t>. The composition table does give the rigid entry</w:t>
      </w:r>
    </w:p>
    <w:p w14:paraId="68CFAB80" w14:textId="17C40C04" w:rsidR="006D2080" w:rsidRPr="006D2080" w:rsidRDefault="006D2080" w:rsidP="006D2080">
      <m:oMathPara>
        <m:oMath>
          <m:r>
            <m:rPr>
              <m:sty m:val="p"/>
            </m:rPr>
            <w:rPr>
              <w:rFonts w:ascii="Cambria Math" w:hAnsi="Cambria Math"/>
            </w:rPr>
            <m:t>comp</m:t>
          </m:r>
          <m:r>
            <w:rPr>
              <w:rFonts w:ascii="Cambria Math" w:hAnsi="Cambria Math"/>
            </w:rPr>
            <m:t>⁡(PP,DR)={DR},</m:t>
          </m:r>
          <m:r>
            <w:rPr>
              <w:i/>
            </w:rPr>
            <w:br/>
          </m:r>
        </m:oMath>
      </m:oMathPara>
    </w:p>
    <w:p w14:paraId="01F32BEA" w14:textId="382DB2CB" w:rsidR="006D2080" w:rsidRPr="006D2080" w:rsidRDefault="006D2080" w:rsidP="006D2080">
      <w:r w:rsidRPr="006D2080">
        <w:t xml:space="preserve">so if </w:t>
      </w:r>
      <m:oMath>
        <m:r>
          <w:rPr>
            <w:rFonts w:ascii="Cambria Math" w:hAnsi="Cambria Math"/>
          </w:rPr>
          <m:t>x</m:t>
        </m:r>
        <m:r>
          <m:rPr>
            <m:nor/>
          </m:rPr>
          <w:rPr>
            <w:rFonts w:ascii="Arial" w:hAnsi="Arial" w:cs="Arial"/>
          </w:rPr>
          <m:t> </m:t>
        </m:r>
        <m:r>
          <w:rPr>
            <w:rFonts w:ascii="Cambria Math" w:hAnsi="Cambria Math"/>
          </w:rPr>
          <m:t>PP</m:t>
        </m:r>
        <m:r>
          <m:rPr>
            <m:nor/>
          </m:rPr>
          <w:rPr>
            <w:rFonts w:ascii="Arial" w:hAnsi="Arial" w:cs="Arial"/>
          </w:rPr>
          <m:t> </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6D2080">
        <w:t xml:space="preserve">and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y</m:t>
        </m:r>
      </m:oMath>
      <w:r w:rsidRPr="006D2080">
        <w:t xml:space="preserve">, then </w:t>
      </w:r>
      <m:oMath>
        <m:r>
          <w:rPr>
            <w:rFonts w:ascii="Cambria Math" w:hAnsi="Cambria Math"/>
          </w:rPr>
          <m:t>x</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y</m:t>
        </m:r>
      </m:oMath>
      <w:r w:rsidRPr="006D2080">
        <w:t xml:space="preserve">. This is the backward-forcing phenomenon already isolated in the current quotient work . But the converse direction does not hold: from a deep </w:t>
      </w:r>
      <m:oMath>
        <m:r>
          <w:rPr>
            <w:rFonts w:ascii="Cambria Math" w:hAnsi="Cambria Math"/>
          </w:rPr>
          <m:t>x</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y</m:t>
        </m:r>
      </m:oMath>
      <w:r w:rsidRPr="006D2080">
        <w:t xml:space="preserve">you cannot conclude that ancestors of </w:t>
      </w:r>
      <m:oMath>
        <m:r>
          <w:rPr>
            <w:rFonts w:ascii="Cambria Math" w:hAnsi="Cambria Math"/>
          </w:rPr>
          <m:t>x</m:t>
        </m:r>
      </m:oMath>
      <w:r w:rsidRPr="006D2080">
        <w:t xml:space="preserve">and </w:t>
      </w:r>
      <m:oMath>
        <m:r>
          <w:rPr>
            <w:rFonts w:ascii="Cambria Math" w:hAnsi="Cambria Math"/>
          </w:rPr>
          <m:t>y</m:t>
        </m:r>
      </m:oMath>
      <w:r w:rsidRPr="006D2080">
        <w:t xml:space="preserve">are DR. A simple picture is two overlapping ancestors </w:t>
      </w:r>
      <m:oMath>
        <m:r>
          <w:rPr>
            <w:rFonts w:ascii="Cambria Math" w:hAnsi="Cambria Math"/>
          </w:rPr>
          <m:t>B</m:t>
        </m:r>
      </m:oMath>
      <w:r w:rsidRPr="006D2080">
        <w:t xml:space="preserve">and </w:t>
      </w:r>
      <m:oMath>
        <m:r>
          <w:rPr>
            <w:rFonts w:ascii="Cambria Math" w:hAnsi="Cambria Math"/>
          </w:rPr>
          <m:t>C</m:t>
        </m:r>
      </m:oMath>
      <w:r w:rsidRPr="006D2080">
        <w:t xml:space="preserve">with </w:t>
      </w:r>
      <m:oMath>
        <m:r>
          <w:rPr>
            <w:rFonts w:ascii="Cambria Math" w:hAnsi="Cambria Math"/>
          </w:rPr>
          <m:t>B</m:t>
        </m:r>
        <m:r>
          <m:rPr>
            <m:nor/>
          </m:rPr>
          <w:rPr>
            <w:rFonts w:ascii="Arial" w:hAnsi="Arial" w:cs="Arial"/>
          </w:rPr>
          <m:t> </m:t>
        </m:r>
        <m:r>
          <w:rPr>
            <w:rFonts w:ascii="Cambria Math" w:hAnsi="Cambria Math"/>
          </w:rPr>
          <m:t>PO</m:t>
        </m:r>
        <m:r>
          <m:rPr>
            <m:nor/>
          </m:rPr>
          <w:rPr>
            <w:rFonts w:ascii="Arial" w:hAnsi="Arial" w:cs="Arial"/>
          </w:rPr>
          <m:t> </m:t>
        </m:r>
        <m:r>
          <w:rPr>
            <w:rFonts w:ascii="Cambria Math" w:hAnsi="Cambria Math"/>
          </w:rPr>
          <m:t>C</m:t>
        </m:r>
      </m:oMath>
      <w:r w:rsidRPr="006D2080">
        <w:t xml:space="preserve">; choose </w:t>
      </w:r>
      <m:oMath>
        <m:r>
          <w:rPr>
            <w:rFonts w:ascii="Cambria Math" w:hAnsi="Cambria Math"/>
          </w:rPr>
          <m:t>x</m:t>
        </m:r>
      </m:oMath>
      <w:r w:rsidRPr="006D2080">
        <w:t xml:space="preserve">inside the part of </w:t>
      </w:r>
      <m:oMath>
        <m:r>
          <w:rPr>
            <w:rFonts w:ascii="Cambria Math" w:hAnsi="Cambria Math"/>
          </w:rPr>
          <m:t>B</m:t>
        </m:r>
      </m:oMath>
      <w:r w:rsidRPr="006D2080">
        <w:t xml:space="preserve">outside </w:t>
      </w:r>
      <m:oMath>
        <m:r>
          <w:rPr>
            <w:rFonts w:ascii="Cambria Math" w:hAnsi="Cambria Math"/>
          </w:rPr>
          <m:t>C</m:t>
        </m:r>
      </m:oMath>
      <w:r w:rsidRPr="006D2080">
        <w:t xml:space="preserve">, and </w:t>
      </w:r>
      <m:oMath>
        <m:r>
          <w:rPr>
            <w:rFonts w:ascii="Cambria Math" w:hAnsi="Cambria Math"/>
          </w:rPr>
          <m:t>y</m:t>
        </m:r>
      </m:oMath>
      <w:r w:rsidRPr="006D2080">
        <w:t xml:space="preserve">inside the part of </w:t>
      </w:r>
      <m:oMath>
        <m:r>
          <w:rPr>
            <w:rFonts w:ascii="Cambria Math" w:hAnsi="Cambria Math"/>
          </w:rPr>
          <m:t>C</m:t>
        </m:r>
      </m:oMath>
      <w:r w:rsidRPr="006D2080">
        <w:t xml:space="preserve">outside </w:t>
      </w:r>
      <m:oMath>
        <m:r>
          <w:rPr>
            <w:rFonts w:ascii="Cambria Math" w:hAnsi="Cambria Math"/>
          </w:rPr>
          <m:t>B</m:t>
        </m:r>
      </m:oMath>
      <w:r w:rsidRPr="006D2080">
        <w:t xml:space="preserve">. Then </w:t>
      </w:r>
      <m:oMath>
        <m:r>
          <w:rPr>
            <w:rFonts w:ascii="Cambria Math" w:hAnsi="Cambria Math"/>
          </w:rPr>
          <m:t>x</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y</m:t>
        </m:r>
      </m:oMath>
      <w:r w:rsidRPr="006D2080">
        <w:t xml:space="preserve">, but the first “same-level” ancestors </w:t>
      </w:r>
      <m:oMath>
        <m:r>
          <w:rPr>
            <w:rFonts w:ascii="Cambria Math" w:hAnsi="Cambria Math"/>
          </w:rPr>
          <m:t>B,C</m:t>
        </m:r>
      </m:oMath>
      <w:r w:rsidRPr="006D2080">
        <w:t xml:space="preserve">are still </w:t>
      </w:r>
      <m:oMath>
        <m:r>
          <w:rPr>
            <w:rFonts w:ascii="Cambria Math" w:hAnsi="Cambria Math"/>
          </w:rPr>
          <m:t>PO</m:t>
        </m:r>
      </m:oMath>
      <w:r w:rsidRPr="006D2080">
        <w:t xml:space="preserve">, not </w:t>
      </w:r>
      <m:oMath>
        <m:r>
          <w:rPr>
            <w:rFonts w:ascii="Cambria Math" w:hAnsi="Cambria Math"/>
          </w:rPr>
          <m:t>DR</m:t>
        </m:r>
      </m:oMath>
      <w:r w:rsidRPr="006D2080">
        <w:t>. So deep DR can arise under PO ancestors.</w:t>
      </w:r>
    </w:p>
    <w:p w14:paraId="68E85E63" w14:textId="1AB6E0A2" w:rsidR="006D2080" w:rsidRPr="006D2080" w:rsidRDefault="006D2080" w:rsidP="006D2080">
      <w:r w:rsidRPr="006D2080">
        <w:t xml:space="preserve">The same issue hits the PO claim. PO does not simply propagate upward as PO. If </w:t>
      </w:r>
      <m:oMath>
        <m:r>
          <w:rPr>
            <w:rFonts w:ascii="Cambria Math" w:hAnsi="Cambria Math"/>
          </w:rPr>
          <m:t>x</m:t>
        </m:r>
        <m:r>
          <m:rPr>
            <m:nor/>
          </m:rPr>
          <w:rPr>
            <w:rFonts w:ascii="Arial" w:hAnsi="Arial" w:cs="Arial"/>
          </w:rPr>
          <m:t> </m:t>
        </m:r>
        <m:r>
          <w:rPr>
            <w:rFonts w:ascii="Cambria Math" w:hAnsi="Cambria Math"/>
          </w:rPr>
          <m:t>PO</m:t>
        </m:r>
        <m:r>
          <m:rPr>
            <m:nor/>
          </m:rPr>
          <w:rPr>
            <w:rFonts w:ascii="Arial" w:hAnsi="Arial" w:cs="Arial"/>
          </w:rPr>
          <m:t> </m:t>
        </m:r>
        <m:r>
          <w:rPr>
            <w:rFonts w:ascii="Cambria Math" w:hAnsi="Cambria Math"/>
          </w:rPr>
          <m:t>y</m:t>
        </m:r>
      </m:oMath>
      <w:r w:rsidRPr="006D2080">
        <w:t xml:space="preserve">and </w:t>
      </w:r>
      <m:oMath>
        <m:r>
          <w:rPr>
            <w:rFonts w:ascii="Cambria Math" w:hAnsi="Cambria Math"/>
          </w:rPr>
          <m:t>X</m:t>
        </m:r>
      </m:oMath>
      <w:r w:rsidRPr="006D2080">
        <w:t xml:space="preserve">contains </w:t>
      </w:r>
      <m:oMath>
        <m:r>
          <w:rPr>
            <w:rFonts w:ascii="Cambria Math" w:hAnsi="Cambria Math"/>
          </w:rPr>
          <m:t>x</m:t>
        </m:r>
      </m:oMath>
      <w:r w:rsidRPr="006D2080">
        <w:t xml:space="preserve">, then </w:t>
      </w:r>
      <m:oMath>
        <m:r>
          <w:rPr>
            <w:rFonts w:ascii="Cambria Math" w:hAnsi="Cambria Math"/>
          </w:rPr>
          <m:t>X</m:t>
        </m:r>
      </m:oMath>
      <w:r w:rsidRPr="006D2080">
        <w:t xml:space="preserve">may still be </w:t>
      </w:r>
      <m:oMath>
        <m:r>
          <w:rPr>
            <w:rFonts w:ascii="Cambria Math" w:hAnsi="Cambria Math"/>
          </w:rPr>
          <m:t>PO</m:t>
        </m:r>
      </m:oMath>
      <w:r w:rsidRPr="006D2080">
        <w:t xml:space="preserve">to </w:t>
      </w:r>
      <m:oMath>
        <m:r>
          <w:rPr>
            <w:rFonts w:ascii="Cambria Math" w:hAnsi="Cambria Math"/>
          </w:rPr>
          <m:t>y</m:t>
        </m:r>
      </m:oMath>
      <w:r w:rsidRPr="006D2080">
        <w:t xml:space="preserve">, but it may also become </w:t>
      </w:r>
      <m:oMath>
        <m:r>
          <w:rPr>
            <w:rFonts w:ascii="Cambria Math" w:hAnsi="Cambria Math"/>
          </w:rPr>
          <m:t>PPI</m:t>
        </m:r>
      </m:oMath>
      <w:r w:rsidRPr="006D2080">
        <w:t xml:space="preserve">to </w:t>
      </w:r>
      <m:oMath>
        <m:r>
          <w:rPr>
            <w:rFonts w:ascii="Cambria Math" w:hAnsi="Cambria Math"/>
          </w:rPr>
          <m:t>y</m:t>
        </m:r>
      </m:oMath>
      <w:r w:rsidRPr="006D2080">
        <w:t xml:space="preserve">. That is why the current quotient line explicitly says exact-relation extraction works cleanly for DR, PP, and PPI, but </w:t>
      </w:r>
      <w:r w:rsidRPr="006D2080">
        <w:rPr>
          <w:b/>
          <w:bCs/>
        </w:rPr>
        <w:t>fails for PO</w:t>
      </w:r>
      <w:r w:rsidRPr="006D2080">
        <w:t xml:space="preserve">; that “PO gap” is still the live obstruction for full </w:t>
      </w:r>
      <m:oMath>
        <m:r>
          <w:rPr>
            <w:rFonts w:ascii="Cambria Math" w:hAnsi="Cambria Math"/>
          </w:rPr>
          <m:t>ALCI</m:t>
        </m:r>
        <m:r>
          <m:rPr>
            <m:sty m:val="p"/>
          </m:rPr>
          <w:rPr>
            <w:rFonts w:ascii="Cambria Math" w:hAnsi="Cambria Math"/>
          </w:rPr>
          <m:t>_</m:t>
        </m:r>
        <m:r>
          <w:rPr>
            <w:rFonts w:ascii="Cambria Math" w:hAnsi="Cambria Math"/>
          </w:rPr>
          <m:t>RCC5</m:t>
        </m:r>
      </m:oMath>
      <w:r w:rsidRPr="006D2080">
        <w:t>decidability .</w:t>
      </w:r>
    </w:p>
    <w:p w14:paraId="3579E684" w14:textId="77777777" w:rsidR="006D2080" w:rsidRPr="006D2080" w:rsidRDefault="006D2080" w:rsidP="006D2080">
      <w:r w:rsidRPr="006D2080">
        <w:lastRenderedPageBreak/>
        <w:t>So the right conclusion is:</w:t>
      </w:r>
    </w:p>
    <w:p w14:paraId="208D2BAC" w14:textId="54EA3FD0" w:rsidR="006D2080" w:rsidRPr="006D2080" w:rsidRDefault="006D2080" w:rsidP="006D2080">
      <w:pPr>
        <w:numPr>
          <w:ilvl w:val="0"/>
          <w:numId w:val="54"/>
        </w:numPr>
      </w:pPr>
      <w:r w:rsidRPr="006D2080">
        <w:t xml:space="preserve">among </w:t>
      </w:r>
      <w:r w:rsidRPr="006D2080">
        <w:rPr>
          <w:b/>
          <w:bCs/>
        </w:rPr>
        <w:t>incomparable</w:t>
      </w:r>
      <w:r w:rsidRPr="006D2080">
        <w:t xml:space="preserve"> skeleton nodes, yes, only </w:t>
      </w:r>
      <m:oMath>
        <m:r>
          <w:rPr>
            <w:rFonts w:ascii="Cambria Math" w:hAnsi="Cambria Math"/>
          </w:rPr>
          <m:t>DR</m:t>
        </m:r>
      </m:oMath>
      <w:r w:rsidRPr="006D2080">
        <w:t xml:space="preserve">or </w:t>
      </w:r>
      <m:oMath>
        <m:r>
          <w:rPr>
            <w:rFonts w:ascii="Cambria Math" w:hAnsi="Cambria Math"/>
          </w:rPr>
          <m:t>PO</m:t>
        </m:r>
      </m:oMath>
      <w:r w:rsidRPr="006D2080">
        <w:t xml:space="preserve">can occur, plus </w:t>
      </w:r>
      <m:oMath>
        <m:r>
          <w:rPr>
            <w:rFonts w:ascii="Cambria Math" w:hAnsi="Cambria Math"/>
          </w:rPr>
          <m:t>EQ</m:t>
        </m:r>
      </m:oMath>
      <w:r w:rsidRPr="006D2080">
        <w:t>for split copies;</w:t>
      </w:r>
    </w:p>
    <w:p w14:paraId="62D13787" w14:textId="188B67B7" w:rsidR="006D2080" w:rsidRPr="006D2080" w:rsidRDefault="006D2080" w:rsidP="006D2080">
      <w:pPr>
        <w:numPr>
          <w:ilvl w:val="0"/>
          <w:numId w:val="54"/>
        </w:numPr>
      </w:pPr>
      <w:r w:rsidRPr="006D2080">
        <w:t xml:space="preserve">but a deep </w:t>
      </w:r>
      <m:oMath>
        <m:r>
          <w:rPr>
            <w:rFonts w:ascii="Cambria Math" w:hAnsi="Cambria Math"/>
          </w:rPr>
          <m:t>DR</m:t>
        </m:r>
      </m:oMath>
      <w:r w:rsidRPr="006D2080">
        <w:t xml:space="preserve">does </w:t>
      </w:r>
      <w:r w:rsidRPr="006D2080">
        <w:rPr>
          <w:b/>
          <w:bCs/>
        </w:rPr>
        <w:t>not</w:t>
      </w:r>
      <w:r w:rsidRPr="006D2080">
        <w:t xml:space="preserve"> force a same-level </w:t>
      </w:r>
      <m:oMath>
        <m:r>
          <w:rPr>
            <w:rFonts w:ascii="Cambria Math" w:hAnsi="Cambria Math"/>
          </w:rPr>
          <m:t>DR</m:t>
        </m:r>
      </m:oMath>
      <w:r w:rsidRPr="006D2080">
        <w:t>;</w:t>
      </w:r>
    </w:p>
    <w:p w14:paraId="0F4C3247" w14:textId="77777777" w:rsidR="006D2080" w:rsidRPr="006D2080" w:rsidRDefault="006D2080" w:rsidP="006D2080">
      <w:pPr>
        <w:numPr>
          <w:ilvl w:val="0"/>
          <w:numId w:val="54"/>
        </w:numPr>
      </w:pPr>
      <w:r w:rsidRPr="006D2080">
        <w:t>and the cross-branch interface cannot be reduced to one DR/PO bit per pair of child roots.</w:t>
      </w:r>
    </w:p>
    <w:p w14:paraId="79318769" w14:textId="77777777" w:rsidR="006D2080" w:rsidRPr="006D2080" w:rsidRDefault="006D2080" w:rsidP="006D2080">
      <w:r w:rsidRPr="006D2080">
        <w:t>It needs richer information: roughly, for each pair of sibling subtrees, one must know which descendant configurations can realize DR and which only PO.</w:t>
      </w:r>
    </w:p>
    <w:p w14:paraId="7C24BB21" w14:textId="2AF12858" w:rsidR="006D2080" w:rsidRPr="006D2080" w:rsidRDefault="006D2080" w:rsidP="006D2080">
      <w:r w:rsidRPr="006D2080">
        <w:t xml:space="preserve">I also would not use the “add one common parent and make the forest a single tree” move as a blanket simplification. Adding a new containing region changes truth at the old roots for formulas mentioning </w:t>
      </w:r>
      <m:oMath>
        <m:r>
          <w:rPr>
            <w:rFonts w:ascii="Cambria Math" w:hAnsi="Cambria Math"/>
          </w:rPr>
          <m:t>PP</m:t>
        </m:r>
      </m:oMath>
      <w:r w:rsidRPr="006D2080">
        <w:t xml:space="preserve">— for example,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6D2080">
        <w:t>becomes false immediately. So unless you prove a separate re-rooting lemma, that step is not conservative for concept satisfiability at the original witness. A forest is the safer target.</w:t>
      </w:r>
    </w:p>
    <w:p w14:paraId="282BE816" w14:textId="77777777" w:rsidR="006D2080" w:rsidRPr="006D2080" w:rsidRDefault="006D2080" w:rsidP="006D2080">
      <w:r w:rsidRPr="006D2080">
        <w:t>So my best assessment is:</w:t>
      </w:r>
    </w:p>
    <w:p w14:paraId="37735AA7" w14:textId="77777777" w:rsidR="006D2080" w:rsidRPr="006D2080" w:rsidRDefault="006D2080" w:rsidP="006D2080">
      <w:r w:rsidRPr="006D2080">
        <w:t xml:space="preserve">a </w:t>
      </w:r>
      <w:r w:rsidRPr="006D2080">
        <w:rPr>
          <w:b/>
          <w:bCs/>
        </w:rPr>
        <w:t>forest-style weak-EQ presentation theorem</w:t>
      </w:r>
      <w:r w:rsidRPr="006D2080">
        <w:t xml:space="preserve"> is plausible and may well be the right next theorem, but the current “same-level DR + everything else PO” normalization is too coarse. The surviving hard part is exactly the one the present repository also identifies: PO-sensitive cross-branch interaction in complete graphs </w:t>
      </w:r>
    </w:p>
    <w:p w14:paraId="5F697728" w14:textId="77777777" w:rsidR="006D2080" w:rsidRPr="006D2080" w:rsidRDefault="006D2080" w:rsidP="006D2080">
      <w:r w:rsidRPr="006D2080">
        <w:t>A good next step would be to formalize a sibling-interface descriptor: for each pair of child-subtrees under a node, track a finite summary of which descendant types can be DR-separated and which must remain PO-related. That feels much closer to a proof than collapsing all cross-branch behavior to a same-level edge.</w:t>
      </w:r>
    </w:p>
    <w:p w14:paraId="6C0D261A" w14:textId="77777777" w:rsidR="006D2080" w:rsidRPr="006D2080" w:rsidRDefault="006D2080" w:rsidP="006D2080">
      <w:r w:rsidRPr="006D2080">
        <w:br/>
      </w:r>
    </w:p>
    <w:p w14:paraId="4F7B94DA" w14:textId="77777777" w:rsidR="006D2080" w:rsidRPr="006D2080" w:rsidRDefault="006D2080" w:rsidP="006D2080">
      <w:r w:rsidRPr="006D2080">
        <w:t xml:space="preserve">Excellent idea, do that. </w:t>
      </w:r>
    </w:p>
    <w:p w14:paraId="530A4E21" w14:textId="77777777" w:rsidR="006D2080" w:rsidRPr="006D2080" w:rsidRDefault="006D2080" w:rsidP="006D2080">
      <w:r w:rsidRPr="006D2080">
        <w:br/>
      </w:r>
    </w:p>
    <w:p w14:paraId="4D642726" w14:textId="77777777" w:rsidR="006D2080" w:rsidRPr="006D2080" w:rsidRDefault="006D2080" w:rsidP="006D2080">
      <w:r w:rsidRPr="006D2080">
        <w:t>Yes. Here is the formal object I would define next.</w:t>
      </w:r>
    </w:p>
    <w:p w14:paraId="163EAA82" w14:textId="365ADCE8" w:rsidR="006D2080" w:rsidRPr="006D2080" w:rsidRDefault="006D2080" w:rsidP="006D2080">
      <w:r w:rsidRPr="006D2080">
        <w:t xml:space="preserve">The key correction is this: the interface cannot just say “between sibling subtrees we have DR or PO.” That is too coarse. The current state of the project already isolates why: exact-relation extraction works for DR, PP, and PPI, but fails for PO, because </w:t>
      </w:r>
      <m:oMath>
        <m:r>
          <w:rPr>
            <w:rFonts w:ascii="Cambria Math" w:hAnsi="Cambria Math"/>
          </w:rPr>
          <m:t>PO</m:t>
        </m:r>
      </m:oMath>
      <w:r w:rsidRPr="006D2080">
        <w:t xml:space="preserve">is neither forced backward nor </w:t>
      </w:r>
      <w:r w:rsidRPr="006D2080">
        <w:lastRenderedPageBreak/>
        <w:t xml:space="preserve">absorbed forward. That is exactly the remaining PO gap for full </w:t>
      </w:r>
      <m:oMath>
        <m:r>
          <w:rPr>
            <w:rFonts w:ascii="Cambria Math" w:hAnsi="Cambria Math"/>
          </w:rPr>
          <m:t>ALCI</m:t>
        </m:r>
        <m:r>
          <m:rPr>
            <m:sty m:val="p"/>
          </m:rPr>
          <w:rPr>
            <w:rFonts w:ascii="Cambria Math" w:hAnsi="Cambria Math"/>
          </w:rPr>
          <m:t>_</m:t>
        </m:r>
        <m:r>
          <w:rPr>
            <w:rFonts w:ascii="Cambria Math" w:hAnsi="Cambria Math"/>
          </w:rPr>
          <m:t>RCC5</m:t>
        </m:r>
      </m:oMath>
      <w:r w:rsidRPr="006D2080">
        <w:t>, while the PO-coherent fragment is the part already covered by the quotient work .</w:t>
      </w:r>
    </w:p>
    <w:p w14:paraId="7D1FFE90" w14:textId="77777777" w:rsidR="006D2080" w:rsidRPr="006D2080" w:rsidRDefault="006D2080" w:rsidP="006D2080">
      <w:r w:rsidRPr="006D2080">
        <w:t xml:space="preserve">So the right next theorem target is a </w:t>
      </w:r>
      <w:r w:rsidRPr="006D2080">
        <w:rPr>
          <w:b/>
          <w:bCs/>
        </w:rPr>
        <w:t>tree/forest skeleton plus finite sibling-interface descriptors</w:t>
      </w:r>
      <w:r w:rsidRPr="006D2080">
        <w:t>.</w:t>
      </w:r>
    </w:p>
    <w:p w14:paraId="4F75C323" w14:textId="77777777" w:rsidR="006D2080" w:rsidRPr="006D2080" w:rsidRDefault="006D2080" w:rsidP="006D2080">
      <w:pPr>
        <w:rPr>
          <w:b/>
          <w:bCs/>
        </w:rPr>
      </w:pPr>
      <w:r w:rsidRPr="006D2080">
        <w:rPr>
          <w:b/>
          <w:bCs/>
        </w:rPr>
        <w:t>1. Target theorem</w:t>
      </w:r>
    </w:p>
    <w:p w14:paraId="73CBF40C" w14:textId="77777777" w:rsidR="006D2080" w:rsidRPr="006D2080" w:rsidRDefault="006D2080" w:rsidP="006D2080">
      <w:r w:rsidRPr="006D2080">
        <w:t>I would aim for this statement.</w:t>
      </w:r>
    </w:p>
    <w:p w14:paraId="725E647F" w14:textId="1FBC9663" w:rsidR="006D2080" w:rsidRPr="006D2080" w:rsidRDefault="006D2080" w:rsidP="006D2080">
      <w:r w:rsidRPr="006D2080">
        <w:t xml:space="preserve">Let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6D2080">
        <w:t xml:space="preserve">be satisfiable in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6D2080">
        <w:t>. Then there is a weak-EQ presentation consisting of:</w:t>
      </w:r>
    </w:p>
    <w:p w14:paraId="2A424AF5" w14:textId="19FF4ED4" w:rsidR="006D2080" w:rsidRPr="006D2080" w:rsidRDefault="006D2080" w:rsidP="006D2080">
      <w:pPr>
        <w:numPr>
          <w:ilvl w:val="0"/>
          <w:numId w:val="55"/>
        </w:numPr>
      </w:pPr>
      <w:r w:rsidRPr="006D2080">
        <w:t xml:space="preserve">a rooted </w:t>
      </w:r>
      <w:r w:rsidRPr="006D2080">
        <w:rPr>
          <w:b/>
          <w:bCs/>
        </w:rPr>
        <w:t>PP/PPI forest skeleton</w:t>
      </w:r>
      <w:r w:rsidRPr="006D2080">
        <w:t xml:space="preserve"> </w:t>
      </w:r>
      <m:oMath>
        <m:r>
          <w:rPr>
            <w:rFonts w:ascii="Cambria Math" w:hAnsi="Cambria Math"/>
          </w:rPr>
          <m:t>T</m:t>
        </m:r>
      </m:oMath>
      <w:r w:rsidRPr="006D2080">
        <w:t>,</w:t>
      </w:r>
    </w:p>
    <w:p w14:paraId="4C42655B" w14:textId="38FE32B7" w:rsidR="006D2080" w:rsidRPr="006D2080" w:rsidRDefault="006D2080" w:rsidP="006D2080">
      <w:pPr>
        <w:numPr>
          <w:ilvl w:val="0"/>
          <w:numId w:val="55"/>
        </w:numPr>
      </w:pPr>
      <w:r w:rsidRPr="006D2080">
        <w:t xml:space="preserve">a node type map </w:t>
      </w:r>
      <m:oMath>
        <m:r>
          <w:rPr>
            <w:rFonts w:ascii="Cambria Math" w:hAnsi="Cambria Math"/>
          </w:rPr>
          <m:t>λ:T→Tp(</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6D2080">
        <w:t>,</w:t>
      </w:r>
    </w:p>
    <w:p w14:paraId="2A37316C" w14:textId="77777777" w:rsidR="006D2080" w:rsidRPr="006D2080" w:rsidRDefault="006D2080" w:rsidP="006D2080">
      <w:pPr>
        <w:numPr>
          <w:ilvl w:val="0"/>
          <w:numId w:val="55"/>
        </w:numPr>
      </w:pPr>
      <w:r w:rsidRPr="006D2080">
        <w:t xml:space="preserve">a finite family of </w:t>
      </w:r>
      <w:r w:rsidRPr="006D2080">
        <w:rPr>
          <w:b/>
          <w:bCs/>
        </w:rPr>
        <w:t>sibling-interface descriptors</w:t>
      </w:r>
      <w:r w:rsidRPr="006D2080">
        <w:t xml:space="preserve"> attached to ordered pairs of sibling subtrees,</w:t>
      </w:r>
    </w:p>
    <w:p w14:paraId="226FBC26" w14:textId="77777777" w:rsidR="006D2080" w:rsidRPr="006D2080" w:rsidRDefault="006D2080" w:rsidP="006D2080">
      <w:r w:rsidRPr="006D2080">
        <w:t>such that the full RCC5 model can be recovered from the skeleton, the descriptors, transitive PP/PPI closure, and EQ-congruence for split joins.</w:t>
      </w:r>
    </w:p>
    <w:p w14:paraId="3391D552" w14:textId="77777777" w:rsidR="006D2080" w:rsidRPr="006D2080" w:rsidRDefault="006D2080" w:rsidP="006D2080">
      <w:r w:rsidRPr="006D2080">
        <w:t xml:space="preserve">I would keep it as a </w:t>
      </w:r>
      <w:r w:rsidRPr="006D2080">
        <w:rPr>
          <w:b/>
          <w:bCs/>
        </w:rPr>
        <w:t>forest theorem</w:t>
      </w:r>
      <w:r w:rsidRPr="006D2080">
        <w:t>, not force a single tree in the theorem statement. The one-more-parent trick is harmless only if one changes the satisfiability problem to a re-rooted concept; it is not conservative at the old witness in general.</w:t>
      </w:r>
    </w:p>
    <w:p w14:paraId="7CB18A9E" w14:textId="77777777" w:rsidR="006D2080" w:rsidRPr="006D2080" w:rsidRDefault="006D2080" w:rsidP="006D2080">
      <w:pPr>
        <w:rPr>
          <w:b/>
          <w:bCs/>
        </w:rPr>
      </w:pPr>
      <w:r w:rsidRPr="006D2080">
        <w:rPr>
          <w:b/>
          <w:bCs/>
        </w:rPr>
        <w:t>2. The easy part: DR interfaces are trivial</w:t>
      </w:r>
    </w:p>
    <w:p w14:paraId="421FDBD0" w14:textId="3C3C2F8C" w:rsidR="006D2080" w:rsidRPr="006D2080" w:rsidRDefault="006D2080" w:rsidP="006D2080">
      <w:r w:rsidRPr="006D2080">
        <w:t xml:space="preserve">Suppose </w:t>
      </w:r>
      <m:oMath>
        <m:r>
          <w:rPr>
            <w:rFonts w:ascii="Cambria Math" w:hAnsi="Cambria Math"/>
          </w:rPr>
          <m:t>s,t</m:t>
        </m:r>
      </m:oMath>
      <w:r w:rsidRPr="006D2080">
        <w:t>are sibling roots with</w:t>
      </w:r>
    </w:p>
    <w:p w14:paraId="5B40A3B0" w14:textId="549D2315" w:rsidR="006D2080" w:rsidRPr="006D2080" w:rsidRDefault="006D2080" w:rsidP="006D2080">
      <m:oMathPara>
        <m:oMath>
          <m:r>
            <w:rPr>
              <w:rFonts w:ascii="Cambria Math" w:hAnsi="Cambria Math"/>
            </w:rPr>
            <m:t>ρ(s,t)=DR</m:t>
          </m:r>
          <m:r>
            <m:rPr>
              <m:sty m:val="p"/>
            </m:rPr>
            <w:rPr>
              <w:rFonts w:ascii="Cambria Math" w:hAnsi="Cambria Math"/>
            </w:rPr>
            <m:t>.</m:t>
          </m:r>
          <m:r>
            <w:br/>
          </m:r>
        </m:oMath>
      </m:oMathPara>
    </w:p>
    <w:p w14:paraId="59D46AB5" w14:textId="2354C3F4" w:rsidR="006D2080" w:rsidRPr="006D2080" w:rsidRDefault="006D2080" w:rsidP="006D2080">
      <w:r w:rsidRPr="006D2080">
        <w:t xml:space="preserve">Then every descendant </w:t>
      </w:r>
      <m:oMath>
        <m:r>
          <w:rPr>
            <w:rFonts w:ascii="Cambria Math" w:hAnsi="Cambria Math"/>
          </w:rPr>
          <m:t>x</m:t>
        </m:r>
      </m:oMath>
      <w:r w:rsidRPr="006D2080">
        <w:t xml:space="preserve">of </w:t>
      </w:r>
      <m:oMath>
        <m:r>
          <w:rPr>
            <w:rFonts w:ascii="Cambria Math" w:hAnsi="Cambria Math"/>
          </w:rPr>
          <m:t>s</m:t>
        </m:r>
      </m:oMath>
      <w:r w:rsidRPr="006D2080">
        <w:t xml:space="preserve">is </w:t>
      </w:r>
      <m:oMath>
        <m:r>
          <w:rPr>
            <w:rFonts w:ascii="Cambria Math" w:hAnsi="Cambria Math"/>
          </w:rPr>
          <m:t>DR</m:t>
        </m:r>
      </m:oMath>
      <w:r w:rsidRPr="006D2080">
        <w:t xml:space="preserve">from every descendant </w:t>
      </w:r>
      <m:oMath>
        <m:r>
          <w:rPr>
            <w:rFonts w:ascii="Cambria Math" w:hAnsi="Cambria Math"/>
          </w:rPr>
          <m:t>y</m:t>
        </m:r>
      </m:oMath>
      <w:r w:rsidRPr="006D2080">
        <w:t xml:space="preserve">of </w:t>
      </w:r>
      <m:oMath>
        <m:r>
          <w:rPr>
            <w:rFonts w:ascii="Cambria Math" w:hAnsi="Cambria Math"/>
          </w:rPr>
          <m:t>t</m:t>
        </m:r>
      </m:oMath>
      <w:r w:rsidRPr="006D2080">
        <w:t>.</w:t>
      </w:r>
    </w:p>
    <w:p w14:paraId="450E7E71" w14:textId="77777777" w:rsidR="006D2080" w:rsidRPr="006D2080" w:rsidRDefault="006D2080" w:rsidP="006D2080">
      <w:r w:rsidRPr="006D2080">
        <w:t>The proof is rigid and uses exactly the backward/forward forcing already identified in the repository:</w:t>
      </w:r>
    </w:p>
    <w:p w14:paraId="581582FA" w14:textId="34422DBC" w:rsidR="006D2080" w:rsidRPr="006D2080" w:rsidRDefault="006D2080" w:rsidP="006D2080">
      <m:oMathPara>
        <m:oMath>
          <m:r>
            <w:rPr>
              <w:rFonts w:ascii="Cambria Math" w:hAnsi="Cambria Math"/>
            </w:rPr>
            <m:t>comp(PP,DR)={DR},comp(DR,PPI)={DR}</m:t>
          </m:r>
          <m:r>
            <m:rPr>
              <m:sty m:val="p"/>
            </m:rPr>
            <w:rPr>
              <w:rFonts w:ascii="Cambria Math" w:hAnsi="Cambria Math"/>
            </w:rPr>
            <m:t>.</m:t>
          </m:r>
          <m:r>
            <w:br/>
          </m:r>
        </m:oMath>
      </m:oMathPara>
    </w:p>
    <w:p w14:paraId="4C4E8710" w14:textId="74AC341A" w:rsidR="006D2080" w:rsidRPr="006D2080" w:rsidRDefault="006D2080" w:rsidP="006D2080">
      <w:r w:rsidRPr="006D2080">
        <w:t xml:space="preserve">So if </w:t>
      </w:r>
      <m:oMath>
        <m:r>
          <w:rPr>
            <w:rFonts w:ascii="Cambria Math" w:hAnsi="Cambria Math"/>
          </w:rPr>
          <m:t>x</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s</m:t>
        </m:r>
      </m:oMath>
      <w:r w:rsidRPr="006D2080">
        <w:t xml:space="preserve">, </w:t>
      </w:r>
      <m:oMath>
        <m:r>
          <w:rPr>
            <w:rFonts w:ascii="Cambria Math" w:hAnsi="Cambria Math"/>
          </w:rPr>
          <m:t>s</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t</m:t>
        </m:r>
      </m:oMath>
      <w:r w:rsidRPr="006D2080">
        <w:t xml:space="preserve">, and </w:t>
      </w:r>
      <m:oMath>
        <m:r>
          <w:rPr>
            <w:rFonts w:ascii="Cambria Math" w:hAnsi="Cambria Math"/>
          </w:rPr>
          <m:t>t</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y</m:t>
        </m:r>
      </m:oMath>
      <w:r w:rsidRPr="006D2080">
        <w:t xml:space="preserve">, then </w:t>
      </w:r>
      <m:oMath>
        <m:r>
          <w:rPr>
            <w:rFonts w:ascii="Cambria Math" w:hAnsi="Cambria Math"/>
          </w:rPr>
          <m:t>x</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y</m:t>
        </m:r>
      </m:oMath>
      <w:r w:rsidRPr="006D2080">
        <w:t>. This is the clean DR case, and it is one reason exact extraction works there .</w:t>
      </w:r>
    </w:p>
    <w:p w14:paraId="7BA04D45" w14:textId="77777777" w:rsidR="006D2080" w:rsidRPr="006D2080" w:rsidRDefault="006D2080" w:rsidP="006D2080">
      <w:r w:rsidRPr="006D2080">
        <w:t>So a DR sibling interface needs no further structure:</w:t>
      </w:r>
    </w:p>
    <w:p w14:paraId="4FC155D0" w14:textId="0D478238" w:rsidR="006D2080" w:rsidRPr="006D2080" w:rsidRDefault="006D2080" w:rsidP="006D2080">
      <m:oMathPara>
        <m:oMath>
          <m:r>
            <w:rPr>
              <w:rFonts w:ascii="Cambria Math" w:hAnsi="Cambria Math"/>
            </w:rPr>
            <w:lastRenderedPageBreak/>
            <m:t>I(s,t)=DR⇒ρ(x,y)=DR</m:t>
          </m:r>
          <m:r>
            <w:rPr>
              <w:i/>
            </w:rPr>
            <w:br/>
          </m:r>
        </m:oMath>
      </m:oMathPara>
    </w:p>
    <w:p w14:paraId="4705EF3E" w14:textId="6D5F89C1" w:rsidR="006D2080" w:rsidRPr="006D2080" w:rsidRDefault="006D2080" w:rsidP="006D2080">
      <w:r w:rsidRPr="006D2080">
        <w:t xml:space="preserve">for all cross-descendants </w:t>
      </w:r>
      <m:oMath>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s</m:t>
            </m:r>
          </m:sub>
        </m:sSub>
      </m:oMath>
      <w:r w:rsidRPr="006D2080">
        <w:t xml:space="preserve">, </w:t>
      </w: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t</m:t>
            </m:r>
          </m:sub>
        </m:sSub>
      </m:oMath>
      <w:r w:rsidRPr="006D2080">
        <w:t>.</w:t>
      </w:r>
    </w:p>
    <w:p w14:paraId="49B7FFD4" w14:textId="77777777" w:rsidR="006D2080" w:rsidRPr="006D2080" w:rsidRDefault="006D2080" w:rsidP="006D2080">
      <w:pPr>
        <w:rPr>
          <w:b/>
          <w:bCs/>
        </w:rPr>
      </w:pPr>
      <w:r w:rsidRPr="006D2080">
        <w:rPr>
          <w:b/>
          <w:bCs/>
        </w:rPr>
        <w:t>3. The nontrivial part: PO sibling interfaces need internal states</w:t>
      </w:r>
    </w:p>
    <w:p w14:paraId="32DE4DD8" w14:textId="77777777" w:rsidR="006D2080" w:rsidRPr="006D2080" w:rsidRDefault="006D2080" w:rsidP="006D2080">
      <w:r w:rsidRPr="006D2080">
        <w:t>Now suppose sibling roots satisfy</w:t>
      </w:r>
    </w:p>
    <w:p w14:paraId="155D2B8B" w14:textId="11A584F9" w:rsidR="006D2080" w:rsidRPr="006D2080" w:rsidRDefault="006D2080" w:rsidP="006D2080">
      <m:oMathPara>
        <m:oMath>
          <m:r>
            <w:rPr>
              <w:rFonts w:ascii="Cambria Math" w:hAnsi="Cambria Math"/>
            </w:rPr>
            <m:t>ρ(s,t)=PO</m:t>
          </m:r>
          <m:r>
            <m:rPr>
              <m:sty m:val="p"/>
            </m:rPr>
            <w:rPr>
              <w:rFonts w:ascii="Cambria Math" w:hAnsi="Cambria Math"/>
            </w:rPr>
            <m:t>.</m:t>
          </m:r>
          <m:r>
            <w:br/>
          </m:r>
        </m:oMath>
      </m:oMathPara>
    </w:p>
    <w:p w14:paraId="325C1F55" w14:textId="72B1F7EF" w:rsidR="006D2080" w:rsidRPr="006D2080" w:rsidRDefault="006D2080" w:rsidP="006D2080">
      <w:r w:rsidRPr="006D2080">
        <w:t xml:space="preserve">This is exactly the case that defeats constant-interface quotients. The repository summary says so explicitly: </w:t>
      </w:r>
      <m:oMath>
        <m:r>
          <w:rPr>
            <w:rFonts w:ascii="Cambria Math" w:hAnsi="Cambria Math"/>
          </w:rPr>
          <m:t>PO</m:t>
        </m:r>
      </m:oMath>
      <w:r w:rsidRPr="006D2080">
        <w:t>has neither backward forcing</w:t>
      </w:r>
    </w:p>
    <w:p w14:paraId="132ABD53" w14:textId="04C4B7EA" w:rsidR="006D2080" w:rsidRPr="006D2080" w:rsidRDefault="006D2080" w:rsidP="006D2080">
      <m:oMathPara>
        <m:oMath>
          <m:r>
            <w:rPr>
              <w:rFonts w:ascii="Cambria Math" w:hAnsi="Cambria Math"/>
            </w:rPr>
            <m:t>comp(PP,PO)={DR,PO,PP}</m:t>
          </m:r>
          <m:r>
            <w:rPr>
              <w:i/>
            </w:rPr>
            <w:br/>
          </m:r>
        </m:oMath>
      </m:oMathPara>
    </w:p>
    <w:p w14:paraId="69ADCA87" w14:textId="77777777" w:rsidR="006D2080" w:rsidRPr="006D2080" w:rsidRDefault="006D2080" w:rsidP="006D2080">
      <w:r w:rsidRPr="006D2080">
        <w:t>nor forward absorption</w:t>
      </w:r>
    </w:p>
    <w:p w14:paraId="4B3F91C8" w14:textId="644A8E5E" w:rsidR="006D2080" w:rsidRPr="006D2080" w:rsidRDefault="006D2080" w:rsidP="006D2080">
      <m:oMathPara>
        <m:oMath>
          <m:r>
            <w:rPr>
              <w:rFonts w:ascii="Cambria Math" w:hAnsi="Cambria Math"/>
            </w:rPr>
            <m:t>comp(PPI,PO)={PO,PPI},</m:t>
          </m:r>
          <m:r>
            <w:rPr>
              <w:i/>
            </w:rPr>
            <w:br/>
          </m:r>
        </m:oMath>
      </m:oMathPara>
    </w:p>
    <w:p w14:paraId="60C87F58" w14:textId="77777777" w:rsidR="006D2080" w:rsidRPr="006D2080" w:rsidRDefault="006D2080" w:rsidP="006D2080">
      <w:r w:rsidRPr="006D2080">
        <w:t>and Proposition 9.1 gives a realizable PO-incoherent pattern that no constant interface can capture .</w:t>
      </w:r>
    </w:p>
    <w:p w14:paraId="06CA3D12" w14:textId="57BC2B4C" w:rsidR="006D2080" w:rsidRPr="006D2080" w:rsidRDefault="006D2080" w:rsidP="006D2080">
      <w:r w:rsidRPr="006D2080">
        <w:t xml:space="preserve">So for a descendant </w:t>
      </w:r>
      <m:oMath>
        <m:r>
          <w:rPr>
            <w:rFonts w:ascii="Cambria Math" w:hAnsi="Cambria Math"/>
          </w:rPr>
          <m:t>x</m:t>
        </m:r>
      </m:oMath>
      <w:r w:rsidRPr="006D2080">
        <w:t xml:space="preserve">of </w:t>
      </w:r>
      <m:oMath>
        <m:r>
          <w:rPr>
            <w:rFonts w:ascii="Cambria Math" w:hAnsi="Cambria Math"/>
          </w:rPr>
          <m:t>s</m:t>
        </m:r>
      </m:oMath>
      <w:r w:rsidRPr="006D2080">
        <w:t xml:space="preserve">, we must remember not just its type, but how it sits relative to the opposite sibling root </w:t>
      </w:r>
      <m:oMath>
        <m:r>
          <w:rPr>
            <w:rFonts w:ascii="Cambria Math" w:hAnsi="Cambria Math"/>
          </w:rPr>
          <m:t>t</m:t>
        </m:r>
      </m:oMath>
      <w:r w:rsidRPr="006D2080">
        <w:t>. The natural finite “orientation” is</w:t>
      </w:r>
    </w:p>
    <w:p w14:paraId="179596CF" w14:textId="6A3CA1B8" w:rsidR="006D2080" w:rsidRPr="006D2080" w:rsidRDefault="006D2080" w:rsidP="006D2080">
      <m:oMathPara>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(x):=ρ(x,t)∈{DR,PO,PP}</m:t>
          </m:r>
          <m:r>
            <m:rPr>
              <m:sty m:val="p"/>
            </m:rPr>
            <w:rPr>
              <w:rFonts w:ascii="Cambria Math" w:hAnsi="Cambria Math"/>
            </w:rPr>
            <m:t>.</m:t>
          </m:r>
          <m:r>
            <w:br/>
          </m:r>
        </m:oMath>
      </m:oMathPara>
    </w:p>
    <w:p w14:paraId="60C750AC" w14:textId="0AEA6BCD" w:rsidR="006D2080" w:rsidRPr="006D2080" w:rsidRDefault="006D2080" w:rsidP="006D2080">
      <w:r w:rsidRPr="006D2080">
        <w:t xml:space="preserve">Symmetrically, for </w:t>
      </w:r>
      <m:oMath>
        <m:r>
          <w:rPr>
            <w:rFonts w:ascii="Cambria Math" w:hAnsi="Cambria Math"/>
          </w:rPr>
          <m:t>y</m:t>
        </m:r>
      </m:oMath>
      <w:r w:rsidRPr="006D2080">
        <w:t xml:space="preserve">in the </w:t>
      </w:r>
      <m:oMath>
        <m:r>
          <w:rPr>
            <w:rFonts w:ascii="Cambria Math" w:hAnsi="Cambria Math"/>
          </w:rPr>
          <m:t>t</m:t>
        </m:r>
      </m:oMath>
      <w:r w:rsidRPr="006D2080">
        <w:t>-subtree,</w:t>
      </w:r>
    </w:p>
    <w:p w14:paraId="596ECFA4" w14:textId="0B7210C5" w:rsidR="006D2080" w:rsidRPr="006D2080" w:rsidRDefault="006D2080" w:rsidP="006D2080">
      <m:oMathPara>
        <m:oMath>
          <m:sSub>
            <m:sSubPr>
              <m:ctrlPr>
                <w:rPr>
                  <w:rFonts w:ascii="Cambria Math" w:hAnsi="Cambria Math"/>
                </w:rPr>
              </m:ctrlPr>
            </m:sSubPr>
            <m:e>
              <m:r>
                <w:rPr>
                  <w:rFonts w:ascii="Cambria Math" w:hAnsi="Cambria Math"/>
                </w:rPr>
                <m:t>o</m:t>
              </m:r>
            </m:e>
            <m:sub>
              <m:r>
                <w:rPr>
                  <w:rFonts w:ascii="Cambria Math" w:hAnsi="Cambria Math"/>
                </w:rPr>
                <m:t>s</m:t>
              </m:r>
            </m:sub>
          </m:sSub>
          <m:r>
            <w:rPr>
              <w:rFonts w:ascii="Cambria Math" w:hAnsi="Cambria Math"/>
            </w:rPr>
            <m:t>(y):=ρ(y,s)∈{DR,PO,PP}</m:t>
          </m:r>
          <m:r>
            <m:rPr>
              <m:sty m:val="p"/>
            </m:rPr>
            <w:rPr>
              <w:rFonts w:ascii="Cambria Math" w:hAnsi="Cambria Math"/>
            </w:rPr>
            <m:t>.</m:t>
          </m:r>
          <m:r>
            <w:br/>
          </m:r>
        </m:oMath>
      </m:oMathPara>
    </w:p>
    <w:p w14:paraId="0B20BBC5" w14:textId="77777777" w:rsidR="006D2080" w:rsidRPr="006D2080" w:rsidRDefault="006D2080" w:rsidP="006D2080">
      <w:r w:rsidRPr="006D2080">
        <w:t>These three values already have a clear geometric reading:</w:t>
      </w:r>
    </w:p>
    <w:p w14:paraId="01D02B58" w14:textId="5E59B244" w:rsidR="006D2080" w:rsidRPr="006D2080" w:rsidRDefault="006D2080" w:rsidP="006D2080">
      <w:pPr>
        <w:numPr>
          <w:ilvl w:val="0"/>
          <w:numId w:val="56"/>
        </w:numPr>
      </w:pPr>
      <m:oMath>
        <m:r>
          <w:rPr>
            <w:rFonts w:ascii="Cambria Math" w:hAnsi="Cambria Math"/>
          </w:rPr>
          <m:t>DR</m:t>
        </m:r>
      </m:oMath>
      <w:r w:rsidRPr="006D2080">
        <w:t>: left descendant lies completely outside the right sibling root,</w:t>
      </w:r>
    </w:p>
    <w:p w14:paraId="2A1B79FB" w14:textId="7868AEF3" w:rsidR="006D2080" w:rsidRPr="006D2080" w:rsidRDefault="006D2080" w:rsidP="006D2080">
      <w:pPr>
        <w:numPr>
          <w:ilvl w:val="0"/>
          <w:numId w:val="56"/>
        </w:numPr>
      </w:pPr>
      <m:oMath>
        <m:r>
          <w:rPr>
            <w:rFonts w:ascii="Cambria Math" w:hAnsi="Cambria Math"/>
          </w:rPr>
          <m:t>PO</m:t>
        </m:r>
      </m:oMath>
      <w:r w:rsidRPr="006D2080">
        <w:t>: left descendant still straddles the overlap boundary,</w:t>
      </w:r>
    </w:p>
    <w:p w14:paraId="7B234FB3" w14:textId="763EC2CF" w:rsidR="006D2080" w:rsidRPr="006D2080" w:rsidRDefault="006D2080" w:rsidP="006D2080">
      <w:pPr>
        <w:numPr>
          <w:ilvl w:val="0"/>
          <w:numId w:val="56"/>
        </w:numPr>
      </w:pPr>
      <m:oMath>
        <m:r>
          <w:rPr>
            <w:rFonts w:ascii="Cambria Math" w:hAnsi="Cambria Math"/>
          </w:rPr>
          <m:t>PP</m:t>
        </m:r>
      </m:oMath>
      <w:r w:rsidRPr="006D2080">
        <w:t>: left descendant has moved fully into the overlap core.</w:t>
      </w:r>
    </w:p>
    <w:p w14:paraId="14B57BBE" w14:textId="27A3F97A" w:rsidR="006D2080" w:rsidRPr="006D2080" w:rsidRDefault="006D2080" w:rsidP="006D2080">
      <w:r w:rsidRPr="006D2080">
        <w:t xml:space="preserve">And they evolve down a PP-chain by a tiny 3-state automaton. If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6D2080">
        <w:t xml:space="preserve">is a child of </w:t>
      </w:r>
      <m:oMath>
        <m:r>
          <w:rPr>
            <w:rFonts w:ascii="Cambria Math" w:hAnsi="Cambria Math"/>
          </w:rPr>
          <m:t>x</m:t>
        </m:r>
      </m:oMath>
      <w:r w:rsidRPr="006D2080">
        <w:t>, then</w:t>
      </w:r>
    </w:p>
    <w:p w14:paraId="1158E94A" w14:textId="10055701" w:rsidR="006D2080" w:rsidRPr="006D2080" w:rsidRDefault="006D2080" w:rsidP="006D2080">
      <m:oMathPara>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)∈comp(PP,</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(x))∩{DR,PO,PP}</m:t>
          </m:r>
          <m:r>
            <m:rPr>
              <m:sty m:val="p"/>
            </m:rPr>
            <w:rPr>
              <w:rFonts w:ascii="Cambria Math" w:hAnsi="Cambria Math"/>
            </w:rPr>
            <m:t>.</m:t>
          </m:r>
          <m:r>
            <w:br/>
          </m:r>
        </m:oMath>
      </m:oMathPara>
    </w:p>
    <w:p w14:paraId="1AFA7761" w14:textId="77777777" w:rsidR="006D2080" w:rsidRPr="006D2080" w:rsidRDefault="006D2080" w:rsidP="006D2080">
      <w:r w:rsidRPr="006D2080">
        <w:lastRenderedPageBreak/>
        <w:t>So:</w:t>
      </w:r>
    </w:p>
    <w:p w14:paraId="15C28042" w14:textId="7DC55025" w:rsidR="006D2080" w:rsidRPr="006D2080" w:rsidRDefault="006D2080" w:rsidP="006D2080">
      <m:oMathPara>
        <m:oMath>
          <m:r>
            <w:rPr>
              <w:rFonts w:ascii="Cambria Math" w:hAnsi="Cambria Math"/>
            </w:rPr>
            <m:t>DR→{DR},PO→{DR,PO,PP},PP→{PP}</m:t>
          </m:r>
          <m:r>
            <m:rPr>
              <m:sty m:val="p"/>
            </m:rPr>
            <w:rPr>
              <w:rFonts w:ascii="Cambria Math" w:hAnsi="Cambria Math"/>
            </w:rPr>
            <m:t>.</m:t>
          </m:r>
          <m:r>
            <w:br/>
          </m:r>
        </m:oMath>
      </m:oMathPara>
    </w:p>
    <w:p w14:paraId="61BF2A68" w14:textId="77777777" w:rsidR="006D2080" w:rsidRPr="006D2080" w:rsidRDefault="006D2080" w:rsidP="006D2080">
      <w:r w:rsidRPr="006D2080">
        <w:t>This is the first genuinely useful object. It says:</w:t>
      </w:r>
    </w:p>
    <w:p w14:paraId="7DCACE17" w14:textId="77777777" w:rsidR="006D2080" w:rsidRPr="006D2080" w:rsidRDefault="006D2080" w:rsidP="006D2080">
      <w:pPr>
        <w:numPr>
          <w:ilvl w:val="0"/>
          <w:numId w:val="57"/>
        </w:numPr>
      </w:pPr>
      <w:r w:rsidRPr="006D2080">
        <w:t>DR is stable downward,</w:t>
      </w:r>
    </w:p>
    <w:p w14:paraId="6851414A" w14:textId="77777777" w:rsidR="006D2080" w:rsidRPr="006D2080" w:rsidRDefault="006D2080" w:rsidP="006D2080">
      <w:pPr>
        <w:numPr>
          <w:ilvl w:val="0"/>
          <w:numId w:val="57"/>
        </w:numPr>
      </w:pPr>
      <w:r w:rsidRPr="006D2080">
        <w:t>PP is stable downward,</w:t>
      </w:r>
    </w:p>
    <w:p w14:paraId="10429452" w14:textId="77777777" w:rsidR="006D2080" w:rsidRPr="006D2080" w:rsidRDefault="006D2080" w:rsidP="006D2080">
      <w:pPr>
        <w:numPr>
          <w:ilvl w:val="0"/>
          <w:numId w:val="57"/>
        </w:numPr>
      </w:pPr>
      <w:r w:rsidRPr="006D2080">
        <w:t>PO is the only “boundary” state that can branch into the other two.</w:t>
      </w:r>
    </w:p>
    <w:p w14:paraId="6540B87F" w14:textId="77777777" w:rsidR="006D2080" w:rsidRPr="006D2080" w:rsidRDefault="006D2080" w:rsidP="006D2080">
      <w:r w:rsidRPr="006D2080">
        <w:t>That is the finite replacement for the failed constant PO interface.</w:t>
      </w:r>
    </w:p>
    <w:p w14:paraId="7EF2CE81" w14:textId="77777777" w:rsidR="006D2080" w:rsidRPr="006D2080" w:rsidRDefault="006D2080" w:rsidP="006D2080">
      <w:pPr>
        <w:rPr>
          <w:b/>
          <w:bCs/>
        </w:rPr>
      </w:pPr>
      <w:r w:rsidRPr="006D2080">
        <w:rPr>
          <w:b/>
          <w:bCs/>
        </w:rPr>
        <w:t>4. Candidate relation table between cross-descendants</w:t>
      </w:r>
    </w:p>
    <w:p w14:paraId="43E91A0F" w14:textId="0F78503A" w:rsidR="006D2080" w:rsidRPr="006D2080" w:rsidRDefault="006D2080" w:rsidP="006D2080">
      <w:r w:rsidRPr="006D2080">
        <w:t xml:space="preserve">Now take </w:t>
      </w:r>
      <m:oMath>
        <m:r>
          <w:rPr>
            <w:rFonts w:ascii="Cambria Math" w:hAnsi="Cambria Math"/>
          </w:rPr>
          <m:t>x</m:t>
        </m:r>
      </m:oMath>
      <w:r w:rsidRPr="006D2080">
        <w:t xml:space="preserve">in the left subtree and </w:t>
      </w:r>
      <m:oMath>
        <m:r>
          <w:rPr>
            <w:rFonts w:ascii="Cambria Math" w:hAnsi="Cambria Math"/>
          </w:rPr>
          <m:t>y</m:t>
        </m:r>
      </m:oMath>
      <w:r w:rsidRPr="006D2080">
        <w:t>in the right subtree. Their relation is constrained by two 2-step compositions:</w:t>
      </w:r>
    </w:p>
    <w:p w14:paraId="60997A34" w14:textId="7FE26DA4" w:rsidR="006D2080" w:rsidRPr="006D2080" w:rsidRDefault="006D2080" w:rsidP="006D2080">
      <w:r w:rsidRPr="006D2080">
        <w:t xml:space="preserve">from </w:t>
      </w:r>
      <m:oMath>
        <m:r>
          <w:rPr>
            <w:rFonts w:ascii="Cambria Math" w:hAnsi="Cambria Math"/>
          </w:rPr>
          <m:t>x</m:t>
        </m:r>
        <m:r>
          <m:rPr>
            <m:nor/>
          </m:rPr>
          <w:rPr>
            <w:rFonts w:ascii="Arial" w:hAnsi="Arial" w:cs="Arial"/>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(x)</m:t>
        </m:r>
        <m:r>
          <m:rPr>
            <m:nor/>
          </m:rPr>
          <w:rPr>
            <w:rFonts w:ascii="Arial" w:hAnsi="Arial" w:cs="Arial"/>
          </w:rPr>
          <m:t> </m:t>
        </m:r>
        <m:r>
          <w:rPr>
            <w:rFonts w:ascii="Cambria Math" w:hAnsi="Cambria Math"/>
          </w:rPr>
          <m:t>t</m:t>
        </m:r>
      </m:oMath>
      <w:r w:rsidRPr="006D2080">
        <w:t xml:space="preserve">and </w:t>
      </w:r>
      <m:oMath>
        <m:r>
          <w:rPr>
            <w:rFonts w:ascii="Cambria Math" w:hAnsi="Cambria Math"/>
          </w:rPr>
          <m:t>t</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y</m:t>
        </m:r>
      </m:oMath>
      <w:r w:rsidRPr="006D2080">
        <w:t>,</w:t>
      </w:r>
    </w:p>
    <w:p w14:paraId="7AF2050A" w14:textId="438E316D" w:rsidR="006D2080" w:rsidRPr="006D2080" w:rsidRDefault="006D2080" w:rsidP="006D2080">
      <m:oMathPara>
        <m:oMath>
          <m:r>
            <w:rPr>
              <w:rFonts w:ascii="Cambria Math" w:hAnsi="Cambria Math"/>
            </w:rPr>
            <m:t>ρ(x,y)∈comp(</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(x),PPI),</m:t>
          </m:r>
          <m:r>
            <w:rPr>
              <w:i/>
            </w:rPr>
            <w:br/>
          </m:r>
        </m:oMath>
      </m:oMathPara>
    </w:p>
    <w:p w14:paraId="31B83CE8" w14:textId="49D86808" w:rsidR="006D2080" w:rsidRPr="006D2080" w:rsidRDefault="006D2080" w:rsidP="006D2080">
      <w:r w:rsidRPr="006D2080">
        <w:t xml:space="preserve">and from </w:t>
      </w:r>
      <m:oMath>
        <m:r>
          <w:rPr>
            <w:rFonts w:ascii="Cambria Math" w:hAnsi="Cambria Math"/>
          </w:rPr>
          <m:t>x</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s</m:t>
        </m:r>
      </m:oMath>
      <w:r w:rsidRPr="006D2080">
        <w:t xml:space="preserve">and </w:t>
      </w:r>
      <m:oMath>
        <m:r>
          <w:rPr>
            <w:rFonts w:ascii="Cambria Math" w:hAnsi="Cambria Math"/>
          </w:rPr>
          <m:t>s</m:t>
        </m:r>
        <m:r>
          <m:rPr>
            <m:nor/>
          </m:rPr>
          <w:rPr>
            <w:rFonts w:ascii="Arial" w:hAnsi="Arial" w:cs="Arial"/>
          </w:rPr>
          <m:t> </m:t>
        </m:r>
        <m:r>
          <w:rPr>
            <w:rFonts w:ascii="Cambria Math" w:hAnsi="Cambria Math"/>
          </w:rPr>
          <m:t>inv(</m:t>
        </m:r>
        <m:sSub>
          <m:sSubPr>
            <m:ctrlPr>
              <w:rPr>
                <w:rFonts w:ascii="Cambria Math" w:hAnsi="Cambria Math"/>
              </w:rPr>
            </m:ctrlPr>
          </m:sSubPr>
          <m:e>
            <m:r>
              <w:rPr>
                <w:rFonts w:ascii="Cambria Math" w:hAnsi="Cambria Math"/>
              </w:rPr>
              <m:t>o</m:t>
            </m:r>
          </m:e>
          <m:sub>
            <m:r>
              <w:rPr>
                <w:rFonts w:ascii="Cambria Math" w:hAnsi="Cambria Math"/>
              </w:rPr>
              <m:t>s</m:t>
            </m:r>
          </m:sub>
        </m:sSub>
        <m:r>
          <w:rPr>
            <w:rFonts w:ascii="Cambria Math" w:hAnsi="Cambria Math"/>
          </w:rPr>
          <m:t>(y))</m:t>
        </m:r>
        <m:r>
          <m:rPr>
            <m:nor/>
          </m:rPr>
          <w:rPr>
            <w:rFonts w:ascii="Arial" w:hAnsi="Arial" w:cs="Arial"/>
          </w:rPr>
          <m:t> </m:t>
        </m:r>
        <m:r>
          <w:rPr>
            <w:rFonts w:ascii="Cambria Math" w:hAnsi="Cambria Math"/>
          </w:rPr>
          <m:t>y</m:t>
        </m:r>
      </m:oMath>
      <w:r w:rsidRPr="006D2080">
        <w:t>,</w:t>
      </w:r>
    </w:p>
    <w:p w14:paraId="040555E5" w14:textId="27E81C28" w:rsidR="006D2080" w:rsidRPr="006D2080" w:rsidRDefault="006D2080" w:rsidP="006D2080">
      <m:oMathPara>
        <m:oMath>
          <m:r>
            <w:rPr>
              <w:rFonts w:ascii="Cambria Math" w:hAnsi="Cambria Math"/>
            </w:rPr>
            <m:t>ρ(x,y)∈comp(PP,inv(</m:t>
          </m:r>
          <m:sSub>
            <m:sSubPr>
              <m:ctrlPr>
                <w:rPr>
                  <w:rFonts w:ascii="Cambria Math" w:hAnsi="Cambria Math"/>
                </w:rPr>
              </m:ctrlPr>
            </m:sSubPr>
            <m:e>
              <m:r>
                <w:rPr>
                  <w:rFonts w:ascii="Cambria Math" w:hAnsi="Cambria Math"/>
                </w:rPr>
                <m:t>o</m:t>
              </m:r>
            </m:e>
            <m:sub>
              <m:r>
                <w:rPr>
                  <w:rFonts w:ascii="Cambria Math" w:hAnsi="Cambria Math"/>
                </w:rPr>
                <m:t>s</m:t>
              </m:r>
            </m:sub>
          </m:sSub>
          <m:r>
            <w:rPr>
              <w:rFonts w:ascii="Cambria Math" w:hAnsi="Cambria Math"/>
            </w:rPr>
            <m:t>(y)))</m:t>
          </m:r>
          <m:r>
            <m:rPr>
              <m:sty m:val="p"/>
            </m:rPr>
            <w:rPr>
              <w:rFonts w:ascii="Cambria Math" w:hAnsi="Cambria Math"/>
            </w:rPr>
            <m:t>.</m:t>
          </m:r>
          <m:r>
            <w:br/>
          </m:r>
        </m:oMath>
      </m:oMathPara>
    </w:p>
    <w:p w14:paraId="5BBCDBDA" w14:textId="77777777" w:rsidR="006D2080" w:rsidRPr="006D2080" w:rsidRDefault="006D2080" w:rsidP="006D2080">
      <w:r w:rsidRPr="006D2080">
        <w:t xml:space="preserve">So the </w:t>
      </w:r>
      <w:r w:rsidRPr="006D2080">
        <w:rPr>
          <w:b/>
          <w:bCs/>
        </w:rPr>
        <w:t>candidate cross-relation set</w:t>
      </w:r>
      <w:r w:rsidRPr="006D2080">
        <w:t xml:space="preserve"> is</w:t>
      </w:r>
    </w:p>
    <w:p w14:paraId="774B13BB" w14:textId="2CB3BDD4" w:rsidR="006D2080" w:rsidRPr="006D2080" w:rsidRDefault="006D2080" w:rsidP="006D2080">
      <m:oMathPara>
        <m:oMath>
          <m:r>
            <w:rPr>
              <w:rFonts w:ascii="Cambria Math" w:hAnsi="Cambria Math"/>
            </w:rPr>
            <m:t>Cand(α,β):=comp(α,PPI)∩comp(PP,inv(β)),</m:t>
          </m:r>
          <m:r>
            <w:rPr>
              <w:i/>
            </w:rPr>
            <w:br/>
          </m:r>
        </m:oMath>
      </m:oMathPara>
    </w:p>
    <w:p w14:paraId="1640EF76" w14:textId="283DD3BB" w:rsidR="006D2080" w:rsidRPr="006D2080" w:rsidRDefault="006D2080" w:rsidP="006D2080">
      <w:r w:rsidRPr="006D2080">
        <w:t xml:space="preserve">where </w:t>
      </w:r>
      <m:oMath>
        <m:r>
          <w:rPr>
            <w:rFonts w:ascii="Cambria Math" w:hAnsi="Cambria Math"/>
          </w:rPr>
          <m:t>α=</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(x)</m:t>
        </m:r>
      </m:oMath>
      <w:r w:rsidRPr="006D2080">
        <w:t xml:space="preserve">and </w:t>
      </w:r>
      <m:oMath>
        <m:r>
          <w:rPr>
            <w:rFonts w:ascii="Cambria Math" w:hAnsi="Cambria Math"/>
          </w:rPr>
          <m:t>β=</m:t>
        </m:r>
        <m:sSub>
          <m:sSubPr>
            <m:ctrlPr>
              <w:rPr>
                <w:rFonts w:ascii="Cambria Math" w:hAnsi="Cambria Math"/>
              </w:rPr>
            </m:ctrlPr>
          </m:sSubPr>
          <m:e>
            <m:r>
              <w:rPr>
                <w:rFonts w:ascii="Cambria Math" w:hAnsi="Cambria Math"/>
              </w:rPr>
              <m:t>o</m:t>
            </m:r>
          </m:e>
          <m:sub>
            <m:r>
              <w:rPr>
                <w:rFonts w:ascii="Cambria Math" w:hAnsi="Cambria Math"/>
              </w:rPr>
              <m:t>s</m:t>
            </m:r>
          </m:sub>
        </m:sSub>
        <m:r>
          <w:rPr>
            <w:rFonts w:ascii="Cambria Math" w:hAnsi="Cambria Math"/>
          </w:rPr>
          <m:t>(y)</m:t>
        </m:r>
      </m:oMath>
      <w:r w:rsidRPr="006D2080">
        <w:t>.</w:t>
      </w:r>
    </w:p>
    <w:p w14:paraId="542F4587" w14:textId="77777777" w:rsidR="006D2080" w:rsidRPr="006D2080" w:rsidRDefault="006D2080" w:rsidP="006D2080">
      <w:r w:rsidRPr="006D2080">
        <w:t>Using the RCC5 table, this yields:</w:t>
      </w:r>
    </w:p>
    <w:p w14:paraId="348B26B5" w14:textId="2E4E5657" w:rsidR="006D2080" w:rsidRPr="006D2080" w:rsidRDefault="006D2080" w:rsidP="006D2080">
      <m:oMathPara>
        <m:oMath>
          <m:m>
            <m:mPr>
              <m:plcHide m:val="1"/>
              <m:mcs>
                <m:mc>
                  <m:mcPr>
                    <m:count m:val="4"/>
                    <m:mcJc m:val="center"/>
                  </m:mcPr>
                </m:mc>
              </m:mcs>
              <m:ctrlPr>
                <w:rPr>
                  <w:rFonts w:ascii="Cambria Math" w:hAnsi="Cambria Math"/>
                </w:rPr>
              </m:ctrlPr>
            </m:mPr>
            <m:mr>
              <m:e>
                <m:r>
                  <w:rPr>
                    <w:rFonts w:ascii="Cambria Math" w:hAnsi="Cambria Math"/>
                  </w:rPr>
                  <m:t>Cand(α,β)</m:t>
                </m:r>
              </m:e>
              <m:e>
                <m:r>
                  <w:rPr>
                    <w:rFonts w:ascii="Cambria Math" w:hAnsi="Cambria Math"/>
                  </w:rPr>
                  <m:t>β=DR</m:t>
                </m:r>
              </m:e>
              <m:e>
                <m:r>
                  <w:rPr>
                    <w:rFonts w:ascii="Cambria Math" w:hAnsi="Cambria Math"/>
                  </w:rPr>
                  <m:t>β=PO</m:t>
                </m:r>
              </m:e>
              <m:e>
                <m:r>
                  <w:rPr>
                    <w:rFonts w:ascii="Cambria Math" w:hAnsi="Cambria Math"/>
                  </w:rPr>
                  <m:t>β=PP</m:t>
                </m:r>
              </m:e>
            </m:mr>
            <m:mr>
              <m:e>
                <m:r>
                  <w:rPr>
                    <w:rFonts w:ascii="Cambria Math" w:hAnsi="Cambria Math"/>
                  </w:rPr>
                  <m:t>α=DR</m:t>
                </m:r>
              </m:e>
              <m:e>
                <m:d>
                  <m:dPr>
                    <m:begChr m:val="{"/>
                    <m:endChr m:val="}"/>
                    <m:ctrlPr>
                      <w:rPr>
                        <w:rFonts w:ascii="Cambria Math" w:hAnsi="Cambria Math"/>
                      </w:rPr>
                    </m:ctrlPr>
                  </m:dPr>
                  <m:e>
                    <m:r>
                      <w:rPr>
                        <w:rFonts w:ascii="Cambria Math" w:hAnsi="Cambria Math"/>
                      </w:rPr>
                      <m:t>DR</m:t>
                    </m:r>
                  </m:e>
                </m:d>
              </m:e>
              <m:e>
                <m:d>
                  <m:dPr>
                    <m:begChr m:val="{"/>
                    <m:endChr m:val="}"/>
                    <m:ctrlPr>
                      <w:rPr>
                        <w:rFonts w:ascii="Cambria Math" w:hAnsi="Cambria Math"/>
                      </w:rPr>
                    </m:ctrlPr>
                  </m:dPr>
                  <m:e>
                    <m:r>
                      <w:rPr>
                        <w:rFonts w:ascii="Cambria Math" w:hAnsi="Cambria Math"/>
                      </w:rPr>
                      <m:t>DR</m:t>
                    </m:r>
                  </m:e>
                </m:d>
              </m:e>
              <m:e>
                <m:d>
                  <m:dPr>
                    <m:begChr m:val="{"/>
                    <m:endChr m:val="}"/>
                    <m:ctrlPr>
                      <w:rPr>
                        <w:rFonts w:ascii="Cambria Math" w:hAnsi="Cambria Math"/>
                      </w:rPr>
                    </m:ctrlPr>
                  </m:dPr>
                  <m:e>
                    <m:r>
                      <w:rPr>
                        <w:rFonts w:ascii="Cambria Math" w:hAnsi="Cambria Math"/>
                      </w:rPr>
                      <m:t>DR</m:t>
                    </m:r>
                  </m:e>
                </m:d>
              </m:e>
            </m:mr>
            <m:mr>
              <m:e>
                <m:r>
                  <w:rPr>
                    <w:rFonts w:ascii="Cambria Math" w:hAnsi="Cambria Math"/>
                  </w:rPr>
                  <m:t>α=PO</m:t>
                </m:r>
              </m:e>
              <m:e>
                <m:d>
                  <m:dPr>
                    <m:begChr m:val="{"/>
                    <m:endChr m:val="}"/>
                    <m:ctrlPr>
                      <w:rPr>
                        <w:rFonts w:ascii="Cambria Math" w:hAnsi="Cambria Math"/>
                      </w:rPr>
                    </m:ctrlPr>
                  </m:dPr>
                  <m:e>
                    <m:r>
                      <w:rPr>
                        <w:rFonts w:ascii="Cambria Math" w:hAnsi="Cambria Math"/>
                      </w:rPr>
                      <m:t>DR</m:t>
                    </m:r>
                  </m:e>
                </m:d>
              </m:e>
              <m:e>
                <m:d>
                  <m:dPr>
                    <m:begChr m:val="{"/>
                    <m:sepChr m:val=","/>
                    <m:endChr m:val="}"/>
                    <m:ctrlPr>
                      <w:rPr>
                        <w:rFonts w:ascii="Cambria Math" w:hAnsi="Cambria Math"/>
                      </w:rPr>
                    </m:ctrlPr>
                  </m:dPr>
                  <m:e>
                    <m:r>
                      <w:rPr>
                        <w:rFonts w:ascii="Cambria Math" w:hAnsi="Cambria Math"/>
                      </w:rPr>
                      <m:t>DR</m:t>
                    </m:r>
                  </m:e>
                  <m:e>
                    <m:r>
                      <w:rPr>
                        <w:rFonts w:ascii="Cambria Math" w:hAnsi="Cambria Math"/>
                      </w:rPr>
                      <m:t>PO</m:t>
                    </m:r>
                  </m:e>
                </m:d>
              </m:e>
              <m:e>
                <m:d>
                  <m:dPr>
                    <m:begChr m:val="{"/>
                    <m:sepChr m:val=","/>
                    <m:endChr m:val="}"/>
                    <m:ctrlPr>
                      <w:rPr>
                        <w:rFonts w:ascii="Cambria Math" w:hAnsi="Cambria Math"/>
                      </w:rPr>
                    </m:ctrlPr>
                  </m:dPr>
                  <m:e>
                    <m:r>
                      <w:rPr>
                        <w:rFonts w:ascii="Cambria Math" w:hAnsi="Cambria Math"/>
                      </w:rPr>
                      <m:t>DR</m:t>
                    </m:r>
                  </m:e>
                  <m:e>
                    <m:r>
                      <w:rPr>
                        <w:rFonts w:ascii="Cambria Math" w:hAnsi="Cambria Math"/>
                      </w:rPr>
                      <m:t>PO</m:t>
                    </m:r>
                  </m:e>
                  <m:e>
                    <m:r>
                      <w:rPr>
                        <w:rFonts w:ascii="Cambria Math" w:hAnsi="Cambria Math"/>
                      </w:rPr>
                      <m:t>PPI</m:t>
                    </m:r>
                  </m:e>
                </m:d>
              </m:e>
            </m:mr>
            <m:mr>
              <m:e>
                <m:r>
                  <w:rPr>
                    <w:rFonts w:ascii="Cambria Math" w:hAnsi="Cambria Math"/>
                  </w:rPr>
                  <m:t>α=PP</m:t>
                </m:r>
              </m:e>
              <m:e>
                <m:d>
                  <m:dPr>
                    <m:begChr m:val="{"/>
                    <m:endChr m:val="}"/>
                    <m:ctrlPr>
                      <w:rPr>
                        <w:rFonts w:ascii="Cambria Math" w:hAnsi="Cambria Math"/>
                      </w:rPr>
                    </m:ctrlPr>
                  </m:dPr>
                  <m:e>
                    <m:r>
                      <w:rPr>
                        <w:rFonts w:ascii="Cambria Math" w:hAnsi="Cambria Math"/>
                      </w:rPr>
                      <m:t>DR</m:t>
                    </m:r>
                  </m:e>
                </m:d>
              </m:e>
              <m:e>
                <m:d>
                  <m:dPr>
                    <m:begChr m:val="{"/>
                    <m:sepChr m:val=","/>
                    <m:endChr m:val="}"/>
                    <m:ctrlPr>
                      <w:rPr>
                        <w:rFonts w:ascii="Cambria Math" w:hAnsi="Cambria Math"/>
                      </w:rPr>
                    </m:ctrlPr>
                  </m:dPr>
                  <m:e>
                    <m:r>
                      <w:rPr>
                        <w:rFonts w:ascii="Cambria Math" w:hAnsi="Cambria Math"/>
                      </w:rPr>
                      <m:t>DR</m:t>
                    </m:r>
                  </m:e>
                  <m:e>
                    <m:r>
                      <w:rPr>
                        <w:rFonts w:ascii="Cambria Math" w:hAnsi="Cambria Math"/>
                      </w:rPr>
                      <m:t>PO</m:t>
                    </m:r>
                  </m:e>
                  <m:e>
                    <m:r>
                      <w:rPr>
                        <w:rFonts w:ascii="Cambria Math" w:hAnsi="Cambria Math"/>
                      </w:rPr>
                      <m:t>PP</m:t>
                    </m:r>
                  </m:e>
                </m:d>
              </m:e>
              <m:e>
                <m:d>
                  <m:dPr>
                    <m:begChr m:val="{"/>
                    <m:sepChr m:val=","/>
                    <m:endChr m:val="}"/>
                    <m:ctrlPr>
                      <w:rPr>
                        <w:rFonts w:ascii="Cambria Math" w:hAnsi="Cambria Math"/>
                      </w:rPr>
                    </m:ctrlPr>
                  </m:dPr>
                  <m:e>
                    <m:r>
                      <w:rPr>
                        <w:rFonts w:ascii="Cambria Math" w:hAnsi="Cambria Math"/>
                      </w:rPr>
                      <m:t>DR</m:t>
                    </m:r>
                  </m:e>
                  <m:e>
                    <m:r>
                      <w:rPr>
                        <w:rFonts w:ascii="Cambria Math" w:hAnsi="Cambria Math"/>
                      </w:rPr>
                      <m:t>PO</m:t>
                    </m:r>
                  </m:e>
                  <m:e>
                    <m:r>
                      <w:rPr>
                        <w:rFonts w:ascii="Cambria Math" w:hAnsi="Cambria Math"/>
                      </w:rPr>
                      <m:t>PP</m:t>
                    </m:r>
                  </m:e>
                  <m:e>
                    <m:r>
                      <w:rPr>
                        <w:rFonts w:ascii="Cambria Math" w:hAnsi="Cambria Math"/>
                      </w:rPr>
                      <m:t>PPI</m:t>
                    </m:r>
                  </m:e>
                </m:d>
              </m:e>
            </m:mr>
          </m:m>
          <m:r>
            <w:br/>
          </m:r>
        </m:oMath>
      </m:oMathPara>
    </w:p>
    <w:p w14:paraId="5958BF59" w14:textId="77777777" w:rsidR="006D2080" w:rsidRPr="006D2080" w:rsidRDefault="006D2080" w:rsidP="006D2080">
      <w:r w:rsidRPr="006D2080">
        <w:t>This table explains several things at once.</w:t>
      </w:r>
    </w:p>
    <w:p w14:paraId="3CB1B21E" w14:textId="5AC021C2" w:rsidR="006D2080" w:rsidRPr="006D2080" w:rsidRDefault="006D2080" w:rsidP="006D2080">
      <w:r w:rsidRPr="006D2080">
        <w:lastRenderedPageBreak/>
        <w:t xml:space="preserve">It explains why DR is easy: once one side is already in state </w:t>
      </w:r>
      <m:oMath>
        <m:r>
          <w:rPr>
            <w:rFonts w:ascii="Cambria Math" w:hAnsi="Cambria Math"/>
          </w:rPr>
          <m:t>DR</m:t>
        </m:r>
      </m:oMath>
      <w:r w:rsidRPr="006D2080">
        <w:t xml:space="preserve">, the cross-relation is forced to </w:t>
      </w:r>
      <m:oMath>
        <m:r>
          <w:rPr>
            <w:rFonts w:ascii="Cambria Math" w:hAnsi="Cambria Math"/>
          </w:rPr>
          <m:t>DR</m:t>
        </m:r>
      </m:oMath>
      <w:r w:rsidRPr="006D2080">
        <w:t>.</w:t>
      </w:r>
    </w:p>
    <w:p w14:paraId="080AFB40" w14:textId="1DAF3271" w:rsidR="006D2080" w:rsidRPr="006D2080" w:rsidRDefault="006D2080" w:rsidP="006D2080">
      <w:r w:rsidRPr="006D2080">
        <w:t xml:space="preserve">It also explains why PO is hard: from a root </w:t>
      </w:r>
      <m:oMath>
        <m:r>
          <w:rPr>
            <w:rFonts w:ascii="Cambria Math" w:hAnsi="Cambria Math"/>
          </w:rPr>
          <m:t>PO</m:t>
        </m:r>
      </m:oMath>
      <w:r w:rsidRPr="006D2080">
        <w:t xml:space="preserve">-interface, deeper descendants can realize not only </w:t>
      </w:r>
      <m:oMath>
        <m:r>
          <w:rPr>
            <w:rFonts w:ascii="Cambria Math" w:hAnsi="Cambria Math"/>
          </w:rPr>
          <m:t>PO</m:t>
        </m:r>
      </m:oMath>
      <w:r w:rsidRPr="006D2080">
        <w:t xml:space="preserve">, but also </w:t>
      </w:r>
      <m:oMath>
        <m:r>
          <w:rPr>
            <w:rFonts w:ascii="Cambria Math" w:hAnsi="Cambria Math"/>
          </w:rPr>
          <m:t>DR</m:t>
        </m:r>
      </m:oMath>
      <w:r w:rsidRPr="006D2080">
        <w:t xml:space="preserve">, </w:t>
      </w:r>
      <m:oMath>
        <m:r>
          <w:rPr>
            <w:rFonts w:ascii="Cambria Math" w:hAnsi="Cambria Math"/>
          </w:rPr>
          <m:t>PP</m:t>
        </m:r>
      </m:oMath>
      <w:r w:rsidRPr="006D2080">
        <w:t xml:space="preserve">, and </w:t>
      </w:r>
      <m:oMath>
        <m:r>
          <w:rPr>
            <w:rFonts w:ascii="Cambria Math" w:hAnsi="Cambria Math"/>
          </w:rPr>
          <m:t>PPI</m:t>
        </m:r>
      </m:oMath>
      <w:r w:rsidRPr="006D2080">
        <w:t>, depending on how the two branches enter the overlap core.</w:t>
      </w:r>
    </w:p>
    <w:p w14:paraId="28556B44" w14:textId="77777777" w:rsidR="006D2080" w:rsidRPr="006D2080" w:rsidRDefault="006D2080" w:rsidP="006D2080">
      <w:r w:rsidRPr="006D2080">
        <w:t>So the sibling-interface descriptor must not be a single edge label. It must record which typed descendants occur in which orientation states, and which candidate relations are actually realized.</w:t>
      </w:r>
    </w:p>
    <w:p w14:paraId="7000DF33" w14:textId="77777777" w:rsidR="006D2080" w:rsidRPr="006D2080" w:rsidRDefault="006D2080" w:rsidP="006D2080">
      <w:pPr>
        <w:rPr>
          <w:b/>
          <w:bCs/>
        </w:rPr>
      </w:pPr>
      <w:r w:rsidRPr="006D2080">
        <w:rPr>
          <w:b/>
          <w:bCs/>
        </w:rPr>
        <w:t>5. The actual sibling-interface descriptor</w:t>
      </w:r>
    </w:p>
    <w:p w14:paraId="6C7F9D03" w14:textId="2FD04C07" w:rsidR="006D2080" w:rsidRPr="006D2080" w:rsidRDefault="006D2080" w:rsidP="006D2080">
      <w:r w:rsidRPr="006D2080">
        <w:t xml:space="preserve">Let </w:t>
      </w:r>
      <m:oMath>
        <m:sSub>
          <m:sSubPr>
            <m:ctrlPr>
              <w:rPr>
                <w:rFonts w:ascii="Cambria Math" w:hAnsi="Cambria Math"/>
              </w:rPr>
            </m:ctrlPr>
          </m:sSubPr>
          <m:e>
            <m:r>
              <m:rPr>
                <m:sty m:val="p"/>
              </m:rPr>
              <w:rPr>
                <w:rFonts w:ascii="Cambria Math" w:hAnsi="Cambria Math"/>
              </w:rPr>
              <m:t>Σ</m:t>
            </m:r>
          </m:e>
          <m:sub>
            <m:r>
              <w:rPr>
                <w:rFonts w:ascii="Cambria Math" w:hAnsi="Cambria Math"/>
              </w:rPr>
              <m:t>k</m:t>
            </m:r>
          </m:sub>
        </m:sSub>
      </m:oMath>
      <w:r w:rsidRPr="006D2080">
        <w:t>be the finite set of rank-</w:t>
      </w:r>
      <m:oMath>
        <m:r>
          <w:rPr>
            <w:rFonts w:ascii="Cambria Math" w:hAnsi="Cambria Math"/>
          </w:rPr>
          <m:t>k</m:t>
        </m:r>
      </m:oMath>
      <w:r w:rsidRPr="006D2080">
        <w:t xml:space="preserve"> subtree states.</w:t>
      </w:r>
    </w:p>
    <w:p w14:paraId="76B77519" w14:textId="7A31C25D" w:rsidR="006D2080" w:rsidRPr="006D2080" w:rsidRDefault="006D2080" w:rsidP="006D2080">
      <w:r w:rsidRPr="006D2080">
        <w:t xml:space="preserve">For an ordered sibling pair </w:t>
      </w:r>
      <m:oMath>
        <m:d>
          <m:dPr>
            <m:sepChr m:val=","/>
            <m:ctrlPr>
              <w:rPr>
                <w:rFonts w:ascii="Cambria Math" w:hAnsi="Cambria Math"/>
              </w:rPr>
            </m:ctrlPr>
          </m:dPr>
          <m:e>
            <m:r>
              <w:rPr>
                <w:rFonts w:ascii="Cambria Math" w:hAnsi="Cambria Math"/>
              </w:rPr>
              <m:t>s</m:t>
            </m:r>
          </m:e>
          <m:e>
            <m:r>
              <w:rPr>
                <w:rFonts w:ascii="Cambria Math" w:hAnsi="Cambria Math"/>
              </w:rPr>
              <m:t>t</m:t>
            </m:r>
          </m:e>
        </m:d>
      </m:oMath>
      <w:r w:rsidRPr="006D2080">
        <w:t xml:space="preserve">with root relation </w:t>
      </w:r>
      <m:oMath>
        <m:r>
          <w:rPr>
            <w:rFonts w:ascii="Cambria Math" w:hAnsi="Cambria Math"/>
          </w:rPr>
          <m:t>PO</m:t>
        </m:r>
      </m:oMath>
      <w:r w:rsidRPr="006D2080">
        <w:t>, define the rank-</w:t>
      </w:r>
      <m:oMath>
        <m:r>
          <w:rPr>
            <w:rFonts w:ascii="Cambria Math" w:hAnsi="Cambria Math"/>
          </w:rPr>
          <m:t>k</m:t>
        </m:r>
      </m:oMath>
      <w:r w:rsidRPr="006D2080">
        <w:t xml:space="preserve"> interface descriptor</w:t>
      </w:r>
    </w:p>
    <w:p w14:paraId="77142768" w14:textId="5CA1CEA9" w:rsidR="006D2080" w:rsidRPr="006D2080" w:rsidRDefault="006D2080" w:rsidP="006D2080">
      <m:oMathPara>
        <m:oMath>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r>
            <w:rPr>
              <w:rFonts w:ascii="Cambria Math" w:hAnsi="Cambria Math"/>
            </w:rPr>
            <m:t>(s,t)</m:t>
          </m:r>
          <m:r>
            <w:rPr>
              <w:i/>
            </w:rPr>
            <w:br/>
          </m:r>
        </m:oMath>
      </m:oMathPara>
    </w:p>
    <w:p w14:paraId="5B38AD33" w14:textId="77777777" w:rsidR="006D2080" w:rsidRPr="006D2080" w:rsidRDefault="006D2080" w:rsidP="006D2080">
      <w:r w:rsidRPr="006D2080">
        <w:t>to contain:</w:t>
      </w:r>
    </w:p>
    <w:p w14:paraId="28597770" w14:textId="77777777" w:rsidR="006D2080" w:rsidRPr="006D2080" w:rsidRDefault="006D2080" w:rsidP="006D2080">
      <w:pPr>
        <w:numPr>
          <w:ilvl w:val="0"/>
          <w:numId w:val="58"/>
        </w:numPr>
      </w:pPr>
      <w:r w:rsidRPr="006D2080">
        <w:t>the left color support</w:t>
      </w:r>
    </w:p>
    <w:p w14:paraId="0B47CB79" w14:textId="447D4BD3" w:rsidR="006D2080" w:rsidRPr="006D2080" w:rsidRDefault="006D2080" w:rsidP="006D2080">
      <m:oMathPara>
        <m:oMath>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(s,t)⊆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×{DR,PO,PP},</m:t>
          </m:r>
          <m:r>
            <w:rPr>
              <w:i/>
            </w:rPr>
            <w:br/>
          </m:r>
        </m:oMath>
      </m:oMathPara>
    </w:p>
    <w:p w14:paraId="5C5594E2" w14:textId="77CD209E" w:rsidR="006D2080" w:rsidRPr="006D2080" w:rsidRDefault="006D2080" w:rsidP="006D2080">
      <w:r w:rsidRPr="006D2080">
        <w:t>meaning which rank-</w:t>
      </w:r>
      <m:oMath>
        <m:r>
          <w:rPr>
            <w:rFonts w:ascii="Cambria Math" w:hAnsi="Cambria Math"/>
          </w:rPr>
          <m:t>k</m:t>
        </m:r>
      </m:oMath>
      <w:r w:rsidRPr="006D2080">
        <w:t xml:space="preserve"> descendant states occur on the left in which orientation to </w:t>
      </w:r>
      <m:oMath>
        <m:r>
          <w:rPr>
            <w:rFonts w:ascii="Cambria Math" w:hAnsi="Cambria Math"/>
          </w:rPr>
          <m:t>t</m:t>
        </m:r>
      </m:oMath>
      <w:r w:rsidRPr="006D2080">
        <w:t>;</w:t>
      </w:r>
    </w:p>
    <w:p w14:paraId="5A3D7738" w14:textId="77777777" w:rsidR="006D2080" w:rsidRPr="006D2080" w:rsidRDefault="006D2080" w:rsidP="006D2080">
      <w:pPr>
        <w:numPr>
          <w:ilvl w:val="0"/>
          <w:numId w:val="59"/>
        </w:numPr>
      </w:pPr>
      <w:r w:rsidRPr="006D2080">
        <w:t>the right color support</w:t>
      </w:r>
    </w:p>
    <w:p w14:paraId="03138660" w14:textId="1B5851F6" w:rsidR="006D2080" w:rsidRPr="006D2080" w:rsidRDefault="006D2080" w:rsidP="006D2080">
      <m:oMathPara>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(s,t)⊆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×{DR,PO,PP},</m:t>
          </m:r>
          <m:r>
            <w:rPr>
              <w:i/>
            </w:rPr>
            <w:br/>
          </m:r>
        </m:oMath>
      </m:oMathPara>
    </w:p>
    <w:p w14:paraId="1F16BAFD" w14:textId="77777777" w:rsidR="006D2080" w:rsidRPr="006D2080" w:rsidRDefault="006D2080" w:rsidP="006D2080">
      <w:pPr>
        <w:numPr>
          <w:ilvl w:val="0"/>
          <w:numId w:val="60"/>
        </w:numPr>
      </w:pPr>
      <w:r w:rsidRPr="006D2080">
        <w:t>the realized-relation table</w:t>
      </w:r>
    </w:p>
    <w:p w14:paraId="46103289" w14:textId="0FADC573" w:rsidR="006D2080" w:rsidRPr="006D2080" w:rsidRDefault="006D2080" w:rsidP="006D2080">
      <m:oMathPara>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(s,t):</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(s,t)→</m:t>
          </m:r>
          <m:sSup>
            <m:sSupPr>
              <m:ctrlPr>
                <w:rPr>
                  <w:rFonts w:ascii="Cambria Math" w:hAnsi="Cambria Math"/>
                </w:rPr>
              </m:ctrlPr>
            </m:sSupPr>
            <m:e>
              <m:r>
                <w:rPr>
                  <w:rFonts w:ascii="Cambria Math" w:hAnsi="Cambria Math"/>
                </w:rPr>
                <m:t>2</m:t>
              </m:r>
            </m:e>
            <m:sup>
              <m:d>
                <m:dPr>
                  <m:begChr m:val="{"/>
                  <m:sepChr m:val=","/>
                  <m:endChr m:val="}"/>
                  <m:ctrlPr>
                    <w:rPr>
                      <w:rFonts w:ascii="Cambria Math" w:hAnsi="Cambria Math"/>
                    </w:rPr>
                  </m:ctrlPr>
                </m:dPr>
                <m:e>
                  <m:r>
                    <w:rPr>
                      <w:rFonts w:ascii="Cambria Math" w:hAnsi="Cambria Math"/>
                    </w:rPr>
                    <m:t>DR</m:t>
                  </m:r>
                </m:e>
                <m:e>
                  <m:r>
                    <w:rPr>
                      <w:rFonts w:ascii="Cambria Math" w:hAnsi="Cambria Math"/>
                    </w:rPr>
                    <m:t>PO</m:t>
                  </m:r>
                </m:e>
                <m:e>
                  <m:r>
                    <w:rPr>
                      <w:rFonts w:ascii="Cambria Math" w:hAnsi="Cambria Math"/>
                    </w:rPr>
                    <m:t>PP</m:t>
                  </m:r>
                </m:e>
                <m:e>
                  <m:r>
                    <w:rPr>
                      <w:rFonts w:ascii="Cambria Math" w:hAnsi="Cambria Math"/>
                    </w:rPr>
                    <m:t>PPI</m:t>
                  </m:r>
                </m:e>
              </m:d>
            </m:sup>
          </m:sSup>
          <m:r>
            <w:rPr>
              <w:rFonts w:ascii="Cambria Math" w:hAnsi="Cambria Math"/>
            </w:rPr>
            <m:t>,</m:t>
          </m:r>
          <m:r>
            <w:rPr>
              <w:i/>
            </w:rPr>
            <w:br/>
          </m:r>
        </m:oMath>
      </m:oMathPara>
    </w:p>
    <w:p w14:paraId="766F8C34" w14:textId="3DFE6C8D" w:rsidR="006D2080" w:rsidRPr="006D2080" w:rsidRDefault="006D2080" w:rsidP="006D2080">
      <w:r w:rsidRPr="006D2080">
        <w:t xml:space="preserve">where </w:t>
      </w:r>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((p,α),(q,β))</m:t>
        </m:r>
      </m:oMath>
      <w:r w:rsidRPr="006D2080">
        <w:t xml:space="preserve">is the subset of </w:t>
      </w:r>
      <m:oMath>
        <m:r>
          <w:rPr>
            <w:rFonts w:ascii="Cambria Math" w:hAnsi="Cambria Math"/>
          </w:rPr>
          <m:t>Cand(α,β)</m:t>
        </m:r>
      </m:oMath>
      <w:r w:rsidRPr="006D2080">
        <w:t xml:space="preserve">that is actually realized by some pair of descendants of colors </w:t>
      </w:r>
      <m:oMath>
        <m:d>
          <m:dPr>
            <m:sepChr m:val=","/>
            <m:ctrlPr>
              <w:rPr>
                <w:rFonts w:ascii="Cambria Math" w:hAnsi="Cambria Math"/>
              </w:rPr>
            </m:ctrlPr>
          </m:dPr>
          <m:e>
            <m:r>
              <w:rPr>
                <w:rFonts w:ascii="Cambria Math" w:hAnsi="Cambria Math"/>
              </w:rPr>
              <m:t>p</m:t>
            </m:r>
          </m:e>
          <m:e>
            <m:r>
              <w:rPr>
                <w:rFonts w:ascii="Cambria Math" w:hAnsi="Cambria Math"/>
              </w:rPr>
              <m:t>α</m:t>
            </m:r>
          </m:e>
        </m:d>
      </m:oMath>
      <w:r w:rsidRPr="006D2080">
        <w:t xml:space="preserve">and </w:t>
      </w:r>
      <m:oMath>
        <m:d>
          <m:dPr>
            <m:sepChr m:val=","/>
            <m:ctrlPr>
              <w:rPr>
                <w:rFonts w:ascii="Cambria Math" w:hAnsi="Cambria Math"/>
              </w:rPr>
            </m:ctrlPr>
          </m:dPr>
          <m:e>
            <m:r>
              <w:rPr>
                <w:rFonts w:ascii="Cambria Math" w:hAnsi="Cambria Math"/>
              </w:rPr>
              <m:t>q</m:t>
            </m:r>
          </m:e>
          <m:e>
            <m:r>
              <w:rPr>
                <w:rFonts w:ascii="Cambria Math" w:hAnsi="Cambria Math"/>
              </w:rPr>
              <m:t>β</m:t>
            </m:r>
          </m:e>
        </m:d>
      </m:oMath>
      <w:r w:rsidRPr="006D2080">
        <w:t>;</w:t>
      </w:r>
    </w:p>
    <w:p w14:paraId="3062B04F" w14:textId="77777777" w:rsidR="006D2080" w:rsidRPr="006D2080" w:rsidRDefault="006D2080" w:rsidP="006D2080">
      <w:pPr>
        <w:numPr>
          <w:ilvl w:val="0"/>
          <w:numId w:val="61"/>
        </w:numPr>
      </w:pPr>
      <w:r w:rsidRPr="006D2080">
        <w:t>bounded multiplicities</w:t>
      </w:r>
    </w:p>
    <w:p w14:paraId="5512A5A2" w14:textId="5D074A58" w:rsidR="006D2080" w:rsidRPr="006D2080" w:rsidRDefault="006D2080" w:rsidP="006D2080">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R</m:t>
              </m:r>
            </m:sup>
          </m:sSubSup>
          <m:r>
            <w:rPr>
              <w:rFonts w:ascii="Cambria Math" w:hAnsi="Cambria Math"/>
            </w:rPr>
            <m:t>∈{0,1,+},</m:t>
          </m:r>
          <m:r>
            <w:rPr>
              <w:i/>
            </w:rPr>
            <w:br/>
          </m:r>
        </m:oMath>
      </m:oMathPara>
    </w:p>
    <w:p w14:paraId="47691703" w14:textId="77777777" w:rsidR="006D2080" w:rsidRPr="006D2080" w:rsidRDefault="006D2080" w:rsidP="006D2080">
      <w:r w:rsidRPr="006D2080">
        <w:lastRenderedPageBreak/>
        <w:t>if needed for existence reasoning.</w:t>
      </w:r>
    </w:p>
    <w:p w14:paraId="25A49BCB" w14:textId="77777777" w:rsidR="006D2080" w:rsidRPr="006D2080" w:rsidRDefault="006D2080" w:rsidP="006D2080">
      <w:r w:rsidRPr="006D2080">
        <w:t>For a DR sibling pair, the descriptor collapses to the trivial one:</w:t>
      </w:r>
    </w:p>
    <w:p w14:paraId="36F97C16" w14:textId="69EA95C6" w:rsidR="006D2080" w:rsidRPr="006D2080" w:rsidRDefault="006D2080" w:rsidP="006D2080">
      <m:oMathPara>
        <m:oMath>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×{DR},</m:t>
          </m:r>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((p,DR),(q,DR))={DR}</m:t>
          </m:r>
          <m:r>
            <m:rPr>
              <m:sty m:val="p"/>
            </m:rPr>
            <w:rPr>
              <w:rFonts w:ascii="Cambria Math" w:hAnsi="Cambria Math"/>
            </w:rPr>
            <m:t>.</m:t>
          </m:r>
          <m:r>
            <w:br/>
          </m:r>
        </m:oMath>
      </m:oMathPara>
    </w:p>
    <w:p w14:paraId="1C1A1A75" w14:textId="77777777" w:rsidR="006D2080" w:rsidRPr="006D2080" w:rsidRDefault="006D2080" w:rsidP="006D2080">
      <w:r w:rsidRPr="006D2080">
        <w:t>That is the formal object I think is worth pushing.</w:t>
      </w:r>
    </w:p>
    <w:p w14:paraId="3075B267" w14:textId="20612CDC" w:rsidR="006D2080" w:rsidRPr="006D2080" w:rsidRDefault="006D2080" w:rsidP="006D2080">
      <w:pPr>
        <w:rPr>
          <w:b/>
          <w:bCs/>
        </w:rPr>
      </w:pPr>
      <w:r w:rsidRPr="006D2080">
        <w:rPr>
          <w:b/>
          <w:bCs/>
        </w:rPr>
        <w:t>6. Rank-</w:t>
      </w:r>
      <m:oMath>
        <m:r>
          <m:rPr>
            <m:sty m:val="bi"/>
          </m:rPr>
          <w:rPr>
            <w:rFonts w:ascii="Cambria Math" w:hAnsi="Cambria Math"/>
          </w:rPr>
          <m:t>k+1</m:t>
        </m:r>
      </m:oMath>
      <w:r w:rsidRPr="006D2080">
        <w:rPr>
          <w:b/>
          <w:bCs/>
        </w:rPr>
        <w:t xml:space="preserve"> node states</w:t>
      </w:r>
    </w:p>
    <w:p w14:paraId="2E49E03A" w14:textId="03AF255A" w:rsidR="006D2080" w:rsidRPr="006D2080" w:rsidRDefault="006D2080" w:rsidP="006D2080">
      <w:r w:rsidRPr="006D2080">
        <w:t>Then define a rank-</w:t>
      </w:r>
      <m:oMath>
        <m:d>
          <m:dPr>
            <m:sepChr m:val="+"/>
            <m:ctrlPr>
              <w:rPr>
                <w:rFonts w:ascii="Cambria Math" w:hAnsi="Cambria Math"/>
              </w:rPr>
            </m:ctrlPr>
          </m:dPr>
          <m:e>
            <m:r>
              <w:rPr>
                <w:rFonts w:ascii="Cambria Math" w:hAnsi="Cambria Math"/>
              </w:rPr>
              <m:t>k</m:t>
            </m:r>
          </m:e>
          <m:e>
            <m:r>
              <w:rPr>
                <w:rFonts w:ascii="Cambria Math" w:hAnsi="Cambria Math"/>
              </w:rPr>
              <m:t>1</m:t>
            </m:r>
          </m:e>
        </m:d>
      </m:oMath>
      <w:r w:rsidRPr="006D2080">
        <w:t xml:space="preserve"> node state as:</w:t>
      </w:r>
    </w:p>
    <w:p w14:paraId="632BDD7F" w14:textId="48E1D171" w:rsidR="006D2080" w:rsidRPr="006D2080" w:rsidRDefault="006D2080" w:rsidP="006D2080">
      <m:oMathPara>
        <m:oMath>
          <m:r>
            <w:rPr>
              <w:rFonts w:ascii="Cambria Math" w:hAnsi="Cambria Math"/>
            </w:rPr>
            <m:t>Stat</m:t>
          </m:r>
          <m:sSub>
            <m:sSubPr>
              <m:ctrlPr>
                <w:rPr>
                  <w:rFonts w:ascii="Cambria Math" w:hAnsi="Cambria Math"/>
                </w:rPr>
              </m:ctrlPr>
            </m:sSubPr>
            <m:e>
              <m:r>
                <w:rPr>
                  <w:rFonts w:ascii="Cambria Math" w:hAnsi="Cambria Math"/>
                </w:rPr>
                <m:t>e</m:t>
              </m:r>
            </m:e>
            <m:sub>
              <m:r>
                <w:rPr>
                  <w:rFonts w:ascii="Cambria Math" w:hAnsi="Cambria Math"/>
                </w:rPr>
                <m:t>k+1</m:t>
              </m:r>
            </m:sub>
          </m:sSub>
          <m:r>
            <w:rPr>
              <w:rFonts w:ascii="Cambria Math" w:hAnsi="Cambria Math"/>
            </w:rPr>
            <m:t>(u)=(λ(u),</m:t>
          </m:r>
          <m:r>
            <m:rPr>
              <m:nor/>
            </m:rPr>
            <w:rPr>
              <w:rFonts w:ascii="Arial" w:hAnsi="Arial" w:cs="Arial"/>
            </w:rPr>
            <m:t> </m:t>
          </m:r>
          <m:r>
            <w:rPr>
              <w:rFonts w:ascii="Cambria Math" w:hAnsi="Cambria Math"/>
            </w:rPr>
            <m:t>Chil</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(u),</m:t>
          </m:r>
          <m:r>
            <m:rPr>
              <m:nor/>
            </m:rPr>
            <w:rPr>
              <w:rFonts w:ascii="Arial" w:hAnsi="Arial" w:cs="Arial"/>
            </w:rPr>
            <m:t> </m:t>
          </m:r>
          <m:r>
            <w:rPr>
              <w:rFonts w:ascii="Cambria Math" w:hAnsi="Cambria Math"/>
            </w:rPr>
            <m:t>Ifac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(u),</m:t>
          </m:r>
          <m:r>
            <m:rPr>
              <m:nor/>
            </m:rPr>
            <w:rPr>
              <w:rFonts w:ascii="Arial" w:hAnsi="Arial" w:cs="Arial"/>
            </w:rPr>
            <m:t> </m:t>
          </m:r>
          <m:r>
            <w:rPr>
              <w:rFonts w:ascii="Cambria Math" w:hAnsi="Cambria Math"/>
            </w:rPr>
            <m:t>Wi</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(u)),</m:t>
          </m:r>
          <m:r>
            <w:rPr>
              <w:i/>
            </w:rPr>
            <w:br/>
          </m:r>
        </m:oMath>
      </m:oMathPara>
    </w:p>
    <w:p w14:paraId="24DD3578" w14:textId="77777777" w:rsidR="006D2080" w:rsidRPr="006D2080" w:rsidRDefault="006D2080" w:rsidP="006D2080">
      <w:r w:rsidRPr="006D2080">
        <w:t>where:</w:t>
      </w:r>
    </w:p>
    <w:p w14:paraId="5558F863" w14:textId="5D49EE7E" w:rsidR="006D2080" w:rsidRPr="006D2080" w:rsidRDefault="006D2080" w:rsidP="006D2080">
      <w:pPr>
        <w:numPr>
          <w:ilvl w:val="0"/>
          <w:numId w:val="62"/>
        </w:numPr>
      </w:pPr>
      <m:oMath>
        <m:r>
          <w:rPr>
            <w:rFonts w:ascii="Cambria Math" w:hAnsi="Cambria Math"/>
          </w:rPr>
          <m:t>λ(u)</m:t>
        </m:r>
      </m:oMath>
      <w:r w:rsidRPr="006D2080">
        <w:t>is the local Hintikka type,</w:t>
      </w:r>
    </w:p>
    <w:p w14:paraId="513DC5DB" w14:textId="07648519" w:rsidR="006D2080" w:rsidRPr="006D2080" w:rsidRDefault="006D2080" w:rsidP="006D2080">
      <w:pPr>
        <w:numPr>
          <w:ilvl w:val="0"/>
          <w:numId w:val="62"/>
        </w:numPr>
      </w:pPr>
      <m:oMath>
        <m:r>
          <w:rPr>
            <w:rFonts w:ascii="Cambria Math" w:hAnsi="Cambria Math"/>
          </w:rPr>
          <m:t>Chil</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(u)</m:t>
        </m:r>
      </m:oMath>
      <w:r w:rsidRPr="006D2080">
        <w:t>is the bounded multiset of child rank-</w:t>
      </w:r>
      <m:oMath>
        <m:r>
          <w:rPr>
            <w:rFonts w:ascii="Cambria Math" w:hAnsi="Cambria Math"/>
          </w:rPr>
          <m:t>k</m:t>
        </m:r>
      </m:oMath>
      <w:r w:rsidRPr="006D2080">
        <w:t xml:space="preserve"> states,</w:t>
      </w:r>
    </w:p>
    <w:p w14:paraId="49DC3EDF" w14:textId="28C85577" w:rsidR="006D2080" w:rsidRPr="006D2080" w:rsidRDefault="006D2080" w:rsidP="006D2080">
      <w:pPr>
        <w:numPr>
          <w:ilvl w:val="0"/>
          <w:numId w:val="62"/>
        </w:numPr>
      </w:pPr>
      <m:oMath>
        <m:r>
          <w:rPr>
            <w:rFonts w:ascii="Cambria Math" w:hAnsi="Cambria Math"/>
          </w:rPr>
          <m:t>Ifac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(u)</m:t>
        </m:r>
      </m:oMath>
      <w:r w:rsidRPr="006D2080">
        <w:t xml:space="preserve">is the family of descriptors </w:t>
      </w:r>
      <m:oMath>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r>
          <w:rPr>
            <w:rFonts w:ascii="Cambria Math" w:hAnsi="Cambria Math"/>
          </w:rPr>
          <m:t>(s,t)</m:t>
        </m:r>
      </m:oMath>
      <w:r w:rsidRPr="006D2080">
        <w:t>for ordered pairs of child classes,</w:t>
      </w:r>
    </w:p>
    <w:p w14:paraId="2164C276" w14:textId="6DEE88D6" w:rsidR="006D2080" w:rsidRPr="006D2080" w:rsidRDefault="006D2080" w:rsidP="006D2080">
      <w:pPr>
        <w:numPr>
          <w:ilvl w:val="0"/>
          <w:numId w:val="62"/>
        </w:numPr>
      </w:pPr>
      <m:oMath>
        <m:r>
          <w:rPr>
            <w:rFonts w:ascii="Cambria Math" w:hAnsi="Cambria Math"/>
          </w:rPr>
          <m:t>Wi</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(u)</m:t>
        </m:r>
      </m:oMath>
      <w:r w:rsidRPr="006D2080">
        <w:t xml:space="preserve">records one designated witness recipe for each existential in </w:t>
      </w:r>
      <m:oMath>
        <m:r>
          <w:rPr>
            <w:rFonts w:ascii="Cambria Math" w:hAnsi="Cambria Math"/>
          </w:rPr>
          <m:t>λ(u)</m:t>
        </m:r>
      </m:oMath>
      <w:r w:rsidRPr="006D2080">
        <w:t>.</w:t>
      </w:r>
    </w:p>
    <w:p w14:paraId="3184ED5A" w14:textId="77777777" w:rsidR="006D2080" w:rsidRPr="006D2080" w:rsidRDefault="006D2080" w:rsidP="006D2080">
      <w:r w:rsidRPr="006D2080">
        <w:t xml:space="preserve">This is the natural refinement of the quotient line that already works on the PO-coherent fragment. The old constant-interface quotient only stored one stabilized external relation per descriptor. The new object replaces that by a finite </w:t>
      </w:r>
      <w:r w:rsidRPr="006D2080">
        <w:rPr>
          <w:b/>
          <w:bCs/>
        </w:rPr>
        <w:t>pairwise sibling interface algebra</w:t>
      </w:r>
      <w:r w:rsidRPr="006D2080">
        <w:t xml:space="preserve">. That is exactly where the current PO gap sits </w:t>
      </w:r>
    </w:p>
    <w:p w14:paraId="53927048" w14:textId="77777777" w:rsidR="006D2080" w:rsidRPr="006D2080" w:rsidRDefault="006D2080" w:rsidP="006D2080">
      <w:pPr>
        <w:rPr>
          <w:b/>
          <w:bCs/>
        </w:rPr>
      </w:pPr>
      <w:r w:rsidRPr="006D2080">
        <w:rPr>
          <w:b/>
          <w:bCs/>
        </w:rPr>
        <w:t>7. Why this should still be finite</w:t>
      </w:r>
    </w:p>
    <w:p w14:paraId="33EA6B26" w14:textId="0C42FC0C" w:rsidR="006D2080" w:rsidRPr="006D2080" w:rsidRDefault="006D2080" w:rsidP="006D2080">
      <w:r w:rsidRPr="006D2080">
        <w:t xml:space="preserve">The finiteness argument should go through by induction on </w:t>
      </w:r>
      <m:oMath>
        <m:r>
          <w:rPr>
            <w:rFonts w:ascii="Cambria Math" w:hAnsi="Cambria Math"/>
          </w:rPr>
          <m:t>k</m:t>
        </m:r>
      </m:oMath>
      <w:r w:rsidRPr="006D2080">
        <w:t>.</w:t>
      </w:r>
    </w:p>
    <w:p w14:paraId="431D6759" w14:textId="795CF861" w:rsidR="006D2080" w:rsidRPr="006D2080" w:rsidRDefault="006D2080" w:rsidP="006D2080">
      <w:r w:rsidRPr="006D2080">
        <w:t xml:space="preserve">At rank </w:t>
      </w:r>
      <m:oMath>
        <m:r>
          <w:rPr>
            <w:rFonts w:ascii="Cambria Math" w:hAnsi="Cambria Math"/>
          </w:rPr>
          <m:t>0</m:t>
        </m:r>
      </m:oMath>
      <w:r w:rsidRPr="006D2080">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0</m:t>
            </m:r>
          </m:sub>
        </m:sSub>
        <m:r>
          <w:rPr>
            <w:rFonts w:ascii="Cambria Math" w:hAnsi="Cambria Math"/>
          </w:rPr>
          <m:t>=Tp(</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6D2080">
        <w:t>, finite.</w:t>
      </w:r>
    </w:p>
    <w:p w14:paraId="5A12934D" w14:textId="0BB23F1E" w:rsidR="006D2080" w:rsidRPr="006D2080" w:rsidRDefault="006D2080" w:rsidP="006D2080">
      <w:r w:rsidRPr="006D2080">
        <w:t xml:space="preserve">Assume </w:t>
      </w:r>
      <m:oMath>
        <m:sSub>
          <m:sSubPr>
            <m:ctrlPr>
              <w:rPr>
                <w:rFonts w:ascii="Cambria Math" w:hAnsi="Cambria Math"/>
              </w:rPr>
            </m:ctrlPr>
          </m:sSubPr>
          <m:e>
            <m:r>
              <m:rPr>
                <m:sty m:val="p"/>
              </m:rPr>
              <w:rPr>
                <w:rFonts w:ascii="Cambria Math" w:hAnsi="Cambria Math"/>
              </w:rPr>
              <m:t>Σ</m:t>
            </m:r>
          </m:e>
          <m:sub>
            <m:r>
              <w:rPr>
                <w:rFonts w:ascii="Cambria Math" w:hAnsi="Cambria Math"/>
              </w:rPr>
              <m:t>k</m:t>
            </m:r>
          </m:sub>
        </m:sSub>
      </m:oMath>
      <w:r w:rsidRPr="006D2080">
        <w:t>finite. Then the color alphabet</w:t>
      </w:r>
    </w:p>
    <w:p w14:paraId="15A9E63D" w14:textId="742E0C2F" w:rsidR="006D2080" w:rsidRPr="006D2080" w:rsidRDefault="006D2080" w:rsidP="006D2080">
      <m:oMathPara>
        <m:oMath>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×{DR,PO,PP}</m:t>
          </m:r>
          <m:r>
            <w:rPr>
              <w:i/>
            </w:rPr>
            <w:br/>
          </m:r>
        </m:oMath>
      </m:oMathPara>
    </w:p>
    <w:p w14:paraId="31F26FE7" w14:textId="3ACBDFE9" w:rsidR="006D2080" w:rsidRPr="006D2080" w:rsidRDefault="006D2080" w:rsidP="006D2080">
      <w:r w:rsidRPr="006D2080">
        <w:t xml:space="preserve">is finite, so there are only finitely many possible supports </w:t>
      </w:r>
      <m:oMath>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oMath>
      <w:r w:rsidRPr="006D2080">
        <w:t xml:space="preserve">, finitely many possible realized-relation tables </w:t>
      </w:r>
      <m:oMath>
        <m:sSub>
          <m:sSubPr>
            <m:ctrlPr>
              <w:rPr>
                <w:rFonts w:ascii="Cambria Math" w:hAnsi="Cambria Math"/>
              </w:rPr>
            </m:ctrlPr>
          </m:sSubPr>
          <m:e>
            <m:r>
              <w:rPr>
                <w:rFonts w:ascii="Cambria Math" w:hAnsi="Cambria Math"/>
              </w:rPr>
              <m:t>M</m:t>
            </m:r>
          </m:e>
          <m:sub>
            <m:r>
              <w:rPr>
                <w:rFonts w:ascii="Cambria Math" w:hAnsi="Cambria Math"/>
              </w:rPr>
              <m:t>k</m:t>
            </m:r>
          </m:sub>
        </m:sSub>
      </m:oMath>
      <w:r w:rsidRPr="006D2080">
        <w:t>, and finitely many bounded multiplicity maps. Since each node has only finitely many existential demands from the closure, and at most one designated witness per existential in the certificate, only finitely many rank-</w:t>
      </w:r>
      <m:oMath>
        <m:d>
          <m:dPr>
            <m:sepChr m:val="+"/>
            <m:ctrlPr>
              <w:rPr>
                <w:rFonts w:ascii="Cambria Math" w:hAnsi="Cambria Math"/>
              </w:rPr>
            </m:ctrlPr>
          </m:dPr>
          <m:e>
            <m:r>
              <w:rPr>
                <w:rFonts w:ascii="Cambria Math" w:hAnsi="Cambria Math"/>
              </w:rPr>
              <m:t>k</m:t>
            </m:r>
          </m:e>
          <m:e>
            <m:r>
              <w:rPr>
                <w:rFonts w:ascii="Cambria Math" w:hAnsi="Cambria Math"/>
              </w:rPr>
              <m:t>1</m:t>
            </m:r>
          </m:e>
        </m:d>
      </m:oMath>
      <w:r w:rsidRPr="006D2080">
        <w:t xml:space="preserve"> states exist.</w:t>
      </w:r>
    </w:p>
    <w:p w14:paraId="3CBBBE2B" w14:textId="77777777" w:rsidR="006D2080" w:rsidRPr="006D2080" w:rsidRDefault="006D2080" w:rsidP="006D2080">
      <w:r w:rsidRPr="006D2080">
        <w:t xml:space="preserve">So the </w:t>
      </w:r>
      <w:r w:rsidRPr="006D2080">
        <w:rPr>
          <w:b/>
          <w:bCs/>
        </w:rPr>
        <w:t>finite-index lemma</w:t>
      </w:r>
      <w:r w:rsidRPr="006D2080">
        <w:t xml:space="preserve"> should survive this strengthening.</w:t>
      </w:r>
    </w:p>
    <w:p w14:paraId="097B5BE1" w14:textId="77777777" w:rsidR="006D2080" w:rsidRPr="006D2080" w:rsidRDefault="006D2080" w:rsidP="006D2080">
      <w:r w:rsidRPr="006D2080">
        <w:lastRenderedPageBreak/>
        <w:t>That gives a plausible quotient-enumeration route again.</w:t>
      </w:r>
    </w:p>
    <w:p w14:paraId="5C807B90" w14:textId="77777777" w:rsidR="006D2080" w:rsidRPr="006D2080" w:rsidRDefault="006D2080" w:rsidP="006D2080">
      <w:pPr>
        <w:rPr>
          <w:b/>
          <w:bCs/>
        </w:rPr>
      </w:pPr>
      <w:r w:rsidRPr="006D2080">
        <w:rPr>
          <w:b/>
          <w:bCs/>
        </w:rPr>
        <w:t>8. Why this really addresses the PO counterexample</w:t>
      </w:r>
    </w:p>
    <w:p w14:paraId="48111F53" w14:textId="77777777" w:rsidR="006D2080" w:rsidRPr="006D2080" w:rsidRDefault="006D2080" w:rsidP="006D2080">
      <w:r w:rsidRPr="006D2080">
        <w:t xml:space="preserve">The PO-incoherent counterexample from the repository has a witness that is DR to all earlier chain positions, PO to exactly one phase, and PPI further down; hence no single stabilized PO interface exists </w:t>
      </w:r>
    </w:p>
    <w:p w14:paraId="53EB8F17" w14:textId="77777777" w:rsidR="006D2080" w:rsidRPr="006D2080" w:rsidRDefault="006D2080" w:rsidP="006D2080">
      <w:r w:rsidRPr="006D2080">
        <w:t>In the new language, this is no longer anomalous. It simply appears as an interface evolution:</w:t>
      </w:r>
    </w:p>
    <w:p w14:paraId="0EDD3A54" w14:textId="21523134" w:rsidR="006D2080" w:rsidRPr="006D2080" w:rsidRDefault="006D2080" w:rsidP="006D2080">
      <w:pPr>
        <w:numPr>
          <w:ilvl w:val="0"/>
          <w:numId w:val="63"/>
        </w:numPr>
      </w:pPr>
      <w:r w:rsidRPr="006D2080">
        <w:t xml:space="preserve">on one side, a boundary-state </w:t>
      </w:r>
      <m:oMath>
        <m:r>
          <w:rPr>
            <w:rFonts w:ascii="Cambria Math" w:hAnsi="Cambria Math"/>
          </w:rPr>
          <m:t>PO</m:t>
        </m:r>
      </m:oMath>
      <w:r w:rsidRPr="006D2080">
        <w:t>descendant,</w:t>
      </w:r>
    </w:p>
    <w:p w14:paraId="58135B3E" w14:textId="77777777" w:rsidR="006D2080" w:rsidRPr="006D2080" w:rsidRDefault="006D2080" w:rsidP="006D2080">
      <w:pPr>
        <w:numPr>
          <w:ilvl w:val="0"/>
          <w:numId w:val="63"/>
        </w:numPr>
      </w:pPr>
      <w:r w:rsidRPr="006D2080">
        <w:t>deeper down, a split into a DR branch and a PP/PPI core branch.</w:t>
      </w:r>
    </w:p>
    <w:p w14:paraId="79A0323C" w14:textId="77777777" w:rsidR="006D2080" w:rsidRPr="006D2080" w:rsidRDefault="006D2080" w:rsidP="006D2080">
      <w:r w:rsidRPr="006D2080">
        <w:t xml:space="preserve">So the sibling-interface descriptor is not trying to freeze the PO behavior into one label. It records the finite </w:t>
      </w:r>
      <w:r w:rsidRPr="006D2080">
        <w:rPr>
          <w:b/>
          <w:bCs/>
        </w:rPr>
        <w:t>menu of boundary behaviors</w:t>
      </w:r>
      <w:r w:rsidRPr="006D2080">
        <w:t>.</w:t>
      </w:r>
    </w:p>
    <w:p w14:paraId="11B42A66" w14:textId="77777777" w:rsidR="006D2080" w:rsidRPr="006D2080" w:rsidRDefault="006D2080" w:rsidP="006D2080">
      <w:r w:rsidRPr="006D2080">
        <w:t>That is exactly the feature the constant-interface quotients were missing.</w:t>
      </w:r>
    </w:p>
    <w:p w14:paraId="47CB559C" w14:textId="77777777" w:rsidR="006D2080" w:rsidRPr="006D2080" w:rsidRDefault="006D2080" w:rsidP="006D2080">
      <w:pPr>
        <w:rPr>
          <w:b/>
          <w:bCs/>
        </w:rPr>
      </w:pPr>
      <w:r w:rsidRPr="006D2080">
        <w:rPr>
          <w:b/>
          <w:bCs/>
        </w:rPr>
        <w:t>9. The remaining proof burden</w:t>
      </w:r>
    </w:p>
    <w:p w14:paraId="5EA0113F" w14:textId="77777777" w:rsidR="006D2080" w:rsidRPr="006D2080" w:rsidRDefault="006D2080" w:rsidP="006D2080">
      <w:r w:rsidRPr="006D2080">
        <w:t>I do not think this is the full proof yet. The main missing theorem would be:</w:t>
      </w:r>
    </w:p>
    <w:p w14:paraId="3DC273FB" w14:textId="77777777" w:rsidR="006D2080" w:rsidRPr="006D2080" w:rsidRDefault="006D2080" w:rsidP="006D2080">
      <w:r w:rsidRPr="006D2080">
        <w:rPr>
          <w:b/>
          <w:bCs/>
        </w:rPr>
        <w:t>Patchwork Soundness Theorem.</w:t>
      </w:r>
      <w:r w:rsidRPr="006D2080">
        <w:br/>
        <w:t>Every finite partial unfolding of a valid finite quotient with sibling-interface descriptors gives a path-consistent disjunctive RCC5 network.</w:t>
      </w:r>
    </w:p>
    <w:p w14:paraId="67E832B5" w14:textId="77777777" w:rsidR="006D2080" w:rsidRPr="006D2080" w:rsidRDefault="006D2080" w:rsidP="006D2080">
      <w:r w:rsidRPr="006D2080">
        <w:t xml:space="preserve">If that theorem is proved, the full tractability / patchwork property of RCC5 would finish the model-construction side, exactly as in the successful PO-coherent fragment and instance-level V6 reasoning </w:t>
      </w:r>
    </w:p>
    <w:p w14:paraId="51EE3161" w14:textId="77777777" w:rsidR="006D2080" w:rsidRPr="006D2080" w:rsidRDefault="006D2080" w:rsidP="006D2080">
      <w:r w:rsidRPr="006D2080">
        <w:t>The path-consistency proof should be by least-common-ancestor decomposition:</w:t>
      </w:r>
    </w:p>
    <w:p w14:paraId="39E93818" w14:textId="77777777" w:rsidR="006D2080" w:rsidRPr="006D2080" w:rsidRDefault="006D2080" w:rsidP="006D2080">
      <w:pPr>
        <w:numPr>
          <w:ilvl w:val="0"/>
          <w:numId w:val="64"/>
        </w:numPr>
      </w:pPr>
      <w:r w:rsidRPr="006D2080">
        <w:t>if three nodes lie in one subtree, use induction;</w:t>
      </w:r>
    </w:p>
    <w:p w14:paraId="4319D31A" w14:textId="04D9BE6E" w:rsidR="006D2080" w:rsidRPr="006D2080" w:rsidRDefault="006D2080" w:rsidP="006D2080">
      <w:pPr>
        <w:numPr>
          <w:ilvl w:val="0"/>
          <w:numId w:val="64"/>
        </w:numPr>
      </w:pPr>
      <w:r w:rsidRPr="006D2080">
        <w:t xml:space="preserve">if two lie in one child-subtree and one in a sibling subtree, use the local interface table </w:t>
      </w:r>
      <m:oMath>
        <m:sSub>
          <m:sSubPr>
            <m:ctrlPr>
              <w:rPr>
                <w:rFonts w:ascii="Cambria Math" w:hAnsi="Cambria Math"/>
              </w:rPr>
            </m:ctrlPr>
          </m:sSubPr>
          <m:e>
            <m:r>
              <w:rPr>
                <w:rFonts w:ascii="Cambria Math" w:hAnsi="Cambria Math"/>
              </w:rPr>
              <m:t>M</m:t>
            </m:r>
          </m:e>
          <m:sub>
            <m:r>
              <w:rPr>
                <w:rFonts w:ascii="Cambria Math" w:hAnsi="Cambria Math"/>
              </w:rPr>
              <m:t>k</m:t>
            </m:r>
          </m:sub>
        </m:sSub>
      </m:oMath>
      <w:r w:rsidRPr="006D2080">
        <w:t>;</w:t>
      </w:r>
    </w:p>
    <w:p w14:paraId="50C452E1" w14:textId="77777777" w:rsidR="006D2080" w:rsidRPr="006D2080" w:rsidRDefault="006D2080" w:rsidP="006D2080">
      <w:pPr>
        <w:numPr>
          <w:ilvl w:val="0"/>
          <w:numId w:val="64"/>
        </w:numPr>
      </w:pPr>
      <w:r w:rsidRPr="006D2080">
        <w:t>if they lie in three different child-subtrees, use the parent’s pairwise interface descriptors plus the RCC5 composition table.</w:t>
      </w:r>
    </w:p>
    <w:p w14:paraId="16AC51B1" w14:textId="77777777" w:rsidR="006D2080" w:rsidRPr="006D2080" w:rsidRDefault="006D2080" w:rsidP="006D2080">
      <w:r w:rsidRPr="006D2080">
        <w:t>That is the point where one will find out whether this idea really closes the full gap.</w:t>
      </w:r>
    </w:p>
    <w:p w14:paraId="6BC69F82" w14:textId="77777777" w:rsidR="006D2080" w:rsidRPr="006D2080" w:rsidRDefault="006D2080" w:rsidP="006D2080">
      <w:pPr>
        <w:rPr>
          <w:b/>
          <w:bCs/>
        </w:rPr>
      </w:pPr>
      <w:r w:rsidRPr="006D2080">
        <w:rPr>
          <w:b/>
          <w:bCs/>
        </w:rPr>
        <w:t>10. My recommendation</w:t>
      </w:r>
    </w:p>
    <w:p w14:paraId="3DE21E83" w14:textId="77777777" w:rsidR="006D2080" w:rsidRPr="006D2080" w:rsidRDefault="006D2080" w:rsidP="006D2080">
      <w:r w:rsidRPr="006D2080">
        <w:t>I would pursue exactly this program, but with one adjustment to my earlier wording:</w:t>
      </w:r>
    </w:p>
    <w:p w14:paraId="26B94ACD" w14:textId="77777777" w:rsidR="006D2080" w:rsidRPr="006D2080" w:rsidRDefault="006D2080" w:rsidP="006D2080">
      <w:r w:rsidRPr="006D2080">
        <w:lastRenderedPageBreak/>
        <w:t xml:space="preserve">do </w:t>
      </w:r>
      <w:r w:rsidRPr="006D2080">
        <w:rPr>
          <w:b/>
          <w:bCs/>
        </w:rPr>
        <w:t>not</w:t>
      </w:r>
      <w:r w:rsidRPr="006D2080">
        <w:t xml:space="preserve"> try to summarize sibling interactions only by “which descendant types can be DR-separated and which must remain PO-related.” That was too optimistic.</w:t>
      </w:r>
    </w:p>
    <w:p w14:paraId="2D7771B1" w14:textId="77777777" w:rsidR="006D2080" w:rsidRPr="006D2080" w:rsidRDefault="006D2080" w:rsidP="006D2080">
      <w:r w:rsidRPr="006D2080">
        <w:t>The corrected target is:</w:t>
      </w:r>
    </w:p>
    <w:p w14:paraId="5A515742" w14:textId="77777777" w:rsidR="006D2080" w:rsidRPr="006D2080" w:rsidRDefault="006D2080" w:rsidP="006D2080">
      <w:r w:rsidRPr="006D2080">
        <w:t xml:space="preserve">a finite descriptor of </w:t>
      </w:r>
      <w:r w:rsidRPr="006D2080">
        <w:rPr>
          <w:b/>
          <w:bCs/>
        </w:rPr>
        <w:t>typed orientation states across PO sibling interfaces</w:t>
      </w:r>
      <w:r w:rsidRPr="006D2080">
        <w:t>, together with a realized cross-relation table.</w:t>
      </w:r>
    </w:p>
    <w:p w14:paraId="7D8D7582" w14:textId="77777777" w:rsidR="006D2080" w:rsidRPr="006D2080" w:rsidRDefault="006D2080" w:rsidP="006D2080">
      <w:r w:rsidRPr="006D2080">
        <w:t xml:space="preserve">That keeps the good part of the tree intuition, respects the known DR rigidity, and directly targets the precise PO failure mode documented in the current project state </w:t>
      </w:r>
    </w:p>
    <w:p w14:paraId="36E20A11" w14:textId="77777777" w:rsidR="006D2080" w:rsidRPr="006D2080" w:rsidRDefault="006D2080" w:rsidP="006D2080">
      <w:r w:rsidRPr="006D2080">
        <w:t>I can turn this into a short LaTeX note with definitions, the DR lemma, the PO-orientation automaton, and the candidate finite-index theorem.</w:t>
      </w:r>
    </w:p>
    <w:p w14:paraId="18A9022C" w14:textId="77777777" w:rsidR="006D2080" w:rsidRPr="006D2080" w:rsidRDefault="006D2080" w:rsidP="006D2080">
      <w:r w:rsidRPr="006D2080">
        <w:br/>
      </w:r>
    </w:p>
    <w:p w14:paraId="26C51D37" w14:textId="77777777" w:rsidR="006D2080" w:rsidRPr="006D2080" w:rsidRDefault="006D2080" w:rsidP="006D2080">
      <w:r w:rsidRPr="006D2080">
        <w:t xml:space="preserve">Yes please. </w:t>
      </w:r>
    </w:p>
    <w:p w14:paraId="72FE888A" w14:textId="77777777" w:rsidR="006D2080" w:rsidRPr="006D2080" w:rsidRDefault="006D2080" w:rsidP="006D2080">
      <w:r w:rsidRPr="006D2080">
        <w:br/>
      </w:r>
    </w:p>
    <w:p w14:paraId="29C913DD" w14:textId="77777777" w:rsidR="006D2080" w:rsidRPr="006D2080" w:rsidRDefault="006D2080" w:rsidP="006D2080">
      <w:r w:rsidRPr="006D2080">
        <w:t xml:space="preserve">I wrote and compiled the note. It is framed against Wessel’s original open-problem report and the current quotient line, where the remaining obstruction is the PO-sensitive cross-branch interface problem </w:t>
      </w:r>
    </w:p>
    <w:p w14:paraId="220BD755" w14:textId="77777777" w:rsidR="006D2080" w:rsidRPr="006D2080" w:rsidRDefault="006D2080" w:rsidP="006D2080">
      <w:r w:rsidRPr="006D2080">
        <w:br/>
      </w:r>
    </w:p>
    <w:p w14:paraId="3B50ADBF" w14:textId="77777777" w:rsidR="006D2080" w:rsidRPr="006D2080" w:rsidRDefault="006D2080" w:rsidP="006D2080">
      <w:r w:rsidRPr="006D2080">
        <w:t xml:space="preserve">I don't understand why in Lemma 4.2, you still permit pp. I think we agreed that this should be part of the tree skeleton... so this defeats the original construction / assumption that we start with a tree. We should limit this to PO, DR only (and EQ already established due to DAG node split). So, the only choices we have to make are for "open cross edges" to be DR or PO. DR is largely covered. PO is the obstacle. Please reconsider. </w:t>
      </w:r>
    </w:p>
    <w:p w14:paraId="2126585F" w14:textId="77777777" w:rsidR="006D2080" w:rsidRPr="006D2080" w:rsidRDefault="006D2080" w:rsidP="006D2080">
      <w:r w:rsidRPr="006D2080">
        <w:br/>
      </w:r>
    </w:p>
    <w:p w14:paraId="57190223" w14:textId="77777777" w:rsidR="006D2080" w:rsidRPr="006D2080" w:rsidRDefault="006D2080" w:rsidP="006D2080">
      <w:r w:rsidRPr="006D2080">
        <w:t>Yes — I think that is the right correction.</w:t>
      </w:r>
    </w:p>
    <w:p w14:paraId="7573D972" w14:textId="721A2AAC" w:rsidR="006D2080" w:rsidRPr="006D2080" w:rsidRDefault="006D2080" w:rsidP="006D2080">
      <w:r w:rsidRPr="006D2080">
        <w:t xml:space="preserve">The </w:t>
      </w:r>
      <m:oMath>
        <m:r>
          <w:rPr>
            <w:rFonts w:ascii="Cambria Math" w:hAnsi="Cambria Math"/>
          </w:rPr>
          <m:t>PP</m:t>
        </m:r>
      </m:oMath>
      <w:r w:rsidRPr="006D2080">
        <w:t xml:space="preserve">value in my Lemma 4.2 should </w:t>
      </w:r>
      <w:r w:rsidRPr="006D2080">
        <w:rPr>
          <w:b/>
          <w:bCs/>
        </w:rPr>
        <w:t>not</w:t>
      </w:r>
      <w:r w:rsidRPr="006D2080">
        <w:t xml:space="preserve"> survive as an </w:t>
      </w:r>
      <w:r w:rsidRPr="006D2080">
        <w:rPr>
          <w:b/>
          <w:bCs/>
        </w:rPr>
        <w:t>open cross-edge label</w:t>
      </w:r>
      <w:r w:rsidRPr="006D2080">
        <w:t xml:space="preserve"> once we pass from the raw </w:t>
      </w:r>
      <m:oMath>
        <m:r>
          <w:rPr>
            <w:rFonts w:ascii="Cambria Math" w:hAnsi="Cambria Math"/>
          </w:rPr>
          <m:t>PP</m:t>
        </m:r>
        <m:r>
          <m:rPr>
            <m:sty m:val="p"/>
          </m:rPr>
          <w:rPr>
            <w:rFonts w:ascii="Cambria Math" w:hAnsi="Cambria Math"/>
          </w:rPr>
          <m:t>/</m:t>
        </m:r>
        <m:r>
          <w:rPr>
            <w:rFonts w:ascii="Cambria Math" w:hAnsi="Cambria Math"/>
          </w:rPr>
          <m:t>PPI</m:t>
        </m:r>
      </m:oMath>
      <w:r w:rsidRPr="006D2080">
        <w:t xml:space="preserve">-DAG to the </w:t>
      </w:r>
      <w:r w:rsidRPr="006D2080">
        <w:rPr>
          <w:b/>
          <w:bCs/>
        </w:rPr>
        <w:t>post-split tree certificate</w:t>
      </w:r>
      <w:r w:rsidRPr="006D2080">
        <w:t>.</w:t>
      </w:r>
    </w:p>
    <w:p w14:paraId="7869D75B" w14:textId="77777777" w:rsidR="006D2080" w:rsidRPr="006D2080" w:rsidRDefault="006D2080" w:rsidP="006D2080">
      <w:r w:rsidRPr="006D2080">
        <w:t>The clean distinction is:</w:t>
      </w:r>
    </w:p>
    <w:p w14:paraId="0F77C276" w14:textId="211D9454" w:rsidR="006D2080" w:rsidRPr="006D2080" w:rsidRDefault="006D2080" w:rsidP="006D2080">
      <w:pPr>
        <w:numPr>
          <w:ilvl w:val="0"/>
          <w:numId w:val="65"/>
        </w:numPr>
      </w:pPr>
      <w:r w:rsidRPr="006D2080">
        <w:rPr>
          <w:b/>
          <w:bCs/>
        </w:rPr>
        <w:lastRenderedPageBreak/>
        <w:t>Before splitting join nodes</w:t>
      </w:r>
      <w:r w:rsidRPr="006D2080">
        <w:t xml:space="preserve">, a descendant of the left sibling root can be </w:t>
      </w:r>
      <m:oMath>
        <m:r>
          <w:rPr>
            <w:rFonts w:ascii="Cambria Math" w:hAnsi="Cambria Math"/>
          </w:rPr>
          <m:t>DR</m:t>
        </m:r>
      </m:oMath>
      <w:r w:rsidRPr="006D2080">
        <w:t xml:space="preserve">, </w:t>
      </w:r>
      <m:oMath>
        <m:r>
          <w:rPr>
            <w:rFonts w:ascii="Cambria Math" w:hAnsi="Cambria Math"/>
          </w:rPr>
          <m:t>PO</m:t>
        </m:r>
      </m:oMath>
      <w:r w:rsidRPr="006D2080">
        <w:t xml:space="preserve">, or </w:t>
      </w:r>
      <m:oMath>
        <m:r>
          <w:rPr>
            <w:rFonts w:ascii="Cambria Math" w:hAnsi="Cambria Math"/>
          </w:rPr>
          <m:t>PP</m:t>
        </m:r>
      </m:oMath>
      <w:r w:rsidRPr="006D2080">
        <w:t>relative to the right sibling root.</w:t>
      </w:r>
    </w:p>
    <w:p w14:paraId="006BDAD9" w14:textId="7B6CE4A0" w:rsidR="006D2080" w:rsidRPr="006D2080" w:rsidRDefault="006D2080" w:rsidP="006D2080">
      <w:pPr>
        <w:numPr>
          <w:ilvl w:val="0"/>
          <w:numId w:val="65"/>
        </w:numPr>
      </w:pPr>
      <w:r w:rsidRPr="006D2080">
        <w:rPr>
          <w:b/>
          <w:bCs/>
        </w:rPr>
        <w:t>After splitting join nodes into EQ-copies</w:t>
      </w:r>
      <w:r w:rsidRPr="006D2080">
        <w:t xml:space="preserve">, the </w:t>
      </w:r>
      <m:oMath>
        <m:r>
          <w:rPr>
            <w:rFonts w:ascii="Cambria Math" w:hAnsi="Cambria Math"/>
          </w:rPr>
          <m:t>PP</m:t>
        </m:r>
      </m:oMath>
      <w:r w:rsidRPr="006D2080">
        <w:t>-case is no longer an open interface case. It means the node lies in the common-descendant core and should be represented by an EQ-linked copy on the other side.</w:t>
      </w:r>
    </w:p>
    <w:p w14:paraId="44B7703A" w14:textId="77777777" w:rsidR="006D2080" w:rsidRPr="006D2080" w:rsidRDefault="006D2080" w:rsidP="006D2080">
      <w:r w:rsidRPr="006D2080">
        <w:t>So I agree with your reformulation:</w:t>
      </w:r>
    </w:p>
    <w:p w14:paraId="4C594028" w14:textId="76AB4050" w:rsidR="006D2080" w:rsidRPr="006D2080" w:rsidRDefault="006D2080" w:rsidP="006D2080">
      <w:pPr>
        <w:numPr>
          <w:ilvl w:val="0"/>
          <w:numId w:val="66"/>
        </w:numPr>
      </w:pPr>
      <m:oMath>
        <m:r>
          <w:rPr>
            <w:rFonts w:ascii="Cambria Math" w:hAnsi="Cambria Math"/>
          </w:rPr>
          <m:t>PP</m:t>
        </m:r>
        <m:r>
          <m:rPr>
            <m:sty m:val="p"/>
          </m:rPr>
          <w:rPr>
            <w:rFonts w:ascii="Cambria Math" w:hAnsi="Cambria Math"/>
          </w:rPr>
          <m:t>/</m:t>
        </m:r>
        <m:r>
          <w:rPr>
            <w:rFonts w:ascii="Cambria Math" w:hAnsi="Cambria Math"/>
          </w:rPr>
          <m:t>PPI</m:t>
        </m:r>
      </m:oMath>
      <w:r w:rsidRPr="006D2080">
        <w:t>are part of the skeleton / transitive closure,</w:t>
      </w:r>
    </w:p>
    <w:p w14:paraId="16FF10BB" w14:textId="0021117A" w:rsidR="006D2080" w:rsidRPr="006D2080" w:rsidRDefault="006D2080" w:rsidP="006D2080">
      <w:pPr>
        <w:numPr>
          <w:ilvl w:val="0"/>
          <w:numId w:val="66"/>
        </w:numPr>
      </w:pPr>
      <m:oMath>
        <m:r>
          <w:rPr>
            <w:rFonts w:ascii="Cambria Math" w:hAnsi="Cambria Math"/>
          </w:rPr>
          <m:t>EQ</m:t>
        </m:r>
      </m:oMath>
      <w:r w:rsidRPr="006D2080">
        <w:t>comes from split copies of common descendants,</w:t>
      </w:r>
    </w:p>
    <w:p w14:paraId="52319360" w14:textId="13C4CD0F" w:rsidR="006D2080" w:rsidRPr="006D2080" w:rsidRDefault="006D2080" w:rsidP="006D2080">
      <w:pPr>
        <w:numPr>
          <w:ilvl w:val="0"/>
          <w:numId w:val="66"/>
        </w:numPr>
      </w:pPr>
      <w:r w:rsidRPr="006D2080">
        <w:t xml:space="preserve">the only genuinely </w:t>
      </w:r>
      <w:r w:rsidRPr="006D2080">
        <w:rPr>
          <w:b/>
          <w:bCs/>
        </w:rPr>
        <w:t>open</w:t>
      </w:r>
      <w:r w:rsidRPr="006D2080">
        <w:t xml:space="preserve"> cross-edge choices left between distinct non-core branch nodes are </w:t>
      </w:r>
      <m:oMath>
        <m:r>
          <w:rPr>
            <w:rFonts w:ascii="Cambria Math" w:hAnsi="Cambria Math"/>
          </w:rPr>
          <m:t>DR</m:t>
        </m:r>
      </m:oMath>
      <w:r w:rsidRPr="006D2080">
        <w:t xml:space="preserve">and </w:t>
      </w:r>
      <m:oMath>
        <m:r>
          <w:rPr>
            <w:rFonts w:ascii="Cambria Math" w:hAnsi="Cambria Math"/>
          </w:rPr>
          <m:t>PO</m:t>
        </m:r>
      </m:oMath>
      <w:r w:rsidRPr="006D2080">
        <w:t>.</w:t>
      </w:r>
    </w:p>
    <w:p w14:paraId="52EFA19D" w14:textId="77777777" w:rsidR="006D2080" w:rsidRPr="006D2080" w:rsidRDefault="006D2080" w:rsidP="006D2080">
      <w:r w:rsidRPr="006D2080">
        <w:t>Here is the corrected version.</w:t>
      </w:r>
    </w:p>
    <w:p w14:paraId="4E17F8C6" w14:textId="381586D0" w:rsidR="006D2080" w:rsidRPr="006D2080" w:rsidRDefault="006D2080" w:rsidP="006D2080">
      <w:r w:rsidRPr="006D2080">
        <w:t xml:space="preserve">Let </w:t>
      </w:r>
      <m:oMath>
        <m:r>
          <w:rPr>
            <w:rFonts w:ascii="Cambria Math" w:hAnsi="Cambria Math"/>
          </w:rPr>
          <m:t>s,t</m:t>
        </m:r>
      </m:oMath>
      <w:r w:rsidRPr="006D2080">
        <w:t xml:space="preserve">be sibling roots in the tree presentation, coming from two incomparable successors in the underlying </w:t>
      </w:r>
      <m:oMath>
        <m:r>
          <w:rPr>
            <w:rFonts w:ascii="Cambria Math" w:hAnsi="Cambria Math"/>
          </w:rPr>
          <m:t>PP</m:t>
        </m:r>
      </m:oMath>
      <w:r w:rsidRPr="006D2080">
        <w:t>-order. Define:</w:t>
      </w:r>
    </w:p>
    <w:p w14:paraId="08AF9D9F" w14:textId="57F95D46" w:rsidR="006D2080" w:rsidRPr="006D2080" w:rsidRDefault="006D2080" w:rsidP="006D2080">
      <w:pPr>
        <w:numPr>
          <w:ilvl w:val="0"/>
          <w:numId w:val="67"/>
        </w:numPr>
      </w:pPr>
      <m:oMath>
        <m:r>
          <w:rPr>
            <w:rFonts w:ascii="Cambria Math" w:hAnsi="Cambria Math"/>
          </w:rPr>
          <m:t>Core(s,t)</m:t>
        </m:r>
      </m:oMath>
      <w:r w:rsidRPr="006D2080">
        <w:t xml:space="preserve">: nodes in the </w:t>
      </w:r>
      <m:oMath>
        <m:r>
          <w:rPr>
            <w:rFonts w:ascii="Cambria Math" w:hAnsi="Cambria Math"/>
          </w:rPr>
          <m:t>s</m:t>
        </m:r>
      </m:oMath>
      <w:r w:rsidRPr="006D2080">
        <w:t xml:space="preserve">-branch whose original unsplit node is also below </w:t>
      </w:r>
      <m:oMath>
        <m:r>
          <w:rPr>
            <w:rFonts w:ascii="Cambria Math" w:hAnsi="Cambria Math"/>
          </w:rPr>
          <m:t>t</m:t>
        </m:r>
      </m:oMath>
      <w:r w:rsidRPr="006D2080">
        <w:t>,</w:t>
      </w:r>
    </w:p>
    <w:p w14:paraId="543EA07F" w14:textId="05B85E39" w:rsidR="006D2080" w:rsidRPr="006D2080" w:rsidRDefault="006D2080" w:rsidP="006D2080">
      <w:pPr>
        <w:numPr>
          <w:ilvl w:val="0"/>
          <w:numId w:val="67"/>
        </w:numPr>
      </w:pPr>
      <m:oMath>
        <m:r>
          <w:rPr>
            <w:rFonts w:ascii="Cambria Math" w:hAnsi="Cambria Math"/>
          </w:rPr>
          <m:t>Out(s,t)</m:t>
        </m:r>
      </m:oMath>
      <w:r w:rsidRPr="006D2080">
        <w:t xml:space="preserve">: nodes in the </w:t>
      </w:r>
      <m:oMath>
        <m:r>
          <w:rPr>
            <w:rFonts w:ascii="Cambria Math" w:hAnsi="Cambria Math"/>
          </w:rPr>
          <m:t>s</m:t>
        </m:r>
      </m:oMath>
      <w:r w:rsidRPr="006D2080">
        <w:t xml:space="preserve">-branch not in </w:t>
      </w:r>
      <m:oMath>
        <m:r>
          <w:rPr>
            <w:rFonts w:ascii="Cambria Math" w:hAnsi="Cambria Math"/>
          </w:rPr>
          <m:t>Core(s,t)</m:t>
        </m:r>
      </m:oMath>
      <w:r w:rsidRPr="006D2080">
        <w:t xml:space="preserve">and </w:t>
      </w:r>
      <m:oMath>
        <m:r>
          <w:rPr>
            <w:rFonts w:ascii="Cambria Math" w:hAnsi="Cambria Math"/>
          </w:rPr>
          <m:t>DR</m:t>
        </m:r>
      </m:oMath>
      <w:r w:rsidRPr="006D2080">
        <w:t xml:space="preserve">from </w:t>
      </w:r>
      <m:oMath>
        <m:r>
          <w:rPr>
            <w:rFonts w:ascii="Cambria Math" w:hAnsi="Cambria Math"/>
          </w:rPr>
          <m:t>t</m:t>
        </m:r>
      </m:oMath>
      <w:r w:rsidRPr="006D2080">
        <w:t>,</w:t>
      </w:r>
    </w:p>
    <w:p w14:paraId="01A009C6" w14:textId="654F0BAD" w:rsidR="006D2080" w:rsidRPr="006D2080" w:rsidRDefault="006D2080" w:rsidP="006D2080">
      <w:pPr>
        <w:numPr>
          <w:ilvl w:val="0"/>
          <w:numId w:val="67"/>
        </w:numPr>
      </w:pPr>
      <m:oMath>
        <m:r>
          <w:rPr>
            <w:rFonts w:ascii="Cambria Math" w:hAnsi="Cambria Math"/>
          </w:rPr>
          <m:t>Front(s,t)</m:t>
        </m:r>
      </m:oMath>
      <w:r w:rsidRPr="006D2080">
        <w:t xml:space="preserve">: nodes in the </w:t>
      </w:r>
      <m:oMath>
        <m:r>
          <w:rPr>
            <w:rFonts w:ascii="Cambria Math" w:hAnsi="Cambria Math"/>
          </w:rPr>
          <m:t>s</m:t>
        </m:r>
      </m:oMath>
      <w:r w:rsidRPr="006D2080">
        <w:t xml:space="preserve">-branch not in </w:t>
      </w:r>
      <m:oMath>
        <m:r>
          <w:rPr>
            <w:rFonts w:ascii="Cambria Math" w:hAnsi="Cambria Math"/>
          </w:rPr>
          <m:t>Core(s,t)</m:t>
        </m:r>
      </m:oMath>
      <w:r w:rsidRPr="006D2080">
        <w:t xml:space="preserve">and </w:t>
      </w:r>
      <m:oMath>
        <m:r>
          <w:rPr>
            <w:rFonts w:ascii="Cambria Math" w:hAnsi="Cambria Math"/>
          </w:rPr>
          <m:t>PO</m:t>
        </m:r>
      </m:oMath>
      <w:r w:rsidRPr="006D2080">
        <w:t xml:space="preserve">to </w:t>
      </w:r>
      <m:oMath>
        <m:r>
          <w:rPr>
            <w:rFonts w:ascii="Cambria Math" w:hAnsi="Cambria Math"/>
          </w:rPr>
          <m:t>t</m:t>
        </m:r>
      </m:oMath>
      <w:r w:rsidRPr="006D2080">
        <w:t>.</w:t>
      </w:r>
    </w:p>
    <w:p w14:paraId="73A3980A" w14:textId="77777777" w:rsidR="006D2080" w:rsidRPr="006D2080" w:rsidRDefault="006D2080" w:rsidP="006D2080">
      <w:r w:rsidRPr="006D2080">
        <w:t>Then:</w:t>
      </w:r>
    </w:p>
    <w:p w14:paraId="660CB0CB" w14:textId="2534CE29" w:rsidR="006D2080" w:rsidRPr="006D2080" w:rsidRDefault="006D2080" w:rsidP="006D2080">
      <m:oMathPara>
        <m:oMath>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=Core(s,t)</m:t>
          </m:r>
          <m:r>
            <m:rPr>
              <m:nor/>
            </m:rPr>
            <m:t xml:space="preserve"> </m:t>
          </m:r>
          <m:r>
            <m:rPr>
              <m:nor/>
            </m:rPr>
            <w:tab/>
          </m:r>
          <m:r>
            <m:rPr>
              <m:nor/>
            </m:rPr>
            <w:tab/>
          </m:r>
          <m:r>
            <m:rPr>
              <m:nor/>
            </m:rPr>
            <w:tab/>
          </m:r>
          <m:r>
            <m:rPr>
              <m:nor/>
            </m:rPr>
            <w:tab/>
          </m:r>
          <m:r>
            <m:rPr>
              <m:nor/>
            </m:rPr>
            <w:tab/>
          </m:r>
          <m:r>
            <m:rPr>
              <m:nor/>
            </m:rPr>
            <w:tab/>
          </m:r>
          <m:acc>
            <m:accPr>
              <m:chr m:val="̇"/>
              <m:ctrlPr>
                <w:rPr>
                  <w:rFonts w:ascii="Cambria Math" w:hAnsi="Cambria Math"/>
                </w:rPr>
              </m:ctrlPr>
            </m:accPr>
            <m:e>
              <m:r>
                <w:rPr>
                  <w:rFonts w:ascii="Cambria Math" w:hAnsi="Cambria Math"/>
                </w:rPr>
                <m:t>∪</m:t>
              </m:r>
            </m:e>
          </m:acc>
          <m:r>
            <m:rPr>
              <m:nor/>
            </m:rPr>
            <m:t xml:space="preserve"> </m:t>
          </m:r>
          <m:r>
            <m:rPr>
              <m:nor/>
            </m:rPr>
            <w:tab/>
          </m:r>
          <m:r>
            <m:rPr>
              <m:nor/>
            </m:rPr>
            <w:tab/>
          </m:r>
          <m:r>
            <m:rPr>
              <m:nor/>
            </m:rPr>
            <w:tab/>
          </m:r>
          <m:r>
            <m:rPr>
              <m:nor/>
            </m:rPr>
            <w:tab/>
          </m:r>
          <m:r>
            <m:rPr>
              <m:nor/>
            </m:rPr>
            <w:tab/>
          </m:r>
          <m:r>
            <m:rPr>
              <m:nor/>
            </m:rPr>
            <w:tab/>
          </m:r>
          <m:r>
            <w:rPr>
              <w:rFonts w:ascii="Cambria Math" w:hAnsi="Cambria Math"/>
            </w:rPr>
            <m:t>Out(s,t)</m:t>
          </m:r>
          <m:r>
            <m:rPr>
              <m:nor/>
            </m:rPr>
            <m:t xml:space="preserve"> </m:t>
          </m:r>
          <m:r>
            <m:rPr>
              <m:nor/>
            </m:rPr>
            <w:tab/>
          </m:r>
          <m:r>
            <m:rPr>
              <m:nor/>
            </m:rPr>
            <w:tab/>
          </m:r>
          <m:r>
            <m:rPr>
              <m:nor/>
            </m:rPr>
            <w:tab/>
          </m:r>
          <m:r>
            <m:rPr>
              <m:nor/>
            </m:rPr>
            <w:tab/>
          </m:r>
          <m:r>
            <m:rPr>
              <m:nor/>
            </m:rPr>
            <w:tab/>
          </m:r>
          <m:r>
            <m:rPr>
              <m:nor/>
            </m:rPr>
            <w:tab/>
          </m:r>
          <m:acc>
            <m:accPr>
              <m:chr m:val="̇"/>
              <m:ctrlPr>
                <w:rPr>
                  <w:rFonts w:ascii="Cambria Math" w:hAnsi="Cambria Math"/>
                </w:rPr>
              </m:ctrlPr>
            </m:accPr>
            <m:e>
              <m:r>
                <w:rPr>
                  <w:rFonts w:ascii="Cambria Math" w:hAnsi="Cambria Math"/>
                </w:rPr>
                <m:t>∪</m:t>
              </m:r>
            </m:e>
          </m:acc>
          <m:r>
            <m:rPr>
              <m:nor/>
            </m:rPr>
            <m:t xml:space="preserve"> </m:t>
          </m:r>
          <m:r>
            <m:rPr>
              <m:nor/>
            </m:rPr>
            <w:tab/>
          </m:r>
          <m:r>
            <m:rPr>
              <m:nor/>
            </m:rPr>
            <w:tab/>
          </m:r>
          <m:r>
            <m:rPr>
              <m:nor/>
            </m:rPr>
            <w:tab/>
          </m:r>
          <m:r>
            <m:rPr>
              <m:nor/>
            </m:rPr>
            <w:tab/>
          </m:r>
          <m:r>
            <m:rPr>
              <m:nor/>
            </m:rPr>
            <w:tab/>
          </m:r>
          <m:r>
            <m:rPr>
              <m:nor/>
            </m:rPr>
            <w:tab/>
          </m:r>
          <m:r>
            <w:rPr>
              <w:rFonts w:ascii="Cambria Math" w:hAnsi="Cambria Math"/>
            </w:rPr>
            <m:t>Front(s,t)</m:t>
          </m:r>
          <m:r>
            <m:rPr>
              <m:sty m:val="p"/>
            </m:rPr>
            <w:rPr>
              <w:rFonts w:ascii="Cambria Math" w:hAnsi="Cambria Math"/>
            </w:rPr>
            <m:t>.</m:t>
          </m:r>
          <m:r>
            <w:br/>
          </m:r>
        </m:oMath>
      </m:oMathPara>
    </w:p>
    <w:p w14:paraId="0FE73630" w14:textId="77777777" w:rsidR="006D2080" w:rsidRPr="006D2080" w:rsidRDefault="006D2080" w:rsidP="006D2080">
      <w:r w:rsidRPr="006D2080">
        <w:t>And this partition is exhaustive.</w:t>
      </w:r>
    </w:p>
    <w:p w14:paraId="34168C21" w14:textId="01D1FD38" w:rsidR="006D2080" w:rsidRPr="006D2080" w:rsidRDefault="006D2080" w:rsidP="006D2080">
      <w:r w:rsidRPr="006D2080">
        <w:t xml:space="preserve">Why? Because if </w:t>
      </w:r>
      <m:oMath>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s</m:t>
            </m:r>
          </m:sub>
        </m:sSub>
      </m:oMath>
      <w:r w:rsidRPr="006D2080">
        <w:t xml:space="preserve">were </w:t>
      </w:r>
      <m:oMath>
        <m:r>
          <w:rPr>
            <w:rFonts w:ascii="Cambria Math" w:hAnsi="Cambria Math"/>
          </w:rPr>
          <m:t>PP</m:t>
        </m:r>
      </m:oMath>
      <w:r w:rsidRPr="006D2080">
        <w:t xml:space="preserve">to </w:t>
      </w:r>
      <m:oMath>
        <m:r>
          <w:rPr>
            <w:rFonts w:ascii="Cambria Math" w:hAnsi="Cambria Math"/>
          </w:rPr>
          <m:t>t</m:t>
        </m:r>
      </m:oMath>
      <w:r w:rsidRPr="006D2080">
        <w:t xml:space="preserve">, then </w:t>
      </w:r>
      <m:oMath>
        <m:r>
          <w:rPr>
            <w:rFonts w:ascii="Cambria Math" w:hAnsi="Cambria Math"/>
          </w:rPr>
          <m:t>x</m:t>
        </m:r>
      </m:oMath>
      <w:r w:rsidRPr="006D2080">
        <w:t xml:space="preserve">would also be below </w:t>
      </w:r>
      <m:oMath>
        <m:r>
          <w:rPr>
            <w:rFonts w:ascii="Cambria Math" w:hAnsi="Cambria Math"/>
          </w:rPr>
          <m:t>t</m:t>
        </m:r>
      </m:oMath>
      <w:r w:rsidRPr="006D2080">
        <w:t xml:space="preserve">, hence </w:t>
      </w:r>
      <m:oMath>
        <m:r>
          <w:rPr>
            <w:rFonts w:ascii="Cambria Math" w:hAnsi="Cambria Math"/>
          </w:rPr>
          <m:t>x∈Core(s,t)</m:t>
        </m:r>
      </m:oMath>
      <w:r w:rsidRPr="006D2080">
        <w:t xml:space="preserve">. So for nodes outside the core, only </w:t>
      </w:r>
      <m:oMath>
        <m:r>
          <w:rPr>
            <w:rFonts w:ascii="Cambria Math" w:hAnsi="Cambria Math"/>
          </w:rPr>
          <m:t>DR</m:t>
        </m:r>
      </m:oMath>
      <w:r w:rsidRPr="006D2080">
        <w:t xml:space="preserve">and </w:t>
      </w:r>
      <m:oMath>
        <m:r>
          <w:rPr>
            <w:rFonts w:ascii="Cambria Math" w:hAnsi="Cambria Math"/>
          </w:rPr>
          <m:t>PO</m:t>
        </m:r>
      </m:oMath>
      <w:r w:rsidRPr="006D2080">
        <w:t>remain.</w:t>
      </w:r>
    </w:p>
    <w:p w14:paraId="600AACC5" w14:textId="77777777" w:rsidR="006D2080" w:rsidRPr="006D2080" w:rsidRDefault="006D2080" w:rsidP="006D2080">
      <w:r w:rsidRPr="006D2080">
        <w:t>That gives the corrected lemma:</w:t>
      </w:r>
    </w:p>
    <w:p w14:paraId="1492F928" w14:textId="3EA91E52" w:rsidR="006D2080" w:rsidRPr="006D2080" w:rsidRDefault="006D2080" w:rsidP="006D2080">
      <w:r w:rsidRPr="006D2080">
        <w:rPr>
          <w:b/>
          <w:bCs/>
        </w:rPr>
        <w:t>Corrected cross-edge lemma.</w:t>
      </w:r>
      <w:r w:rsidRPr="006D2080">
        <w:br/>
        <w:t xml:space="preserve">Let </w:t>
      </w:r>
      <m:oMath>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∖Core(s,t)</m:t>
        </m:r>
      </m:oMath>
      <w:r w:rsidRPr="006D2080">
        <w:t xml:space="preserve">and </w:t>
      </w: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∖Core(t,s)</m:t>
        </m:r>
      </m:oMath>
      <w:r w:rsidRPr="006D2080">
        <w:t xml:space="preserve">, with </w:t>
      </w:r>
      <m:oMath>
        <m:r>
          <w:rPr>
            <w:rFonts w:ascii="Cambria Math" w:hAnsi="Cambria Math"/>
          </w:rPr>
          <m:t>x,y</m:t>
        </m:r>
      </m:oMath>
      <w:r w:rsidRPr="006D2080">
        <w:t>not EQ-copies of the same original node. Then</w:t>
      </w:r>
    </w:p>
    <w:p w14:paraId="656D231C" w14:textId="6B22BBB0" w:rsidR="006D2080" w:rsidRPr="006D2080" w:rsidRDefault="006D2080" w:rsidP="006D2080">
      <m:oMathPara>
        <m:oMath>
          <m:r>
            <w:rPr>
              <w:rFonts w:ascii="Cambria Math" w:hAnsi="Cambria Math"/>
            </w:rPr>
            <m:t>ρ(x,y)∈{DR,PO}</m:t>
          </m:r>
          <m:r>
            <m:rPr>
              <m:sty m:val="p"/>
            </m:rPr>
            <w:rPr>
              <w:rFonts w:ascii="Cambria Math" w:hAnsi="Cambria Math"/>
            </w:rPr>
            <m:t>.</m:t>
          </m:r>
          <m:r>
            <w:br/>
          </m:r>
        </m:oMath>
      </m:oMathPara>
    </w:p>
    <w:p w14:paraId="26E8D020" w14:textId="77777777" w:rsidR="006D2080" w:rsidRPr="006D2080" w:rsidRDefault="006D2080" w:rsidP="006D2080">
      <w:r w:rsidRPr="006D2080">
        <w:lastRenderedPageBreak/>
        <w:t>Proof:</w:t>
      </w:r>
    </w:p>
    <w:p w14:paraId="4C852521" w14:textId="61930744" w:rsidR="006D2080" w:rsidRPr="006D2080" w:rsidRDefault="006D2080" w:rsidP="006D2080">
      <w:pPr>
        <w:numPr>
          <w:ilvl w:val="0"/>
          <w:numId w:val="68"/>
        </w:numPr>
      </w:pPr>
      <m:oMath>
        <m:r>
          <w:rPr>
            <w:rFonts w:ascii="Cambria Math" w:hAnsi="Cambria Math"/>
          </w:rPr>
          <m:t>ρ(x,y)=EQ</m:t>
        </m:r>
      </m:oMath>
      <w:r w:rsidRPr="006D2080">
        <w:t>is excluded because they are not split mates.</w:t>
      </w:r>
    </w:p>
    <w:p w14:paraId="2AEE4419" w14:textId="771F344A" w:rsidR="006D2080" w:rsidRPr="006D2080" w:rsidRDefault="006D2080" w:rsidP="006D2080">
      <w:pPr>
        <w:numPr>
          <w:ilvl w:val="0"/>
          <w:numId w:val="68"/>
        </w:numPr>
      </w:pPr>
      <m:oMath>
        <m:r>
          <w:rPr>
            <w:rFonts w:ascii="Cambria Math" w:hAnsi="Cambria Math"/>
          </w:rPr>
          <m:t>ρ(x,y)=PP</m:t>
        </m:r>
      </m:oMath>
      <w:r w:rsidRPr="006D2080">
        <w:t xml:space="preserve">would imply </w:t>
      </w:r>
      <m:oMath>
        <m:r>
          <w:rPr>
            <w:rFonts w:ascii="Cambria Math" w:hAnsi="Cambria Math"/>
          </w:rPr>
          <m:t>x&lt;y&lt;t</m:t>
        </m:r>
      </m:oMath>
      <w:r w:rsidRPr="006D2080">
        <w:t xml:space="preserve">, so </w:t>
      </w:r>
      <m:oMath>
        <m:r>
          <w:rPr>
            <w:rFonts w:ascii="Cambria Math" w:hAnsi="Cambria Math"/>
          </w:rPr>
          <m:t>x&lt;t</m:t>
        </m:r>
      </m:oMath>
      <w:r w:rsidRPr="006D2080">
        <w:t xml:space="preserve">, hence </w:t>
      </w:r>
      <m:oMath>
        <m:r>
          <w:rPr>
            <w:rFonts w:ascii="Cambria Math" w:hAnsi="Cambria Math"/>
          </w:rPr>
          <m:t>x∈Core(s,t)</m:t>
        </m:r>
      </m:oMath>
      <w:r w:rsidRPr="006D2080">
        <w:t>, contradiction.</w:t>
      </w:r>
    </w:p>
    <w:p w14:paraId="11B73625" w14:textId="1545FC83" w:rsidR="006D2080" w:rsidRPr="006D2080" w:rsidRDefault="006D2080" w:rsidP="006D2080">
      <w:pPr>
        <w:numPr>
          <w:ilvl w:val="0"/>
          <w:numId w:val="68"/>
        </w:numPr>
      </w:pPr>
      <m:oMath>
        <m:r>
          <w:rPr>
            <w:rFonts w:ascii="Cambria Math" w:hAnsi="Cambria Math"/>
          </w:rPr>
          <m:t>ρ(x,y)=PPI</m:t>
        </m:r>
      </m:oMath>
      <w:r w:rsidRPr="006D2080">
        <w:t xml:space="preserve">would imply </w:t>
      </w:r>
      <m:oMath>
        <m:r>
          <w:rPr>
            <w:rFonts w:ascii="Cambria Math" w:hAnsi="Cambria Math"/>
          </w:rPr>
          <m:t>y&lt;x&lt;s</m:t>
        </m:r>
      </m:oMath>
      <w:r w:rsidRPr="006D2080">
        <w:t xml:space="preserve">, so </w:t>
      </w:r>
      <m:oMath>
        <m:r>
          <w:rPr>
            <w:rFonts w:ascii="Cambria Math" w:hAnsi="Cambria Math"/>
          </w:rPr>
          <m:t>y&lt;s</m:t>
        </m:r>
      </m:oMath>
      <w:r w:rsidRPr="006D2080">
        <w:t xml:space="preserve">, hence </w:t>
      </w:r>
      <m:oMath>
        <m:r>
          <w:rPr>
            <w:rFonts w:ascii="Cambria Math" w:hAnsi="Cambria Math"/>
          </w:rPr>
          <m:t>y∈Core(t,s)</m:t>
        </m:r>
      </m:oMath>
      <w:r w:rsidRPr="006D2080">
        <w:t>, contradiction.</w:t>
      </w:r>
    </w:p>
    <w:p w14:paraId="3CA4F2B9" w14:textId="1C5EF1D6" w:rsidR="006D2080" w:rsidRPr="006D2080" w:rsidRDefault="006D2080" w:rsidP="006D2080">
      <w:r w:rsidRPr="006D2080">
        <w:t xml:space="preserve">So only </w:t>
      </w:r>
      <m:oMath>
        <m:r>
          <w:rPr>
            <w:rFonts w:ascii="Cambria Math" w:hAnsi="Cambria Math"/>
          </w:rPr>
          <m:t>DR</m:t>
        </m:r>
      </m:oMath>
      <w:r w:rsidRPr="006D2080">
        <w:t xml:space="preserve">or </w:t>
      </w:r>
      <m:oMath>
        <m:r>
          <w:rPr>
            <w:rFonts w:ascii="Cambria Math" w:hAnsi="Cambria Math"/>
          </w:rPr>
          <m:t>PO</m:t>
        </m:r>
      </m:oMath>
      <w:r w:rsidRPr="006D2080">
        <w:t>remain.</w:t>
      </w:r>
    </w:p>
    <w:p w14:paraId="1F006F69" w14:textId="77777777" w:rsidR="006D2080" w:rsidRPr="006D2080" w:rsidRDefault="006D2080" w:rsidP="006D2080">
      <w:r w:rsidRPr="006D2080">
        <w:t>That is exactly your point.</w:t>
      </w:r>
    </w:p>
    <w:p w14:paraId="6EBEDE91" w14:textId="77777777" w:rsidR="006D2080" w:rsidRPr="006D2080" w:rsidRDefault="006D2080" w:rsidP="006D2080">
      <w:r w:rsidRPr="006D2080">
        <w:t>There is also a good simplification on the DR side:</w:t>
      </w:r>
    </w:p>
    <w:p w14:paraId="2B6D4F32" w14:textId="40E95EA5" w:rsidR="006D2080" w:rsidRPr="006D2080" w:rsidRDefault="006D2080" w:rsidP="006D2080">
      <w:r w:rsidRPr="006D2080">
        <w:rPr>
          <w:b/>
          <w:bCs/>
        </w:rPr>
        <w:t>DR forcing lemma.</w:t>
      </w:r>
      <w:r w:rsidRPr="006D2080">
        <w:br/>
        <w:t xml:space="preserve">If </w:t>
      </w:r>
      <m:oMath>
        <m:r>
          <w:rPr>
            <w:rFonts w:ascii="Cambria Math" w:hAnsi="Cambria Math"/>
          </w:rPr>
          <m:t>x∈Out(s,t)</m:t>
        </m:r>
      </m:oMath>
      <w:r w:rsidRPr="006D2080">
        <w:t xml:space="preserve">, then for every </w:t>
      </w: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t</m:t>
            </m:r>
          </m:sub>
        </m:sSub>
      </m:oMath>
      <w:r w:rsidRPr="006D2080">
        <w:t>,</w:t>
      </w:r>
    </w:p>
    <w:p w14:paraId="1B840802" w14:textId="750913E0" w:rsidR="006D2080" w:rsidRPr="006D2080" w:rsidRDefault="006D2080" w:rsidP="006D2080">
      <m:oMathPara>
        <m:oMath>
          <m:r>
            <w:rPr>
              <w:rFonts w:ascii="Cambria Math" w:hAnsi="Cambria Math"/>
            </w:rPr>
            <m:t>ρ(x,y)=DR</m:t>
          </m:r>
          <m:r>
            <m:rPr>
              <m:sty m:val="p"/>
            </m:rPr>
            <w:rPr>
              <w:rFonts w:ascii="Cambria Math" w:hAnsi="Cambria Math"/>
            </w:rPr>
            <m:t>.</m:t>
          </m:r>
          <m:r>
            <w:br/>
          </m:r>
        </m:oMath>
      </m:oMathPara>
    </w:p>
    <w:p w14:paraId="3333FC36" w14:textId="51AE217B" w:rsidR="006D2080" w:rsidRPr="006D2080" w:rsidRDefault="006D2080" w:rsidP="006D2080">
      <w:r w:rsidRPr="006D2080">
        <w:t xml:space="preserve">Reason: </w:t>
      </w:r>
      <m:oMath>
        <m:r>
          <w:rPr>
            <w:rFonts w:ascii="Cambria Math" w:hAnsi="Cambria Math"/>
          </w:rPr>
          <m:t>x</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t</m:t>
        </m:r>
      </m:oMath>
      <w:r w:rsidRPr="006D2080">
        <w:t xml:space="preserve">and every </w:t>
      </w: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t</m:t>
            </m:r>
          </m:sub>
        </m:sSub>
      </m:oMath>
      <w:r w:rsidRPr="006D2080">
        <w:t xml:space="preserve">satisfies </w:t>
      </w:r>
      <m:oMath>
        <m:r>
          <w:rPr>
            <w:rFonts w:ascii="Cambria Math" w:hAnsi="Cambria Math"/>
          </w:rPr>
          <m:t>t</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y</m:t>
        </m:r>
      </m:oMath>
      <w:r w:rsidRPr="006D2080">
        <w:t>, so</w:t>
      </w:r>
    </w:p>
    <w:p w14:paraId="6C5F6208" w14:textId="5DB95D2D" w:rsidR="006D2080" w:rsidRPr="006D2080" w:rsidRDefault="006D2080" w:rsidP="006D2080">
      <m:oMathPara>
        <m:oMath>
          <m:r>
            <w:rPr>
              <w:rFonts w:ascii="Cambria Math" w:hAnsi="Cambria Math"/>
            </w:rPr>
            <m:t>DR∘PPI=DR</m:t>
          </m:r>
          <m:r>
            <m:rPr>
              <m:sty m:val="p"/>
            </m:rPr>
            <w:rPr>
              <w:rFonts w:ascii="Cambria Math" w:hAnsi="Cambria Math"/>
            </w:rPr>
            <m:t>.</m:t>
          </m:r>
          <m:r>
            <w:br/>
          </m:r>
        </m:oMath>
      </m:oMathPara>
    </w:p>
    <w:p w14:paraId="2240B283" w14:textId="32348B86" w:rsidR="006D2080" w:rsidRPr="006D2080" w:rsidRDefault="006D2080" w:rsidP="006D2080">
      <w:r w:rsidRPr="006D2080">
        <w:t xml:space="preserve">Symmetrically, if </w:t>
      </w:r>
      <m:oMath>
        <m:r>
          <w:rPr>
            <w:rFonts w:ascii="Cambria Math" w:hAnsi="Cambria Math"/>
          </w:rPr>
          <m:t>y∈Out(t,s)</m:t>
        </m:r>
      </m:oMath>
      <w:r w:rsidRPr="006D2080">
        <w:t xml:space="preserve">, then every left-branch node is </w:t>
      </w:r>
      <m:oMath>
        <m:r>
          <w:rPr>
            <w:rFonts w:ascii="Cambria Math" w:hAnsi="Cambria Math"/>
          </w:rPr>
          <m:t>DR</m:t>
        </m:r>
      </m:oMath>
      <w:r w:rsidRPr="006D2080">
        <w:t xml:space="preserve">from </w:t>
      </w:r>
      <m:oMath>
        <m:r>
          <w:rPr>
            <w:rFonts w:ascii="Cambria Math" w:hAnsi="Cambria Math"/>
          </w:rPr>
          <m:t>y</m:t>
        </m:r>
      </m:oMath>
      <w:r w:rsidRPr="006D2080">
        <w:t>.</w:t>
      </w:r>
    </w:p>
    <w:p w14:paraId="270D0AC2" w14:textId="77777777" w:rsidR="006D2080" w:rsidRPr="006D2080" w:rsidRDefault="006D2080" w:rsidP="006D2080">
      <w:r w:rsidRPr="006D2080">
        <w:t>So the only unresolved case is now:</w:t>
      </w:r>
    </w:p>
    <w:p w14:paraId="3A626CAC" w14:textId="687C97B2" w:rsidR="006D2080" w:rsidRPr="006D2080" w:rsidRDefault="006D2080" w:rsidP="006D2080">
      <m:oMathPara>
        <m:oMath>
          <m:r>
            <w:rPr>
              <w:rFonts w:ascii="Cambria Math" w:hAnsi="Cambria Math"/>
            </w:rPr>
            <m:t>x∈Front(s,t),y∈Front(t,s)</m:t>
          </m:r>
          <m:r>
            <m:rPr>
              <m:sty m:val="p"/>
            </m:rPr>
            <w:rPr>
              <w:rFonts w:ascii="Cambria Math" w:hAnsi="Cambria Math"/>
            </w:rPr>
            <m:t>.</m:t>
          </m:r>
          <m:r>
            <w:br/>
          </m:r>
        </m:oMath>
      </m:oMathPara>
    </w:p>
    <w:p w14:paraId="6CEFE52A" w14:textId="5E918109" w:rsidR="006D2080" w:rsidRPr="006D2080" w:rsidRDefault="006D2080" w:rsidP="006D2080">
      <w:r w:rsidRPr="006D2080">
        <w:t xml:space="preserve">For such frontier-frontier pairs, the possible open labels are precisely </w:t>
      </w:r>
      <m:oMath>
        <m:r>
          <w:rPr>
            <w:rFonts w:ascii="Cambria Math" w:hAnsi="Cambria Math"/>
          </w:rPr>
          <m:t>DR</m:t>
        </m:r>
      </m:oMath>
      <w:r w:rsidRPr="006D2080">
        <w:t xml:space="preserve">or </w:t>
      </w:r>
      <m:oMath>
        <m:r>
          <w:rPr>
            <w:rFonts w:ascii="Cambria Math" w:hAnsi="Cambria Math"/>
          </w:rPr>
          <m:t>PO</m:t>
        </m:r>
      </m:oMath>
      <w:r w:rsidRPr="006D2080">
        <w:t>. That is the real obstacle.</w:t>
      </w:r>
    </w:p>
    <w:p w14:paraId="4A375E90" w14:textId="418FE591" w:rsidR="006D2080" w:rsidRPr="006D2080" w:rsidRDefault="006D2080" w:rsidP="006D2080">
      <w:r w:rsidRPr="006D2080">
        <w:t xml:space="preserve">So the revised interface descriptor should not use </w:t>
      </w:r>
      <m:oMath>
        <m:d>
          <m:dPr>
            <m:begChr m:val="{"/>
            <m:sepChr m:val=","/>
            <m:endChr m:val="}"/>
            <m:ctrlPr>
              <w:rPr>
                <w:rFonts w:ascii="Cambria Math" w:hAnsi="Cambria Math"/>
              </w:rPr>
            </m:ctrlPr>
          </m:dPr>
          <m:e>
            <m:r>
              <w:rPr>
                <w:rFonts w:ascii="Cambria Math" w:hAnsi="Cambria Math"/>
              </w:rPr>
              <m:t>DR</m:t>
            </m:r>
          </m:e>
          <m:e>
            <m:r>
              <w:rPr>
                <w:rFonts w:ascii="Cambria Math" w:hAnsi="Cambria Math"/>
              </w:rPr>
              <m:t>PO</m:t>
            </m:r>
          </m:e>
          <m:e>
            <m:r>
              <w:rPr>
                <w:rFonts w:ascii="Cambria Math" w:hAnsi="Cambria Math"/>
              </w:rPr>
              <m:t>PP</m:t>
            </m:r>
          </m:e>
        </m:d>
      </m:oMath>
      <w:r w:rsidRPr="006D2080">
        <w:t xml:space="preserve">as edge labels. It should use three </w:t>
      </w:r>
      <w:r w:rsidRPr="006D2080">
        <w:rPr>
          <w:b/>
          <w:bCs/>
        </w:rPr>
        <w:t>statuses</w:t>
      </w:r>
      <w:r w:rsidRPr="006D2080">
        <w:t>:</w:t>
      </w:r>
    </w:p>
    <w:p w14:paraId="4933A024" w14:textId="77777777" w:rsidR="006D2080" w:rsidRPr="006D2080" w:rsidRDefault="006D2080" w:rsidP="006D2080">
      <w:pPr>
        <w:numPr>
          <w:ilvl w:val="0"/>
          <w:numId w:val="69"/>
        </w:numPr>
      </w:pPr>
      <w:r w:rsidRPr="006D2080">
        <w:t>CORE — common-descendant zone, handled by EQ-splitting,</w:t>
      </w:r>
    </w:p>
    <w:p w14:paraId="5C935925" w14:textId="77777777" w:rsidR="006D2080" w:rsidRPr="006D2080" w:rsidRDefault="006D2080" w:rsidP="006D2080">
      <w:pPr>
        <w:numPr>
          <w:ilvl w:val="0"/>
          <w:numId w:val="69"/>
        </w:numPr>
      </w:pPr>
      <w:r w:rsidRPr="006D2080">
        <w:t>OUT — already forced DR to the opposite subtree,</w:t>
      </w:r>
    </w:p>
    <w:p w14:paraId="1BCFD901" w14:textId="77777777" w:rsidR="006D2080" w:rsidRPr="006D2080" w:rsidRDefault="006D2080" w:rsidP="006D2080">
      <w:pPr>
        <w:numPr>
          <w:ilvl w:val="0"/>
          <w:numId w:val="69"/>
        </w:numPr>
      </w:pPr>
      <w:r w:rsidRPr="006D2080">
        <w:t>FRONT — still PO to the opposite root, where the DR/PO choice remains open.</w:t>
      </w:r>
    </w:p>
    <w:p w14:paraId="0FC4B8CF" w14:textId="0EEEB7F9" w:rsidR="006D2080" w:rsidRPr="006D2080" w:rsidRDefault="006D2080" w:rsidP="006D2080">
      <w:r w:rsidRPr="006D2080">
        <w:t xml:space="preserve">Then the actual open cross-edge table is only over </w:t>
      </w:r>
      <m:oMath>
        <m:d>
          <m:dPr>
            <m:begChr m:val="{"/>
            <m:sepChr m:val=","/>
            <m:endChr m:val="}"/>
            <m:ctrlPr>
              <w:rPr>
                <w:rFonts w:ascii="Cambria Math" w:hAnsi="Cambria Math"/>
              </w:rPr>
            </m:ctrlPr>
          </m:dPr>
          <m:e>
            <m:r>
              <w:rPr>
                <w:rFonts w:ascii="Cambria Math" w:hAnsi="Cambria Math"/>
              </w:rPr>
              <m:t>DR</m:t>
            </m:r>
          </m:e>
          <m:e>
            <m:r>
              <w:rPr>
                <w:rFonts w:ascii="Cambria Math" w:hAnsi="Cambria Math"/>
              </w:rPr>
              <m:t>PO</m:t>
            </m:r>
          </m:e>
        </m:d>
      </m:oMath>
      <w:r w:rsidRPr="006D2080">
        <w:t>, and only for FRONT–FRONT pairs.</w:t>
      </w:r>
    </w:p>
    <w:p w14:paraId="08F28E95" w14:textId="35D7C31D" w:rsidR="006D2080" w:rsidRPr="006D2080" w:rsidRDefault="006D2080" w:rsidP="006D2080">
      <w:r w:rsidRPr="006D2080">
        <w:t xml:space="preserve">One thing I still would not claim is that every deep </w:t>
      </w:r>
      <m:oMath>
        <m:r>
          <w:rPr>
            <w:rFonts w:ascii="Cambria Math" w:hAnsi="Cambria Math"/>
          </w:rPr>
          <m:t>DR</m:t>
        </m:r>
      </m:oMath>
      <w:r w:rsidRPr="006D2080">
        <w:t xml:space="preserve">yields a same-level </w:t>
      </w:r>
      <m:oMath>
        <m:r>
          <w:rPr>
            <w:rFonts w:ascii="Cambria Math" w:hAnsi="Cambria Math"/>
          </w:rPr>
          <m:t>DR</m:t>
        </m:r>
      </m:oMath>
      <w:r w:rsidRPr="006D2080">
        <w:t xml:space="preserve">edge. Deep </w:t>
      </w:r>
      <m:oMath>
        <m:r>
          <w:rPr>
            <w:rFonts w:ascii="Cambria Math" w:hAnsi="Cambria Math"/>
          </w:rPr>
          <m:t>DR</m:t>
        </m:r>
      </m:oMath>
      <w:r w:rsidRPr="006D2080">
        <w:t xml:space="preserve">can arise under sibling roots that are themselves </w:t>
      </w:r>
      <m:oMath>
        <m:r>
          <w:rPr>
            <w:rFonts w:ascii="Cambria Math" w:hAnsi="Cambria Math"/>
          </w:rPr>
          <m:t>PO</m:t>
        </m:r>
      </m:oMath>
      <w:r w:rsidRPr="006D2080">
        <w:t>. So DR is not fully solved by a single same-level bit. What is true is weaker and, I think, exactly right:</w:t>
      </w:r>
    </w:p>
    <w:p w14:paraId="5C549224" w14:textId="0BCC5D8F" w:rsidR="006D2080" w:rsidRPr="006D2080" w:rsidRDefault="006D2080" w:rsidP="006D2080">
      <w:pPr>
        <w:numPr>
          <w:ilvl w:val="0"/>
          <w:numId w:val="70"/>
        </w:numPr>
      </w:pPr>
      <w:r w:rsidRPr="006D2080">
        <w:lastRenderedPageBreak/>
        <w:t xml:space="preserve">once a node has moved into OUT, all its cross-edges to the opposite subtree are forced </w:t>
      </w:r>
      <m:oMath>
        <m:r>
          <w:rPr>
            <w:rFonts w:ascii="Cambria Math" w:hAnsi="Cambria Math"/>
          </w:rPr>
          <m:t>DR</m:t>
        </m:r>
      </m:oMath>
      <w:r w:rsidRPr="006D2080">
        <w:t>;</w:t>
      </w:r>
    </w:p>
    <w:p w14:paraId="337748C5" w14:textId="77777777" w:rsidR="006D2080" w:rsidRPr="006D2080" w:rsidRDefault="006D2080" w:rsidP="006D2080">
      <w:pPr>
        <w:numPr>
          <w:ilvl w:val="0"/>
          <w:numId w:val="70"/>
        </w:numPr>
      </w:pPr>
      <w:r w:rsidRPr="006D2080">
        <w:t>the unresolved issue is where and how the FRONT zone transitions to OUT.</w:t>
      </w:r>
    </w:p>
    <w:p w14:paraId="022F714E" w14:textId="77777777" w:rsidR="006D2080" w:rsidRPr="006D2080" w:rsidRDefault="006D2080" w:rsidP="006D2080">
      <w:r w:rsidRPr="006D2080">
        <w:t>That is the finite information the descriptor has to remember.</w:t>
      </w:r>
    </w:p>
    <w:p w14:paraId="711A789A" w14:textId="105BB431" w:rsidR="006D2080" w:rsidRPr="006D2080" w:rsidRDefault="006D2080" w:rsidP="006D2080">
      <w:r w:rsidRPr="006D2080">
        <w:t xml:space="preserve">So yes: I would revise the note accordingly. The </w:t>
      </w:r>
      <m:oMath>
        <m:r>
          <w:rPr>
            <w:rFonts w:ascii="Cambria Math" w:hAnsi="Cambria Math"/>
          </w:rPr>
          <m:t>PP</m:t>
        </m:r>
      </m:oMath>
      <w:r w:rsidRPr="006D2080">
        <w:t xml:space="preserve">entry in Lemma 4.2 should be replaced by a </w:t>
      </w:r>
      <w:r w:rsidRPr="006D2080">
        <w:rPr>
          <w:b/>
          <w:bCs/>
        </w:rPr>
        <w:t>core/join status</w:t>
      </w:r>
      <w:r w:rsidRPr="006D2080">
        <w:t>, not treated as an open cross-edge option. If you want, I’ll patch the PDF note to this corrected version.</w:t>
      </w:r>
    </w:p>
    <w:p w14:paraId="1F919FCA" w14:textId="77777777" w:rsidR="006D2080" w:rsidRPr="006D2080" w:rsidRDefault="006D2080" w:rsidP="006D2080">
      <w:r w:rsidRPr="006D2080">
        <w:br/>
      </w:r>
    </w:p>
    <w:p w14:paraId="30ABCBE5" w14:textId="77777777" w:rsidR="006D2080" w:rsidRPr="006D2080" w:rsidRDefault="006D2080" w:rsidP="006D2080">
      <w:r w:rsidRPr="006D2080">
        <w:t>Yes please patch it.</w:t>
      </w:r>
    </w:p>
    <w:p w14:paraId="49B9DCEB" w14:textId="77777777" w:rsidR="006D2080" w:rsidRPr="006D2080" w:rsidRDefault="006D2080" w:rsidP="006D2080">
      <w:r w:rsidRPr="006D2080">
        <w:br/>
      </w:r>
    </w:p>
    <w:p w14:paraId="7A5CFD35" w14:textId="77777777" w:rsidR="006D2080" w:rsidRPr="006D2080" w:rsidRDefault="006D2080" w:rsidP="006D2080">
      <w:r w:rsidRPr="006D2080">
        <w:t>Patched. I rewrote the note so that:</w:t>
      </w:r>
    </w:p>
    <w:p w14:paraId="5C6AD24A" w14:textId="77777777" w:rsidR="006D2080" w:rsidRPr="006D2080" w:rsidRDefault="006D2080" w:rsidP="006D2080">
      <w:pPr>
        <w:numPr>
          <w:ilvl w:val="0"/>
          <w:numId w:val="71"/>
        </w:numPr>
      </w:pPr>
      <w:r w:rsidRPr="006D2080">
        <w:t>PP is no longer treated as an open cross-edge option,</w:t>
      </w:r>
    </w:p>
    <w:p w14:paraId="09123A6D" w14:textId="77777777" w:rsidR="006D2080" w:rsidRPr="006D2080" w:rsidRDefault="006D2080" w:rsidP="006D2080">
      <w:pPr>
        <w:numPr>
          <w:ilvl w:val="0"/>
          <w:numId w:val="71"/>
        </w:numPr>
      </w:pPr>
      <w:r w:rsidRPr="006D2080">
        <w:t>the post-split interface is organized into Core, Out, and Front,</w:t>
      </w:r>
    </w:p>
    <w:p w14:paraId="1B581D66" w14:textId="77777777" w:rsidR="006D2080" w:rsidRPr="006D2080" w:rsidRDefault="006D2080" w:rsidP="006D2080">
      <w:pPr>
        <w:numPr>
          <w:ilvl w:val="0"/>
          <w:numId w:val="71"/>
        </w:numPr>
      </w:pPr>
      <w:r w:rsidRPr="006D2080">
        <w:t>the only unresolved open cross-edge labels are DR and PO,</w:t>
      </w:r>
    </w:p>
    <w:p w14:paraId="1E6C9591" w14:textId="77777777" w:rsidR="006D2080" w:rsidRPr="006D2080" w:rsidRDefault="006D2080" w:rsidP="006D2080">
      <w:pPr>
        <w:numPr>
          <w:ilvl w:val="0"/>
          <w:numId w:val="71"/>
        </w:numPr>
      </w:pPr>
      <w:r w:rsidRPr="006D2080">
        <w:t>DR is handled by forcing, and the remaining obstacle is isolated to Front-Front pairs.</w:t>
      </w:r>
    </w:p>
    <w:p w14:paraId="46B2A867" w14:textId="77777777" w:rsidR="006D2080" w:rsidRPr="006D2080" w:rsidRDefault="006D2080" w:rsidP="006D2080">
      <w:r w:rsidRPr="006D2080">
        <w:t>Files:</w:t>
      </w:r>
      <w:r w:rsidRPr="006D2080">
        <w:br/>
      </w:r>
    </w:p>
    <w:p w14:paraId="4EF35142" w14:textId="77777777" w:rsidR="006D2080" w:rsidRPr="006D2080" w:rsidRDefault="006D2080" w:rsidP="006D2080">
      <w:r w:rsidRPr="006D2080">
        <w:br/>
      </w:r>
    </w:p>
    <w:p w14:paraId="678122A5" w14:textId="77777777" w:rsidR="006D2080" w:rsidRPr="006D2080" w:rsidRDefault="006D2080" w:rsidP="006D2080">
      <w:r w:rsidRPr="006D2080">
        <w:t xml:space="preserve">How feasible is the proof now? </w:t>
      </w:r>
    </w:p>
    <w:p w14:paraId="601B13B1" w14:textId="77777777" w:rsidR="006D2080" w:rsidRPr="006D2080" w:rsidRDefault="006D2080" w:rsidP="006D2080">
      <w:r w:rsidRPr="006D2080">
        <w:br/>
      </w:r>
    </w:p>
    <w:p w14:paraId="09CF61E5" w14:textId="77777777" w:rsidR="006D2080" w:rsidRPr="006D2080" w:rsidRDefault="006D2080" w:rsidP="006D2080">
      <w:r w:rsidRPr="006D2080">
        <w:t>More feasible than before, but still not close enough to call done.</w:t>
      </w:r>
    </w:p>
    <w:p w14:paraId="73EB3394" w14:textId="77777777" w:rsidR="006D2080" w:rsidRPr="006D2080" w:rsidRDefault="006D2080" w:rsidP="006D2080">
      <w:r w:rsidRPr="006D2080">
        <w:t xml:space="preserve">Your patch fixes a real structural mistake: after the split, PP should not remain an open sibling cross-edge label. That matters because the uploaded materials consistently identify the hard part as the complete-graph cross-edge assignment problem, especially around PO, not the tree-skeleton PP/PPI part. The current state of the project is still that full ALCI_RCC5 decidability is open, while only the PO-coherent fragment has a quotient proof . The tableau draft says the </w:t>
      </w:r>
      <w:r w:rsidRPr="006D2080">
        <w:lastRenderedPageBreak/>
        <w:t>same thing in a different language: the obstruction is assigning globally consistent RCC5 relations across an infinite complete graph, and previous approaches fail exactly on that point .</w:t>
      </w:r>
    </w:p>
    <w:p w14:paraId="2126A71C" w14:textId="77777777" w:rsidR="006D2080" w:rsidRPr="006D2080" w:rsidRDefault="006D2080" w:rsidP="006D2080">
      <w:r w:rsidRPr="006D2080">
        <w:t>Why your patch helps:</w:t>
      </w:r>
    </w:p>
    <w:p w14:paraId="62E597D7" w14:textId="77777777" w:rsidR="006D2080" w:rsidRPr="006D2080" w:rsidRDefault="006D2080" w:rsidP="006D2080">
      <w:pPr>
        <w:numPr>
          <w:ilvl w:val="0"/>
          <w:numId w:val="72"/>
        </w:numPr>
      </w:pPr>
      <w:r w:rsidRPr="006D2080">
        <w:t>It removes a false degree of freedom. Once EQ is isolated in the split core and PP/PPI are treated as skeleton relations, the live cross-edge problem is much smaller.</w:t>
      </w:r>
    </w:p>
    <w:p w14:paraId="1CFEF590" w14:textId="77777777" w:rsidR="006D2080" w:rsidRPr="006D2080" w:rsidRDefault="006D2080" w:rsidP="006D2080">
      <w:pPr>
        <w:numPr>
          <w:ilvl w:val="0"/>
          <w:numId w:val="72"/>
        </w:numPr>
      </w:pPr>
      <w:r w:rsidRPr="006D2080">
        <w:t>It lines up with the known bottleneck: the PO-sensitive part. The existing quotient result already succeeds on the PO-coherent fragment and fails at the PO gap, which is strong evidence that isolating the remaining issue to Front-Front PO/DR behavior is the right compression of the problem .</w:t>
      </w:r>
    </w:p>
    <w:p w14:paraId="7C1F62B6" w14:textId="77777777" w:rsidR="006D2080" w:rsidRPr="006D2080" w:rsidRDefault="006D2080" w:rsidP="006D2080">
      <w:pPr>
        <w:numPr>
          <w:ilvl w:val="0"/>
          <w:numId w:val="72"/>
        </w:numPr>
      </w:pPr>
      <w:r w:rsidRPr="006D2080">
        <w:t>It turns the proof search from “the abstraction is wrong” into “one local interaction class still needs a theorem.”</w:t>
      </w:r>
    </w:p>
    <w:p w14:paraId="5B1AD24E" w14:textId="77777777" w:rsidR="006D2080" w:rsidRPr="006D2080" w:rsidRDefault="006D2080" w:rsidP="006D2080">
      <w:r w:rsidRPr="006D2080">
        <w:t>Why it is still not proved:</w:t>
      </w:r>
    </w:p>
    <w:p w14:paraId="2F02F3A5" w14:textId="77777777" w:rsidR="006D2080" w:rsidRPr="006D2080" w:rsidRDefault="006D2080" w:rsidP="006D2080">
      <w:pPr>
        <w:numPr>
          <w:ilvl w:val="0"/>
          <w:numId w:val="73"/>
        </w:numPr>
      </w:pPr>
      <w:r w:rsidRPr="006D2080">
        <w:t>You still need a finite-index theorem for the corrected Core/Out/Front interface descriptors. Without that, the quotient could still keep generating genuinely new Front behavior.</w:t>
      </w:r>
    </w:p>
    <w:p w14:paraId="1F49DDB4" w14:textId="77777777" w:rsidR="006D2080" w:rsidRPr="006D2080" w:rsidRDefault="006D2080" w:rsidP="006D2080">
      <w:pPr>
        <w:numPr>
          <w:ilvl w:val="0"/>
          <w:numId w:val="73"/>
        </w:numPr>
      </w:pPr>
      <w:r w:rsidRPr="006D2080">
        <w:t>You need an extension lemma: every locally valid descriptor configuration must be realizable by a global RCC5-consistent refinement after unfolding. That is exactly the style of gap that has sunk earlier drafts.</w:t>
      </w:r>
    </w:p>
    <w:p w14:paraId="6FCB1748" w14:textId="77777777" w:rsidR="006D2080" w:rsidRPr="006D2080" w:rsidRDefault="006D2080" w:rsidP="006D2080">
      <w:pPr>
        <w:numPr>
          <w:ilvl w:val="0"/>
          <w:numId w:val="73"/>
        </w:numPr>
      </w:pPr>
      <w:r w:rsidRPr="006D2080">
        <w:t>The evidence from the tableau line is encouraging but not decisive. The triangle-blocking paper argues that abstract triangle information can stabilize and tame the PO-incoherent case , but its own “honest assessment of gaps” still lists unresolved technical issues in the soundness/termination machinery . So the general lesson is: the remaining obstacle can be very narrow and still be fatal.</w:t>
      </w:r>
    </w:p>
    <w:p w14:paraId="5D491DA4" w14:textId="77777777" w:rsidR="006D2080" w:rsidRPr="006D2080" w:rsidRDefault="006D2080" w:rsidP="006D2080">
      <w:r w:rsidRPr="006D2080">
        <w:t>My assessment:</w:t>
      </w:r>
    </w:p>
    <w:p w14:paraId="5902F96A" w14:textId="77777777" w:rsidR="006D2080" w:rsidRPr="006D2080" w:rsidRDefault="006D2080" w:rsidP="006D2080">
      <w:pPr>
        <w:numPr>
          <w:ilvl w:val="0"/>
          <w:numId w:val="74"/>
        </w:numPr>
      </w:pPr>
      <w:r w:rsidRPr="006D2080">
        <w:t>Conceptually: promising.</w:t>
      </w:r>
    </w:p>
    <w:p w14:paraId="6227335E" w14:textId="77777777" w:rsidR="006D2080" w:rsidRPr="006D2080" w:rsidRDefault="006D2080" w:rsidP="006D2080">
      <w:pPr>
        <w:numPr>
          <w:ilvl w:val="0"/>
          <w:numId w:val="74"/>
        </w:numPr>
      </w:pPr>
      <w:r w:rsidRPr="006D2080">
        <w:t>Technically: medium difficulty, not low.</w:t>
      </w:r>
    </w:p>
    <w:p w14:paraId="14EA9184" w14:textId="77777777" w:rsidR="006D2080" w:rsidRPr="006D2080" w:rsidRDefault="006D2080" w:rsidP="006D2080">
      <w:pPr>
        <w:numPr>
          <w:ilvl w:val="0"/>
          <w:numId w:val="74"/>
        </w:numPr>
      </w:pPr>
      <w:r w:rsidRPr="006D2080">
        <w:t>Status: better than “speculative,” worse than “nearly complete.”</w:t>
      </w:r>
    </w:p>
    <w:p w14:paraId="05DD2BCE" w14:textId="77777777" w:rsidR="006D2080" w:rsidRPr="006D2080" w:rsidRDefault="006D2080" w:rsidP="006D2080">
      <w:r w:rsidRPr="006D2080">
        <w:t>If I had to quantify it, I’d say the corrected proof plan has moved from “probably the wrong abstraction” to “plausible route with one sharp missing theorem.” The decisive question is whether Front-Front interactions admit a genuinely finite summary under extension. If yes, this approach could close the full gap. If not, the proof will likely fail for the same reason the earlier full-decidability attempts failed, just in a cleaner location.</w:t>
      </w:r>
    </w:p>
    <w:p w14:paraId="10E62FD1" w14:textId="77777777" w:rsidR="006D2080" w:rsidRPr="006D2080" w:rsidRDefault="006D2080" w:rsidP="006D2080">
      <w:r w:rsidRPr="006D2080">
        <w:lastRenderedPageBreak/>
        <w:br/>
      </w:r>
    </w:p>
    <w:p w14:paraId="69C51E52" w14:textId="77777777" w:rsidR="006D2080" w:rsidRPr="006D2080" w:rsidRDefault="006D2080" w:rsidP="006D2080">
      <w:r w:rsidRPr="006D2080">
        <w:t xml:space="preserve">Please try to finish the proof. </w:t>
      </w:r>
    </w:p>
    <w:p w14:paraId="4A290EDF" w14:textId="77777777" w:rsidR="006D2080" w:rsidRPr="006D2080" w:rsidRDefault="006D2080" w:rsidP="006D2080">
      <w:r w:rsidRPr="006D2080">
        <w:br/>
      </w:r>
    </w:p>
    <w:p w14:paraId="242C6E1C" w14:textId="77777777" w:rsidR="006D2080" w:rsidRPr="006D2080" w:rsidRDefault="006D2080" w:rsidP="006D2080">
      <w:r w:rsidRPr="006D2080">
        <w:t xml:space="preserve">I think the proof can now be closed at the </w:t>
      </w:r>
      <w:r w:rsidRPr="006D2080">
        <w:rPr>
          <w:b/>
          <w:bCs/>
        </w:rPr>
        <w:t>proof-sketch level</w:t>
      </w:r>
      <w:r w:rsidRPr="006D2080">
        <w:t>.</w:t>
      </w:r>
    </w:p>
    <w:p w14:paraId="5788EDA1" w14:textId="77777777" w:rsidR="006D2080" w:rsidRPr="006D2080" w:rsidRDefault="006D2080" w:rsidP="006D2080">
      <w:r w:rsidRPr="006D2080">
        <w:t xml:space="preserve">The key change is this: do </w:t>
      </w:r>
      <w:r w:rsidRPr="006D2080">
        <w:rPr>
          <w:b/>
          <w:bCs/>
        </w:rPr>
        <w:t>not</w:t>
      </w:r>
      <w:r w:rsidRPr="006D2080">
        <w:t xml:space="preserve"> try to assign atomic PO/DR cross-edges during the abstraction. Instead, keep the split-tree skeleton fixed, and assign </w:t>
      </w:r>
      <w:r w:rsidRPr="006D2080">
        <w:rPr>
          <w:b/>
          <w:bCs/>
        </w:rPr>
        <w:t>disjunctive domains</w:t>
      </w:r>
      <w:r w:rsidRPr="006D2080">
        <w:t xml:space="preserve"> on the remaining open cross-edges. Then the missing global step is no longer a replay argument; it becomes a finite-prefix </w:t>
      </w:r>
      <w:r w:rsidRPr="006D2080">
        <w:rPr>
          <w:b/>
          <w:bCs/>
        </w:rPr>
        <w:t>path-consistency</w:t>
      </w:r>
      <w:r w:rsidRPr="006D2080">
        <w:t xml:space="preserve"> theorem, which can be finished using the full tractability of RCC5 disjunctive networks. That tractability theorem is exactly the right external engine here . This also matches Wessel’s original diagnosis that the open problem is not the PP-chain itself, but the complete-graph cross-edge assignment in infinite models .</w:t>
      </w:r>
    </w:p>
    <w:p w14:paraId="3B1121F0" w14:textId="77777777" w:rsidR="006D2080" w:rsidRPr="006D2080" w:rsidRDefault="006D2080" w:rsidP="006D2080">
      <w:r w:rsidRPr="006D2080">
        <w:t>Here is the proof I now believe.</w:t>
      </w:r>
    </w:p>
    <w:p w14:paraId="1B4FD5F9" w14:textId="77777777" w:rsidR="006D2080" w:rsidRPr="006D2080" w:rsidRDefault="006D2080" w:rsidP="006D2080">
      <w:pPr>
        <w:rPr>
          <w:b/>
          <w:bCs/>
        </w:rPr>
      </w:pPr>
      <w:r w:rsidRPr="006D2080">
        <w:rPr>
          <w:b/>
          <w:bCs/>
        </w:rPr>
        <w:t>1. The right certificate</w:t>
      </w:r>
    </w:p>
    <w:p w14:paraId="60D06681" w14:textId="45A608C8" w:rsidR="006D2080" w:rsidRPr="006D2080" w:rsidRDefault="006D2080" w:rsidP="006D2080">
      <w:r w:rsidRPr="006D2080">
        <w:t xml:space="preserve">Work with a </w:t>
      </w:r>
      <w:r w:rsidRPr="006D2080">
        <w:rPr>
          <w:b/>
          <w:bCs/>
        </w:rPr>
        <w:t>weak-EQ split-forest certificate</w:t>
      </w:r>
      <w:r w:rsidRPr="006D2080">
        <w:t xml:space="preserve"> </w:t>
      </w:r>
      <m:oMath>
        <m:r>
          <w:rPr>
            <w:rFonts w:ascii="Cambria Math" w:hAnsi="Cambria Math"/>
          </w:rPr>
          <m:t>K</m:t>
        </m:r>
      </m:oMath>
      <w:r w:rsidRPr="006D2080">
        <w:t>, not a literal strong-EQ tree model.</w:t>
      </w:r>
    </w:p>
    <w:p w14:paraId="35F953C8" w14:textId="77777777" w:rsidR="006D2080" w:rsidRPr="006D2080" w:rsidRDefault="006D2080" w:rsidP="006D2080">
      <w:r w:rsidRPr="006D2080">
        <w:t>The certificate has:</w:t>
      </w:r>
    </w:p>
    <w:p w14:paraId="390FEF3B" w14:textId="418725D0" w:rsidR="006D2080" w:rsidRPr="006D2080" w:rsidRDefault="006D2080" w:rsidP="006D2080">
      <w:pPr>
        <w:numPr>
          <w:ilvl w:val="0"/>
          <w:numId w:val="75"/>
        </w:numPr>
      </w:pPr>
      <w:r w:rsidRPr="006D2080">
        <w:t xml:space="preserve">a rooted forest </w:t>
      </w:r>
      <m:oMath>
        <m:r>
          <w:rPr>
            <w:rFonts w:ascii="Cambria Math" w:hAnsi="Cambria Math"/>
          </w:rPr>
          <m:t>T</m:t>
        </m:r>
      </m:oMath>
      <w:r w:rsidRPr="006D2080">
        <w:t xml:space="preserve">with a distinguished evaluation node </w:t>
      </w:r>
      <m:oMath>
        <m:r>
          <w:rPr>
            <w:rFonts w:ascii="Cambria Math" w:hAnsi="Cambria Math"/>
          </w:rPr>
          <m:t>r</m:t>
        </m:r>
      </m:oMath>
      <w:r w:rsidRPr="006D2080">
        <w:t>;</w:t>
      </w:r>
    </w:p>
    <w:p w14:paraId="33598087" w14:textId="27B517CA" w:rsidR="006D2080" w:rsidRPr="006D2080" w:rsidRDefault="006D2080" w:rsidP="006D2080">
      <w:pPr>
        <w:numPr>
          <w:ilvl w:val="0"/>
          <w:numId w:val="75"/>
        </w:numPr>
      </w:pPr>
      <w:r w:rsidRPr="006D2080">
        <w:t xml:space="preserve">a local Hintikka type </w:t>
      </w:r>
      <m:oMath>
        <m:r>
          <w:rPr>
            <w:rFonts w:ascii="Cambria Math" w:hAnsi="Cambria Math"/>
          </w:rPr>
          <m:t>λ(x)⊆cl(</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6D2080">
        <w:t>at each node;</w:t>
      </w:r>
    </w:p>
    <w:p w14:paraId="0BA48992" w14:textId="6EB08BF7" w:rsidR="006D2080" w:rsidRPr="006D2080" w:rsidRDefault="006D2080" w:rsidP="006D2080">
      <w:pPr>
        <w:numPr>
          <w:ilvl w:val="0"/>
          <w:numId w:val="75"/>
        </w:numPr>
      </w:pPr>
      <w:r w:rsidRPr="006D2080">
        <w:t xml:space="preserve">downward skeleton edges interpreted as </w:t>
      </w:r>
      <m:oMath>
        <m:r>
          <w:rPr>
            <w:rFonts w:ascii="Cambria Math" w:hAnsi="Cambria Math"/>
          </w:rPr>
          <m:t>PPI</m:t>
        </m:r>
      </m:oMath>
      <w:r w:rsidRPr="006D2080">
        <w:t xml:space="preserve">, upward as </w:t>
      </w:r>
      <m:oMath>
        <m:r>
          <w:rPr>
            <w:rFonts w:ascii="Cambria Math" w:hAnsi="Cambria Math"/>
          </w:rPr>
          <m:t>PP</m:t>
        </m:r>
      </m:oMath>
      <w:r w:rsidRPr="006D2080">
        <w:t>;</w:t>
      </w:r>
    </w:p>
    <w:p w14:paraId="423E674D" w14:textId="5A271DE2" w:rsidR="006D2080" w:rsidRPr="006D2080" w:rsidRDefault="006D2080" w:rsidP="006D2080">
      <w:pPr>
        <w:numPr>
          <w:ilvl w:val="0"/>
          <w:numId w:val="75"/>
        </w:numPr>
      </w:pPr>
      <w:r w:rsidRPr="006D2080">
        <w:t xml:space="preserve">an EQ-mate relation </w:t>
      </w:r>
      <m:oMath>
        <m:r>
          <w:rPr>
            <w:rFonts w:ascii="Cambria Math" w:hAnsi="Cambria Math"/>
          </w:rPr>
          <m:t>≈</m:t>
        </m:r>
      </m:oMath>
      <w:r w:rsidRPr="006D2080">
        <w:t>created only by splitting common descendants;</w:t>
      </w:r>
    </w:p>
    <w:p w14:paraId="6F0DD6D4" w14:textId="76C5340C" w:rsidR="006D2080" w:rsidRPr="006D2080" w:rsidRDefault="006D2080" w:rsidP="006D2080">
      <w:pPr>
        <w:numPr>
          <w:ilvl w:val="0"/>
          <w:numId w:val="75"/>
        </w:numPr>
      </w:pPr>
      <w:r w:rsidRPr="006D2080">
        <w:t xml:space="preserve">for each ordered sibling pair </w:t>
      </w:r>
      <m:oMath>
        <m:d>
          <m:dPr>
            <m:sepChr m:val=","/>
            <m:ctrlPr>
              <w:rPr>
                <w:rFonts w:ascii="Cambria Math" w:hAnsi="Cambria Math"/>
              </w:rPr>
            </m:ctrlPr>
          </m:dPr>
          <m:e>
            <m:r>
              <w:rPr>
                <w:rFonts w:ascii="Cambria Math" w:hAnsi="Cambria Math"/>
              </w:rPr>
              <m:t>s</m:t>
            </m:r>
          </m:e>
          <m:e>
            <m:r>
              <w:rPr>
                <w:rFonts w:ascii="Cambria Math" w:hAnsi="Cambria Math"/>
              </w:rPr>
              <m:t>t</m:t>
            </m:r>
          </m:e>
        </m:d>
      </m:oMath>
      <w:r w:rsidRPr="006D2080">
        <w:t>, the partition</w:t>
      </w:r>
    </w:p>
    <w:p w14:paraId="00F76567" w14:textId="0F8703CF" w:rsidR="006D2080" w:rsidRPr="006D2080" w:rsidRDefault="006D2080" w:rsidP="006D2080">
      <m:oMathPara>
        <m:oMath>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=Cor</m:t>
          </m:r>
          <m:sSub>
            <m:sSubPr>
              <m:ctrlPr>
                <w:rPr>
                  <w:rFonts w:ascii="Cambria Math" w:hAnsi="Cambria Math"/>
                </w:rPr>
              </m:ctrlPr>
            </m:sSubPr>
            <m:e>
              <m:r>
                <w:rPr>
                  <w:rFonts w:ascii="Cambria Math" w:hAnsi="Cambria Math"/>
                </w:rPr>
                <m:t>e</m:t>
              </m:r>
            </m:e>
            <m:sub>
              <m:r>
                <w:rPr>
                  <w:rFonts w:ascii="Cambria Math" w:hAnsi="Cambria Math"/>
                </w:rPr>
                <m:t>s,t</m:t>
              </m:r>
            </m:sub>
          </m:sSub>
          <m:r>
            <m:rPr>
              <m:nor/>
            </m:rPr>
            <m:t xml:space="preserve"> </m:t>
          </m:r>
          <m:r>
            <m:rPr>
              <m:nor/>
            </m:rPr>
            <w:tab/>
          </m:r>
          <m:r>
            <m:rPr>
              <m:nor/>
            </m:rPr>
            <w:tab/>
          </m:r>
          <m:r>
            <m:rPr>
              <m:nor/>
            </m:rPr>
            <w:tab/>
          </m:r>
          <m:r>
            <m:rPr>
              <m:nor/>
            </m:rPr>
            <w:tab/>
          </m:r>
          <m:r>
            <m:rPr>
              <m:nor/>
            </m:rPr>
            <w:tab/>
          </m:r>
          <m:r>
            <m:rPr>
              <m:nor/>
            </m:rPr>
            <w:tab/>
          </m:r>
          <m:acc>
            <m:accPr>
              <m:chr m:val="̇"/>
              <m:ctrlPr>
                <w:rPr>
                  <w:rFonts w:ascii="Cambria Math" w:hAnsi="Cambria Math"/>
                </w:rPr>
              </m:ctrlPr>
            </m:accPr>
            <m:e>
              <m:r>
                <w:rPr>
                  <w:rFonts w:ascii="Cambria Math" w:hAnsi="Cambria Math"/>
                </w:rPr>
                <m:t>∪</m:t>
              </m:r>
            </m:e>
          </m:acc>
          <m:r>
            <m:rPr>
              <m:nor/>
            </m:rPr>
            <m:t xml:space="preserve"> </m:t>
          </m:r>
          <m:r>
            <m:rPr>
              <m:nor/>
            </m:rPr>
            <w:tab/>
          </m:r>
          <m:r>
            <m:rPr>
              <m:nor/>
            </m:rPr>
            <w:tab/>
          </m:r>
          <m:r>
            <m:rPr>
              <m:nor/>
            </m:rPr>
            <w:tab/>
          </m:r>
          <m:r>
            <m:rPr>
              <m:nor/>
            </m:rPr>
            <w:tab/>
          </m:r>
          <m:r>
            <m:rPr>
              <m:nor/>
            </m:rPr>
            <w:tab/>
          </m:r>
          <m:r>
            <m:rPr>
              <m:nor/>
            </m:rPr>
            <w:tab/>
          </m:r>
          <m:r>
            <w:rPr>
              <w:rFonts w:ascii="Cambria Math" w:hAnsi="Cambria Math"/>
            </w:rPr>
            <m:t>Ou</m:t>
          </m:r>
          <m:sSub>
            <m:sSubPr>
              <m:ctrlPr>
                <w:rPr>
                  <w:rFonts w:ascii="Cambria Math" w:hAnsi="Cambria Math"/>
                </w:rPr>
              </m:ctrlPr>
            </m:sSubPr>
            <m:e>
              <m:r>
                <w:rPr>
                  <w:rFonts w:ascii="Cambria Math" w:hAnsi="Cambria Math"/>
                </w:rPr>
                <m:t>t</m:t>
              </m:r>
            </m:e>
            <m:sub>
              <m:r>
                <w:rPr>
                  <w:rFonts w:ascii="Cambria Math" w:hAnsi="Cambria Math"/>
                </w:rPr>
                <m:t>s,t</m:t>
              </m:r>
            </m:sub>
          </m:sSub>
          <m:r>
            <m:rPr>
              <m:nor/>
            </m:rPr>
            <m:t xml:space="preserve"> </m:t>
          </m:r>
          <m:r>
            <m:rPr>
              <m:nor/>
            </m:rPr>
            <w:tab/>
          </m:r>
          <m:r>
            <m:rPr>
              <m:nor/>
            </m:rPr>
            <w:tab/>
          </m:r>
          <m:r>
            <m:rPr>
              <m:nor/>
            </m:rPr>
            <w:tab/>
          </m:r>
          <m:r>
            <m:rPr>
              <m:nor/>
            </m:rPr>
            <w:tab/>
          </m:r>
          <m:r>
            <m:rPr>
              <m:nor/>
            </m:rPr>
            <w:tab/>
          </m:r>
          <m:r>
            <m:rPr>
              <m:nor/>
            </m:rPr>
            <w:tab/>
          </m:r>
          <m:acc>
            <m:accPr>
              <m:chr m:val="̇"/>
              <m:ctrlPr>
                <w:rPr>
                  <w:rFonts w:ascii="Cambria Math" w:hAnsi="Cambria Math"/>
                </w:rPr>
              </m:ctrlPr>
            </m:accPr>
            <m:e>
              <m:r>
                <w:rPr>
                  <w:rFonts w:ascii="Cambria Math" w:hAnsi="Cambria Math"/>
                </w:rPr>
                <m:t>∪</m:t>
              </m:r>
            </m:e>
          </m:acc>
          <m:r>
            <m:rPr>
              <m:nor/>
            </m:rPr>
            <m:t xml:space="preserve"> </m:t>
          </m:r>
          <m:r>
            <m:rPr>
              <m:nor/>
            </m:rPr>
            <w:tab/>
          </m:r>
          <m:r>
            <m:rPr>
              <m:nor/>
            </m:rPr>
            <w:tab/>
          </m:r>
          <m:r>
            <m:rPr>
              <m:nor/>
            </m:rPr>
            <w:tab/>
          </m:r>
          <m:r>
            <m:rPr>
              <m:nor/>
            </m:rPr>
            <w:tab/>
          </m:r>
          <m:r>
            <m:rPr>
              <m:nor/>
            </m:rPr>
            <w:tab/>
          </m:r>
          <m:r>
            <m:rPr>
              <m:nor/>
            </m:rPr>
            <w:tab/>
          </m:r>
          <m:r>
            <w:rPr>
              <w:rFonts w:ascii="Cambria Math" w:hAnsi="Cambria Math"/>
            </w:rPr>
            <m:t>Fron</m:t>
          </m:r>
          <m:sSub>
            <m:sSubPr>
              <m:ctrlPr>
                <w:rPr>
                  <w:rFonts w:ascii="Cambria Math" w:hAnsi="Cambria Math"/>
                </w:rPr>
              </m:ctrlPr>
            </m:sSubPr>
            <m:e>
              <m:r>
                <w:rPr>
                  <w:rFonts w:ascii="Cambria Math" w:hAnsi="Cambria Math"/>
                </w:rPr>
                <m:t>t</m:t>
              </m:r>
            </m:e>
            <m:sub>
              <m:r>
                <w:rPr>
                  <w:rFonts w:ascii="Cambria Math" w:hAnsi="Cambria Math"/>
                </w:rPr>
                <m:t>s,t</m:t>
              </m:r>
            </m:sub>
          </m:sSub>
          <m:r>
            <m:rPr>
              <m:sty m:val="p"/>
            </m:rPr>
            <w:rPr>
              <w:rFonts w:ascii="Cambria Math" w:hAnsi="Cambria Math"/>
            </w:rPr>
            <m:t>.</m:t>
          </m:r>
          <m:r>
            <w:br/>
          </m:r>
        </m:oMath>
      </m:oMathPara>
    </w:p>
    <w:p w14:paraId="2DF9C090" w14:textId="77777777" w:rsidR="006D2080" w:rsidRPr="006D2080" w:rsidRDefault="006D2080" w:rsidP="006D2080">
      <w:r w:rsidRPr="006D2080">
        <w:t>Interpretation:</w:t>
      </w:r>
    </w:p>
    <w:p w14:paraId="615D2B3B" w14:textId="1062D8AD" w:rsidR="006D2080" w:rsidRPr="006D2080" w:rsidRDefault="006D2080" w:rsidP="006D2080">
      <w:pPr>
        <w:numPr>
          <w:ilvl w:val="0"/>
          <w:numId w:val="76"/>
        </w:numPr>
      </w:pPr>
      <m:oMath>
        <m:r>
          <w:rPr>
            <w:rFonts w:ascii="Cambria Math" w:hAnsi="Cambria Math"/>
          </w:rPr>
          <m:t>Cor</m:t>
        </m:r>
        <m:sSub>
          <m:sSubPr>
            <m:ctrlPr>
              <w:rPr>
                <w:rFonts w:ascii="Cambria Math" w:hAnsi="Cambria Math"/>
              </w:rPr>
            </m:ctrlPr>
          </m:sSubPr>
          <m:e>
            <m:r>
              <w:rPr>
                <w:rFonts w:ascii="Cambria Math" w:hAnsi="Cambria Math"/>
              </w:rPr>
              <m:t>e</m:t>
            </m:r>
          </m:e>
          <m:sub>
            <m:r>
              <w:rPr>
                <w:rFonts w:ascii="Cambria Math" w:hAnsi="Cambria Math"/>
              </w:rPr>
              <m:t>s,t</m:t>
            </m:r>
          </m:sub>
        </m:sSub>
      </m:oMath>
      <w:r w:rsidRPr="006D2080">
        <w:t xml:space="preserve">: descendants of </w:t>
      </w:r>
      <m:oMath>
        <m:r>
          <w:rPr>
            <w:rFonts w:ascii="Cambria Math" w:hAnsi="Cambria Math"/>
          </w:rPr>
          <m:t>s</m:t>
        </m:r>
      </m:oMath>
      <w:r w:rsidRPr="006D2080">
        <w:t xml:space="preserve">that are also below </w:t>
      </w:r>
      <m:oMath>
        <m:r>
          <w:rPr>
            <w:rFonts w:ascii="Cambria Math" w:hAnsi="Cambria Math"/>
          </w:rPr>
          <m:t>t</m:t>
        </m:r>
      </m:oMath>
      <w:r w:rsidRPr="006D2080">
        <w:t>in the unsplit model; they are represented by EQ-mates under the two branches;</w:t>
      </w:r>
    </w:p>
    <w:p w14:paraId="4E505062" w14:textId="509A357F" w:rsidR="006D2080" w:rsidRPr="006D2080" w:rsidRDefault="006D2080" w:rsidP="006D2080">
      <w:pPr>
        <w:numPr>
          <w:ilvl w:val="0"/>
          <w:numId w:val="76"/>
        </w:numPr>
      </w:pPr>
      <m:oMath>
        <m:r>
          <w:rPr>
            <w:rFonts w:ascii="Cambria Math" w:hAnsi="Cambria Math"/>
          </w:rPr>
          <m:t>Ou</m:t>
        </m:r>
        <m:sSub>
          <m:sSubPr>
            <m:ctrlPr>
              <w:rPr>
                <w:rFonts w:ascii="Cambria Math" w:hAnsi="Cambria Math"/>
              </w:rPr>
            </m:ctrlPr>
          </m:sSubPr>
          <m:e>
            <m:r>
              <w:rPr>
                <w:rFonts w:ascii="Cambria Math" w:hAnsi="Cambria Math"/>
              </w:rPr>
              <m:t>t</m:t>
            </m:r>
          </m:e>
          <m:sub>
            <m:r>
              <w:rPr>
                <w:rFonts w:ascii="Cambria Math" w:hAnsi="Cambria Math"/>
              </w:rPr>
              <m:t>s,t</m:t>
            </m:r>
          </m:sub>
        </m:sSub>
      </m:oMath>
      <w:r w:rsidRPr="006D2080">
        <w:t xml:space="preserve">: descendants of </w:t>
      </w:r>
      <m:oMath>
        <m:r>
          <w:rPr>
            <w:rFonts w:ascii="Cambria Math" w:hAnsi="Cambria Math"/>
          </w:rPr>
          <m:t>s</m:t>
        </m:r>
      </m:oMath>
      <w:r w:rsidRPr="006D2080">
        <w:t xml:space="preserve">that are </w:t>
      </w:r>
      <m:oMath>
        <m:r>
          <w:rPr>
            <w:rFonts w:ascii="Cambria Math" w:hAnsi="Cambria Math"/>
          </w:rPr>
          <m:t>DR</m:t>
        </m:r>
      </m:oMath>
      <w:r w:rsidRPr="006D2080">
        <w:t xml:space="preserve">from </w:t>
      </w:r>
      <m:oMath>
        <m:r>
          <w:rPr>
            <w:rFonts w:ascii="Cambria Math" w:hAnsi="Cambria Math"/>
          </w:rPr>
          <m:t>t</m:t>
        </m:r>
      </m:oMath>
      <w:r w:rsidRPr="006D2080">
        <w:t>;</w:t>
      </w:r>
    </w:p>
    <w:p w14:paraId="7A28AEF1" w14:textId="414EEEB5" w:rsidR="006D2080" w:rsidRPr="006D2080" w:rsidRDefault="006D2080" w:rsidP="006D2080">
      <w:pPr>
        <w:numPr>
          <w:ilvl w:val="0"/>
          <w:numId w:val="76"/>
        </w:numPr>
      </w:pPr>
      <m:oMath>
        <m:r>
          <w:rPr>
            <w:rFonts w:ascii="Cambria Math" w:hAnsi="Cambria Math"/>
          </w:rPr>
          <w:lastRenderedPageBreak/>
          <m:t>Fron</m:t>
        </m:r>
        <m:sSub>
          <m:sSubPr>
            <m:ctrlPr>
              <w:rPr>
                <w:rFonts w:ascii="Cambria Math" w:hAnsi="Cambria Math"/>
              </w:rPr>
            </m:ctrlPr>
          </m:sSubPr>
          <m:e>
            <m:r>
              <w:rPr>
                <w:rFonts w:ascii="Cambria Math" w:hAnsi="Cambria Math"/>
              </w:rPr>
              <m:t>t</m:t>
            </m:r>
          </m:e>
          <m:sub>
            <m:r>
              <w:rPr>
                <w:rFonts w:ascii="Cambria Math" w:hAnsi="Cambria Math"/>
              </w:rPr>
              <m:t>s,t</m:t>
            </m:r>
          </m:sub>
        </m:sSub>
      </m:oMath>
      <w:r w:rsidRPr="006D2080">
        <w:t xml:space="preserve">: descendants of </w:t>
      </w:r>
      <m:oMath>
        <m:r>
          <w:rPr>
            <w:rFonts w:ascii="Cambria Math" w:hAnsi="Cambria Math"/>
          </w:rPr>
          <m:t>s</m:t>
        </m:r>
      </m:oMath>
      <w:r w:rsidRPr="006D2080">
        <w:t xml:space="preserve">that are </w:t>
      </w:r>
      <m:oMath>
        <m:r>
          <w:rPr>
            <w:rFonts w:ascii="Cambria Math" w:hAnsi="Cambria Math"/>
          </w:rPr>
          <m:t>PO</m:t>
        </m:r>
      </m:oMath>
      <w:r w:rsidRPr="006D2080">
        <w:t xml:space="preserve">to </w:t>
      </w:r>
      <m:oMath>
        <m:r>
          <w:rPr>
            <w:rFonts w:ascii="Cambria Math" w:hAnsi="Cambria Math"/>
          </w:rPr>
          <m:t>t</m:t>
        </m:r>
      </m:oMath>
      <w:r w:rsidRPr="006D2080">
        <w:t>, but not in the common core.</w:t>
      </w:r>
    </w:p>
    <w:p w14:paraId="05CC509C" w14:textId="77777777" w:rsidR="006D2080" w:rsidRPr="006D2080" w:rsidRDefault="006D2080" w:rsidP="006D2080">
      <w:r w:rsidRPr="006D2080">
        <w:t>The crucial correction you pointed out is built in:</w:t>
      </w:r>
    </w:p>
    <w:p w14:paraId="0A3D2A4C" w14:textId="77777777" w:rsidR="006D2080" w:rsidRPr="006D2080" w:rsidRDefault="006D2080" w:rsidP="006D2080">
      <w:pPr>
        <w:numPr>
          <w:ilvl w:val="0"/>
          <w:numId w:val="77"/>
        </w:numPr>
      </w:pPr>
      <w:r w:rsidRPr="006D2080">
        <w:t xml:space="preserve">PP is </w:t>
      </w:r>
      <w:r w:rsidRPr="006D2080">
        <w:rPr>
          <w:b/>
          <w:bCs/>
        </w:rPr>
        <w:t>not</w:t>
      </w:r>
      <w:r w:rsidRPr="006D2080">
        <w:t xml:space="preserve"> an open cross-edge label after splitting.</w:t>
      </w:r>
    </w:p>
    <w:p w14:paraId="678C4CDF" w14:textId="04066626" w:rsidR="006D2080" w:rsidRPr="006D2080" w:rsidRDefault="006D2080" w:rsidP="006D2080">
      <w:pPr>
        <w:numPr>
          <w:ilvl w:val="0"/>
          <w:numId w:val="77"/>
        </w:numPr>
      </w:pPr>
      <w:r w:rsidRPr="006D2080">
        <w:t xml:space="preserve">If a node of the left branch were </w:t>
      </w:r>
      <m:oMath>
        <m:r>
          <w:rPr>
            <w:rFonts w:ascii="Cambria Math" w:hAnsi="Cambria Math"/>
          </w:rPr>
          <m:t>PP</m:t>
        </m:r>
      </m:oMath>
      <w:r w:rsidRPr="006D2080">
        <w:t>to the right sibling root, then it would already be in the common core and would have been split off as an EQ-copy.</w:t>
      </w:r>
    </w:p>
    <w:p w14:paraId="0C6DE7BF" w14:textId="77777777" w:rsidR="006D2080" w:rsidRPr="006D2080" w:rsidRDefault="006D2080" w:rsidP="006D2080">
      <w:r w:rsidRPr="006D2080">
        <w:t>So after splitting, the only genuinely open cross-edge labels are</w:t>
      </w:r>
    </w:p>
    <w:p w14:paraId="6F6050F7" w14:textId="72431D7B" w:rsidR="006D2080" w:rsidRPr="006D2080" w:rsidRDefault="006D2080" w:rsidP="006D2080">
      <m:oMathPara>
        <m:oMath>
          <m:r>
            <w:rPr>
              <w:rFonts w:ascii="Cambria Math" w:hAnsi="Cambria Math"/>
            </w:rPr>
            <m:t>DR</m:t>
          </m:r>
          <m:r>
            <m:rPr>
              <m:nor/>
            </m:rPr>
            <m:t>and</m:t>
          </m:r>
          <m:r>
            <w:rPr>
              <w:rFonts w:ascii="Cambria Math" w:hAnsi="Cambria Math"/>
            </w:rPr>
            <m:t>PO</m:t>
          </m:r>
          <m:r>
            <m:rPr>
              <m:sty m:val="p"/>
            </m:rPr>
            <w:rPr>
              <w:rFonts w:ascii="Cambria Math" w:hAnsi="Cambria Math"/>
            </w:rPr>
            <m:t>.</m:t>
          </m:r>
          <m:r>
            <w:br/>
          </m:r>
        </m:oMath>
      </m:oMathPara>
    </w:p>
    <w:p w14:paraId="5D0F17FA" w14:textId="77777777" w:rsidR="006D2080" w:rsidRPr="006D2080" w:rsidRDefault="006D2080" w:rsidP="006D2080">
      <w:pPr>
        <w:rPr>
          <w:b/>
          <w:bCs/>
        </w:rPr>
      </w:pPr>
      <w:r w:rsidRPr="006D2080">
        <w:rPr>
          <w:b/>
          <w:bCs/>
        </w:rPr>
        <w:t>2. First structural lemma</w:t>
      </w:r>
    </w:p>
    <w:p w14:paraId="2717C297" w14:textId="5A670EC9" w:rsidR="006D2080" w:rsidRPr="006D2080" w:rsidRDefault="006D2080" w:rsidP="006D2080">
      <w:r w:rsidRPr="006D2080">
        <w:t xml:space="preserve">Let </w:t>
      </w:r>
      <m:oMath>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∖Cor</m:t>
        </m:r>
        <m:sSub>
          <m:sSubPr>
            <m:ctrlPr>
              <w:rPr>
                <w:rFonts w:ascii="Cambria Math" w:hAnsi="Cambria Math"/>
              </w:rPr>
            </m:ctrlPr>
          </m:sSubPr>
          <m:e>
            <m:r>
              <w:rPr>
                <w:rFonts w:ascii="Cambria Math" w:hAnsi="Cambria Math"/>
              </w:rPr>
              <m:t>e</m:t>
            </m:r>
          </m:e>
          <m:sub>
            <m:r>
              <w:rPr>
                <w:rFonts w:ascii="Cambria Math" w:hAnsi="Cambria Math"/>
              </w:rPr>
              <m:t>s,t</m:t>
            </m:r>
          </m:sub>
        </m:sSub>
      </m:oMath>
      <w:r w:rsidRPr="006D2080">
        <w:t xml:space="preserve">and </w:t>
      </w: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∖Cor</m:t>
        </m:r>
        <m:sSub>
          <m:sSubPr>
            <m:ctrlPr>
              <w:rPr>
                <w:rFonts w:ascii="Cambria Math" w:hAnsi="Cambria Math"/>
              </w:rPr>
            </m:ctrlPr>
          </m:sSubPr>
          <m:e>
            <m:r>
              <w:rPr>
                <w:rFonts w:ascii="Cambria Math" w:hAnsi="Cambria Math"/>
              </w:rPr>
              <m:t>e</m:t>
            </m:r>
          </m:e>
          <m:sub>
            <m:r>
              <w:rPr>
                <w:rFonts w:ascii="Cambria Math" w:hAnsi="Cambria Math"/>
              </w:rPr>
              <m:t>t,s</m:t>
            </m:r>
          </m:sub>
        </m:sSub>
      </m:oMath>
      <w:r w:rsidRPr="006D2080">
        <w:t xml:space="preserve">, and assume </w:t>
      </w:r>
      <m:oMath>
        <m:r>
          <w:rPr>
            <w:rFonts w:ascii="Cambria Math" w:hAnsi="Cambria Math"/>
          </w:rPr>
          <m:t>x≉y</m:t>
        </m:r>
      </m:oMath>
      <w:r w:rsidRPr="006D2080">
        <w:t>.</w:t>
      </w:r>
    </w:p>
    <w:p w14:paraId="5590DC7E" w14:textId="77777777" w:rsidR="006D2080" w:rsidRPr="006D2080" w:rsidRDefault="006D2080" w:rsidP="006D2080">
      <w:r w:rsidRPr="006D2080">
        <w:t>Then</w:t>
      </w:r>
    </w:p>
    <w:p w14:paraId="3167AC1C" w14:textId="19BC8BDA" w:rsidR="006D2080" w:rsidRPr="006D2080" w:rsidRDefault="006D2080" w:rsidP="006D2080">
      <m:oMathPara>
        <m:oMath>
          <m:r>
            <w:rPr>
              <w:rFonts w:ascii="Cambria Math" w:hAnsi="Cambria Math"/>
            </w:rPr>
            <m:t>ρ(x,y)∈{DR,PO}</m:t>
          </m:r>
          <m:r>
            <m:rPr>
              <m:sty m:val="p"/>
            </m:rPr>
            <w:rPr>
              <w:rFonts w:ascii="Cambria Math" w:hAnsi="Cambria Math"/>
            </w:rPr>
            <m:t>.</m:t>
          </m:r>
          <m:r>
            <w:br/>
          </m:r>
        </m:oMath>
      </m:oMathPara>
    </w:p>
    <w:p w14:paraId="71427BF2" w14:textId="77777777" w:rsidR="006D2080" w:rsidRPr="006D2080" w:rsidRDefault="006D2080" w:rsidP="006D2080">
      <w:r w:rsidRPr="006D2080">
        <w:t>Proof:</w:t>
      </w:r>
    </w:p>
    <w:p w14:paraId="1E99E196" w14:textId="22608C87" w:rsidR="006D2080" w:rsidRPr="006D2080" w:rsidRDefault="006D2080" w:rsidP="006D2080">
      <w:pPr>
        <w:numPr>
          <w:ilvl w:val="0"/>
          <w:numId w:val="78"/>
        </w:numPr>
      </w:pPr>
      <m:oMath>
        <m:r>
          <w:rPr>
            <w:rFonts w:ascii="Cambria Math" w:hAnsi="Cambria Math"/>
          </w:rPr>
          <m:t>EQ</m:t>
        </m:r>
      </m:oMath>
      <w:r w:rsidRPr="006D2080">
        <w:t xml:space="preserve">is excluded by </w:t>
      </w:r>
      <m:oMath>
        <m:r>
          <w:rPr>
            <w:rFonts w:ascii="Cambria Math" w:hAnsi="Cambria Math"/>
          </w:rPr>
          <m:t>x≉y</m:t>
        </m:r>
      </m:oMath>
      <w:r w:rsidRPr="006D2080">
        <w:t>.</w:t>
      </w:r>
    </w:p>
    <w:p w14:paraId="106FF5E9" w14:textId="09200B38" w:rsidR="006D2080" w:rsidRPr="006D2080" w:rsidRDefault="006D2080" w:rsidP="006D2080">
      <w:pPr>
        <w:numPr>
          <w:ilvl w:val="0"/>
          <w:numId w:val="78"/>
        </w:numPr>
      </w:pPr>
      <m:oMath>
        <m:r>
          <w:rPr>
            <w:rFonts w:ascii="Cambria Math" w:hAnsi="Cambria Math"/>
          </w:rPr>
          <m:t>PP</m:t>
        </m:r>
      </m:oMath>
      <w:r w:rsidRPr="006D2080">
        <w:t xml:space="preserve">is impossible, because </w:t>
      </w:r>
      <m:oMath>
        <m:r>
          <w:rPr>
            <w:rFonts w:ascii="Cambria Math" w:hAnsi="Cambria Math"/>
          </w:rPr>
          <m:t>x</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y</m:t>
        </m:r>
      </m:oMath>
      <w:r w:rsidRPr="006D2080">
        <w:t xml:space="preserve">and </w:t>
      </w:r>
      <m:oMath>
        <m:r>
          <w:rPr>
            <w:rFonts w:ascii="Cambria Math" w:hAnsi="Cambria Math"/>
          </w:rPr>
          <m:t>y&lt;t</m:t>
        </m:r>
      </m:oMath>
      <w:r w:rsidRPr="006D2080">
        <w:t xml:space="preserve">imply </w:t>
      </w:r>
      <m:oMath>
        <m:r>
          <w:rPr>
            <w:rFonts w:ascii="Cambria Math" w:hAnsi="Cambria Math"/>
          </w:rPr>
          <m:t>x&lt;t</m:t>
        </m:r>
      </m:oMath>
      <w:r w:rsidRPr="006D2080">
        <w:t xml:space="preserve">, hence </w:t>
      </w:r>
      <m:oMath>
        <m:r>
          <w:rPr>
            <w:rFonts w:ascii="Cambria Math" w:hAnsi="Cambria Math"/>
          </w:rPr>
          <m:t>x∈Cor</m:t>
        </m:r>
        <m:sSub>
          <m:sSubPr>
            <m:ctrlPr>
              <w:rPr>
                <w:rFonts w:ascii="Cambria Math" w:hAnsi="Cambria Math"/>
              </w:rPr>
            </m:ctrlPr>
          </m:sSubPr>
          <m:e>
            <m:r>
              <w:rPr>
                <w:rFonts w:ascii="Cambria Math" w:hAnsi="Cambria Math"/>
              </w:rPr>
              <m:t>e</m:t>
            </m:r>
          </m:e>
          <m:sub>
            <m:r>
              <w:rPr>
                <w:rFonts w:ascii="Cambria Math" w:hAnsi="Cambria Math"/>
              </w:rPr>
              <m:t>s,t</m:t>
            </m:r>
          </m:sub>
        </m:sSub>
      </m:oMath>
      <w:r w:rsidRPr="006D2080">
        <w:t>.</w:t>
      </w:r>
    </w:p>
    <w:p w14:paraId="3239AAE3" w14:textId="19B57168" w:rsidR="006D2080" w:rsidRPr="006D2080" w:rsidRDefault="006D2080" w:rsidP="006D2080">
      <w:pPr>
        <w:numPr>
          <w:ilvl w:val="0"/>
          <w:numId w:val="78"/>
        </w:numPr>
      </w:pPr>
      <m:oMath>
        <m:r>
          <w:rPr>
            <w:rFonts w:ascii="Cambria Math" w:hAnsi="Cambria Math"/>
          </w:rPr>
          <m:t>PPI</m:t>
        </m:r>
      </m:oMath>
      <w:r w:rsidRPr="006D2080">
        <w:t>is impossible symmetrically.</w:t>
      </w:r>
    </w:p>
    <w:p w14:paraId="695D85A1" w14:textId="6F05393F" w:rsidR="006D2080" w:rsidRPr="006D2080" w:rsidRDefault="006D2080" w:rsidP="006D2080">
      <w:r w:rsidRPr="006D2080">
        <w:t xml:space="preserve">So only </w:t>
      </w:r>
      <m:oMath>
        <m:r>
          <w:rPr>
            <w:rFonts w:ascii="Cambria Math" w:hAnsi="Cambria Math"/>
          </w:rPr>
          <m:t>DR</m:t>
        </m:r>
      </m:oMath>
      <w:r w:rsidRPr="006D2080">
        <w:t xml:space="preserve">and </w:t>
      </w:r>
      <m:oMath>
        <m:r>
          <w:rPr>
            <w:rFonts w:ascii="Cambria Math" w:hAnsi="Cambria Math"/>
          </w:rPr>
          <m:t>PO</m:t>
        </m:r>
      </m:oMath>
      <w:r w:rsidRPr="006D2080">
        <w:t>remain.</w:t>
      </w:r>
    </w:p>
    <w:p w14:paraId="43DC500C" w14:textId="77777777" w:rsidR="006D2080" w:rsidRPr="006D2080" w:rsidRDefault="006D2080" w:rsidP="006D2080">
      <w:r w:rsidRPr="006D2080">
        <w:t>This is the point where the patched note is now right and the older version was wrong.</w:t>
      </w:r>
    </w:p>
    <w:p w14:paraId="75F7BF09" w14:textId="77777777" w:rsidR="006D2080" w:rsidRPr="006D2080" w:rsidRDefault="006D2080" w:rsidP="006D2080">
      <w:pPr>
        <w:rPr>
          <w:b/>
          <w:bCs/>
        </w:rPr>
      </w:pPr>
      <w:r w:rsidRPr="006D2080">
        <w:rPr>
          <w:b/>
          <w:bCs/>
        </w:rPr>
        <w:t>3. DR forcing is complete</w:t>
      </w:r>
    </w:p>
    <w:p w14:paraId="3C68C4F0" w14:textId="7AB611B1" w:rsidR="006D2080" w:rsidRPr="006D2080" w:rsidRDefault="006D2080" w:rsidP="006D2080">
      <w:r w:rsidRPr="006D2080">
        <w:t xml:space="preserve">If </w:t>
      </w:r>
      <m:oMath>
        <m:r>
          <w:rPr>
            <w:rFonts w:ascii="Cambria Math" w:hAnsi="Cambria Math"/>
          </w:rPr>
          <m:t>x∈Ou</m:t>
        </m:r>
        <m:sSub>
          <m:sSubPr>
            <m:ctrlPr>
              <w:rPr>
                <w:rFonts w:ascii="Cambria Math" w:hAnsi="Cambria Math"/>
              </w:rPr>
            </m:ctrlPr>
          </m:sSubPr>
          <m:e>
            <m:r>
              <w:rPr>
                <w:rFonts w:ascii="Cambria Math" w:hAnsi="Cambria Math"/>
              </w:rPr>
              <m:t>t</m:t>
            </m:r>
          </m:e>
          <m:sub>
            <m:r>
              <w:rPr>
                <w:rFonts w:ascii="Cambria Math" w:hAnsi="Cambria Math"/>
              </w:rPr>
              <m:t>s,t</m:t>
            </m:r>
          </m:sub>
        </m:sSub>
      </m:oMath>
      <w:r w:rsidRPr="006D2080">
        <w:t xml:space="preserve">, then for every </w:t>
      </w: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t</m:t>
            </m:r>
          </m:sub>
        </m:sSub>
      </m:oMath>
      <w:r w:rsidRPr="006D2080">
        <w:t>,</w:t>
      </w:r>
    </w:p>
    <w:p w14:paraId="1A581105" w14:textId="60C42051" w:rsidR="006D2080" w:rsidRPr="006D2080" w:rsidRDefault="006D2080" w:rsidP="006D2080">
      <m:oMathPara>
        <m:oMath>
          <m:r>
            <w:rPr>
              <w:rFonts w:ascii="Cambria Math" w:hAnsi="Cambria Math"/>
            </w:rPr>
            <m:t>ρ(x,y)=DR</m:t>
          </m:r>
          <m:r>
            <m:rPr>
              <m:sty m:val="p"/>
            </m:rPr>
            <w:rPr>
              <w:rFonts w:ascii="Cambria Math" w:hAnsi="Cambria Math"/>
            </w:rPr>
            <m:t>.</m:t>
          </m:r>
          <m:r>
            <w:br/>
          </m:r>
        </m:oMath>
      </m:oMathPara>
    </w:p>
    <w:p w14:paraId="3F919A86" w14:textId="77777777" w:rsidR="006D2080" w:rsidRPr="006D2080" w:rsidRDefault="006D2080" w:rsidP="006D2080">
      <w:r w:rsidRPr="006D2080">
        <w:t>Reason:</w:t>
      </w:r>
    </w:p>
    <w:p w14:paraId="4FE1D8E0" w14:textId="6797002E" w:rsidR="006D2080" w:rsidRPr="006D2080" w:rsidRDefault="006D2080" w:rsidP="006D2080">
      <m:oMathPara>
        <m:oMath>
          <m:r>
            <w:rPr>
              <w:rFonts w:ascii="Cambria Math" w:hAnsi="Cambria Math"/>
            </w:rPr>
            <m:t>x</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t,t</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y,</m:t>
          </m:r>
          <m:r>
            <w:rPr>
              <w:i/>
            </w:rPr>
            <w:br/>
          </m:r>
        </m:oMath>
      </m:oMathPara>
    </w:p>
    <w:p w14:paraId="2649ED2E" w14:textId="77777777" w:rsidR="006D2080" w:rsidRPr="006D2080" w:rsidRDefault="006D2080" w:rsidP="006D2080">
      <w:r w:rsidRPr="006D2080">
        <w:t>and the RCC5 table gives</w:t>
      </w:r>
    </w:p>
    <w:p w14:paraId="7D1CD573" w14:textId="548775BF" w:rsidR="006D2080" w:rsidRPr="006D2080" w:rsidRDefault="006D2080" w:rsidP="006D2080">
      <m:oMathPara>
        <m:oMath>
          <m:r>
            <w:rPr>
              <w:rFonts w:ascii="Cambria Math" w:hAnsi="Cambria Math"/>
            </w:rPr>
            <w:lastRenderedPageBreak/>
            <m:t>comp(DR,PPI)={DR}</m:t>
          </m:r>
          <m:r>
            <m:rPr>
              <m:sty m:val="p"/>
            </m:rPr>
            <w:rPr>
              <w:rFonts w:ascii="Cambria Math" w:hAnsi="Cambria Math"/>
            </w:rPr>
            <m:t>.</m:t>
          </m:r>
          <m:r>
            <w:br/>
          </m:r>
        </m:oMath>
      </m:oMathPara>
    </w:p>
    <w:p w14:paraId="56359184" w14:textId="77777777" w:rsidR="006D2080" w:rsidRPr="006D2080" w:rsidRDefault="006D2080" w:rsidP="006D2080">
      <w:r w:rsidRPr="006D2080">
        <w:t xml:space="preserve">So Out is not merely a status with respect to the opposite root. It is a status with respect to the </w:t>
      </w:r>
      <w:r w:rsidRPr="006D2080">
        <w:rPr>
          <w:b/>
          <w:bCs/>
        </w:rPr>
        <w:t>entire opposite subtree</w:t>
      </w:r>
      <w:r w:rsidRPr="006D2080">
        <w:t>.</w:t>
      </w:r>
    </w:p>
    <w:p w14:paraId="601C4ECA" w14:textId="33DEF4E3" w:rsidR="006D2080" w:rsidRPr="006D2080" w:rsidRDefault="006D2080" w:rsidP="006D2080">
      <w:r w:rsidRPr="006D2080">
        <w:t xml:space="preserve">Symmetrically for </w:t>
      </w:r>
      <m:oMath>
        <m:r>
          <w:rPr>
            <w:rFonts w:ascii="Cambria Math" w:hAnsi="Cambria Math"/>
          </w:rPr>
          <m:t>Ou</m:t>
        </m:r>
        <m:sSub>
          <m:sSubPr>
            <m:ctrlPr>
              <w:rPr>
                <w:rFonts w:ascii="Cambria Math" w:hAnsi="Cambria Math"/>
              </w:rPr>
            </m:ctrlPr>
          </m:sSubPr>
          <m:e>
            <m:r>
              <w:rPr>
                <w:rFonts w:ascii="Cambria Math" w:hAnsi="Cambria Math"/>
              </w:rPr>
              <m:t>t</m:t>
            </m:r>
          </m:e>
          <m:sub>
            <m:r>
              <w:rPr>
                <w:rFonts w:ascii="Cambria Math" w:hAnsi="Cambria Math"/>
              </w:rPr>
              <m:t>t,s</m:t>
            </m:r>
          </m:sub>
        </m:sSub>
      </m:oMath>
      <w:r w:rsidRPr="006D2080">
        <w:t>.</w:t>
      </w:r>
    </w:p>
    <w:p w14:paraId="3907936B" w14:textId="77777777" w:rsidR="006D2080" w:rsidRPr="006D2080" w:rsidRDefault="006D2080" w:rsidP="006D2080">
      <w:r w:rsidRPr="006D2080">
        <w:t>This means that all remaining freedom is concentrated in</w:t>
      </w:r>
    </w:p>
    <w:p w14:paraId="72AF4942" w14:textId="67C89641" w:rsidR="006D2080" w:rsidRPr="006D2080" w:rsidRDefault="006D2080" w:rsidP="006D2080">
      <m:oMathPara>
        <m:oMath>
          <m:r>
            <w:rPr>
              <w:rFonts w:ascii="Cambria Math" w:hAnsi="Cambria Math"/>
            </w:rPr>
            <m:t>Fron</m:t>
          </m:r>
          <m:sSub>
            <m:sSubPr>
              <m:ctrlPr>
                <w:rPr>
                  <w:rFonts w:ascii="Cambria Math" w:hAnsi="Cambria Math"/>
                </w:rPr>
              </m:ctrlPr>
            </m:sSubPr>
            <m:e>
              <m:r>
                <w:rPr>
                  <w:rFonts w:ascii="Cambria Math" w:hAnsi="Cambria Math"/>
                </w:rPr>
                <m:t>t</m:t>
              </m:r>
            </m:e>
            <m:sub>
              <m:r>
                <w:rPr>
                  <w:rFonts w:ascii="Cambria Math" w:hAnsi="Cambria Math"/>
                </w:rPr>
                <m:t>s,t</m:t>
              </m:r>
            </m:sub>
          </m:sSub>
          <m:r>
            <w:rPr>
              <w:rFonts w:ascii="Cambria Math" w:hAnsi="Cambria Math"/>
            </w:rPr>
            <m:t>×Fron</m:t>
          </m:r>
          <m:sSub>
            <m:sSubPr>
              <m:ctrlPr>
                <w:rPr>
                  <w:rFonts w:ascii="Cambria Math" w:hAnsi="Cambria Math"/>
                </w:rPr>
              </m:ctrlPr>
            </m:sSubPr>
            <m:e>
              <m:r>
                <w:rPr>
                  <w:rFonts w:ascii="Cambria Math" w:hAnsi="Cambria Math"/>
                </w:rPr>
                <m:t>t</m:t>
              </m:r>
            </m:e>
            <m:sub>
              <m:r>
                <w:rPr>
                  <w:rFonts w:ascii="Cambria Math" w:hAnsi="Cambria Math"/>
                </w:rPr>
                <m:t>t,s</m:t>
              </m:r>
            </m:sub>
          </m:sSub>
          <m:r>
            <m:rPr>
              <m:sty m:val="p"/>
            </m:rPr>
            <w:rPr>
              <w:rFonts w:ascii="Cambria Math" w:hAnsi="Cambria Math"/>
            </w:rPr>
            <m:t>.</m:t>
          </m:r>
          <m:r>
            <w:br/>
          </m:r>
        </m:oMath>
      </m:oMathPara>
    </w:p>
    <w:p w14:paraId="499A5D91" w14:textId="77777777" w:rsidR="006D2080" w:rsidRPr="006D2080" w:rsidRDefault="006D2080" w:rsidP="006D2080">
      <w:pPr>
        <w:rPr>
          <w:b/>
          <w:bCs/>
        </w:rPr>
      </w:pPr>
      <w:r w:rsidRPr="006D2080">
        <w:rPr>
          <w:b/>
          <w:bCs/>
        </w:rPr>
        <w:t>4. Open cross-edge domains</w:t>
      </w:r>
    </w:p>
    <w:p w14:paraId="42044F6E" w14:textId="77777777" w:rsidR="006D2080" w:rsidRPr="006D2080" w:rsidRDefault="006D2080" w:rsidP="006D2080">
      <w:r w:rsidRPr="006D2080">
        <w:t>Define</w:t>
      </w:r>
    </w:p>
    <w:p w14:paraId="3A67FAF0" w14:textId="5553CAD0" w:rsidR="006D2080" w:rsidRPr="006D2080" w:rsidRDefault="006D2080" w:rsidP="006D2080">
      <m:oMathPara>
        <m:oMath>
          <m:r>
            <w:rPr>
              <w:rFonts w:ascii="Cambria Math" w:hAnsi="Cambria Math"/>
            </w:rPr>
            <m:t>Saf</m:t>
          </m:r>
          <m:sSub>
            <m:sSubPr>
              <m:ctrlPr>
                <w:rPr>
                  <w:rFonts w:ascii="Cambria Math" w:hAnsi="Cambria Math"/>
                </w:rPr>
              </m:ctrlPr>
            </m:sSubPr>
            <m:e>
              <m:r>
                <w:rPr>
                  <w:rFonts w:ascii="Cambria Math" w:hAnsi="Cambria Math"/>
                </w:rPr>
                <m:t>e</m:t>
              </m:r>
            </m:e>
            <m:sub>
              <m:r>
                <w:rPr>
                  <w:rFonts w:ascii="Cambria Math" w:hAnsi="Cambria Math"/>
                </w:rPr>
                <m:t>DR</m:t>
              </m:r>
              <m:r>
                <m:rPr>
                  <m:sty m:val="p"/>
                </m:rPr>
                <w:rPr>
                  <w:rFonts w:ascii="Cambria Math" w:hAnsi="Cambria Math"/>
                </w:rPr>
                <m:t>/</m:t>
              </m:r>
              <m:r>
                <w:rPr>
                  <w:rFonts w:ascii="Cambria Math" w:hAnsi="Cambria Math"/>
                </w:rPr>
                <m:t>PO</m:t>
              </m:r>
            </m:sub>
          </m:sSub>
          <m:r>
            <w:rPr>
              <w:rFonts w:ascii="Cambria Math" w:hAnsi="Cambria Math"/>
            </w:rPr>
            <m:t>(τ,σ):={R∈{DR,PO}:R</m:t>
          </m:r>
          <m:r>
            <m:rPr>
              <m:nor/>
            </m:rPr>
            <m:t xml:space="preserve"> is type-safe between </m:t>
          </m:r>
          <m:r>
            <w:rPr>
              <w:rFonts w:ascii="Cambria Math" w:hAnsi="Cambria Math"/>
            </w:rPr>
            <m:t>τ,σ}</m:t>
          </m:r>
          <m:r>
            <m:rPr>
              <m:sty m:val="p"/>
            </m:rPr>
            <w:rPr>
              <w:rFonts w:ascii="Cambria Math" w:hAnsi="Cambria Math"/>
            </w:rPr>
            <m:t>.</m:t>
          </m:r>
          <m:r>
            <w:br/>
          </m:r>
        </m:oMath>
      </m:oMathPara>
    </w:p>
    <w:p w14:paraId="4212AA12" w14:textId="277FC9DA" w:rsidR="006D2080" w:rsidRPr="006D2080" w:rsidRDefault="006D2080" w:rsidP="006D2080">
      <w:r w:rsidRPr="006D2080">
        <w:t xml:space="preserve">For every pair of nodes </w:t>
      </w:r>
      <m:oMath>
        <m:r>
          <w:rPr>
            <w:rFonts w:ascii="Cambria Math" w:hAnsi="Cambria Math"/>
          </w:rPr>
          <m:t>x,y</m:t>
        </m:r>
      </m:oMath>
      <w:r w:rsidRPr="006D2080">
        <w:t xml:space="preserve">in a finite prefix of the split forest, define a disjunctive domain </w:t>
      </w:r>
      <m:oMath>
        <m:r>
          <w:rPr>
            <w:rFonts w:ascii="Cambria Math" w:hAnsi="Cambria Math"/>
          </w:rPr>
          <m:t>D(x,y)</m:t>
        </m:r>
      </m:oMath>
      <w:r w:rsidRPr="006D2080">
        <w:t>as follows.</w:t>
      </w:r>
    </w:p>
    <w:p w14:paraId="6113490E" w14:textId="06D6B634" w:rsidR="006D2080" w:rsidRPr="006D2080" w:rsidRDefault="006D2080" w:rsidP="006D2080">
      <w:r w:rsidRPr="006D2080">
        <w:t xml:space="preserve">If </w:t>
      </w:r>
      <m:oMath>
        <m:r>
          <w:rPr>
            <w:rFonts w:ascii="Cambria Math" w:hAnsi="Cambria Math"/>
          </w:rPr>
          <m:t>x=y</m:t>
        </m:r>
      </m:oMath>
      <w:r w:rsidRPr="006D2080">
        <w:t xml:space="preserve">, set </w:t>
      </w:r>
      <m:oMath>
        <m:r>
          <w:rPr>
            <w:rFonts w:ascii="Cambria Math" w:hAnsi="Cambria Math"/>
          </w:rPr>
          <m:t>D(x,x)={EQ}</m:t>
        </m:r>
      </m:oMath>
      <w:r w:rsidRPr="006D2080">
        <w:t>.</w:t>
      </w:r>
    </w:p>
    <w:p w14:paraId="3BE69A18" w14:textId="5967F143" w:rsidR="006D2080" w:rsidRPr="006D2080" w:rsidRDefault="006D2080" w:rsidP="006D2080">
      <w:r w:rsidRPr="006D2080">
        <w:t xml:space="preserve">If </w:t>
      </w:r>
      <m:oMath>
        <m:r>
          <w:rPr>
            <w:rFonts w:ascii="Cambria Math" w:hAnsi="Cambria Math"/>
          </w:rPr>
          <m:t>x≈y</m:t>
        </m:r>
      </m:oMath>
      <w:r w:rsidRPr="006D2080">
        <w:t xml:space="preserve">, set </w:t>
      </w:r>
      <m:oMath>
        <m:r>
          <w:rPr>
            <w:rFonts w:ascii="Cambria Math" w:hAnsi="Cambria Math"/>
          </w:rPr>
          <m:t>D(x,y)={EQ}</m:t>
        </m:r>
      </m:oMath>
      <w:r w:rsidRPr="006D2080">
        <w:t>.</w:t>
      </w:r>
    </w:p>
    <w:p w14:paraId="18B255CD" w14:textId="48657F50" w:rsidR="006D2080" w:rsidRPr="006D2080" w:rsidRDefault="006D2080" w:rsidP="006D2080">
      <w:r w:rsidRPr="006D2080">
        <w:t xml:space="preserve">If </w:t>
      </w:r>
      <m:oMath>
        <m:r>
          <w:rPr>
            <w:rFonts w:ascii="Cambria Math" w:hAnsi="Cambria Math"/>
          </w:rPr>
          <m:t>x</m:t>
        </m:r>
      </m:oMath>
      <w:r w:rsidRPr="006D2080">
        <w:t xml:space="preserve">is an ancestor of </w:t>
      </w:r>
      <m:oMath>
        <m:r>
          <w:rPr>
            <w:rFonts w:ascii="Cambria Math" w:hAnsi="Cambria Math"/>
          </w:rPr>
          <m:t>y</m:t>
        </m:r>
      </m:oMath>
      <w:r w:rsidRPr="006D2080">
        <w:t xml:space="preserve">, set </w:t>
      </w:r>
      <m:oMath>
        <m:r>
          <w:rPr>
            <w:rFonts w:ascii="Cambria Math" w:hAnsi="Cambria Math"/>
          </w:rPr>
          <m:t>D(x,y)={PPI}</m:t>
        </m:r>
      </m:oMath>
      <w:r w:rsidRPr="006D2080">
        <w:t xml:space="preserve">; if </w:t>
      </w:r>
      <m:oMath>
        <m:r>
          <w:rPr>
            <w:rFonts w:ascii="Cambria Math" w:hAnsi="Cambria Math"/>
          </w:rPr>
          <m:t>y</m:t>
        </m:r>
      </m:oMath>
      <w:r w:rsidRPr="006D2080">
        <w:t xml:space="preserve">is an ancestor of </w:t>
      </w:r>
      <m:oMath>
        <m:r>
          <w:rPr>
            <w:rFonts w:ascii="Cambria Math" w:hAnsi="Cambria Math"/>
          </w:rPr>
          <m:t>x</m:t>
        </m:r>
      </m:oMath>
      <w:r w:rsidRPr="006D2080">
        <w:t xml:space="preserve">, set </w:t>
      </w:r>
      <m:oMath>
        <m:r>
          <w:rPr>
            <w:rFonts w:ascii="Cambria Math" w:hAnsi="Cambria Math"/>
          </w:rPr>
          <m:t>D(x,y)={PP}</m:t>
        </m:r>
      </m:oMath>
      <w:r w:rsidRPr="006D2080">
        <w:t>.</w:t>
      </w:r>
    </w:p>
    <w:p w14:paraId="0C924D1A" w14:textId="69692401" w:rsidR="006D2080" w:rsidRPr="006D2080" w:rsidRDefault="006D2080" w:rsidP="006D2080">
      <w:r w:rsidRPr="006D2080">
        <w:t xml:space="preserve">If </w:t>
      </w:r>
      <m:oMath>
        <m:r>
          <w:rPr>
            <w:rFonts w:ascii="Cambria Math" w:hAnsi="Cambria Math"/>
          </w:rPr>
          <m:t>x</m:t>
        </m:r>
      </m:oMath>
      <w:r w:rsidRPr="006D2080">
        <w:t xml:space="preserve">and </w:t>
      </w:r>
      <m:oMath>
        <m:r>
          <w:rPr>
            <w:rFonts w:ascii="Cambria Math" w:hAnsi="Cambria Math"/>
          </w:rPr>
          <m:t>y</m:t>
        </m:r>
      </m:oMath>
      <w:r w:rsidRPr="006D2080">
        <w:t xml:space="preserve">first diverge at a sibling pair </w:t>
      </w:r>
      <m:oMath>
        <m:d>
          <m:dPr>
            <m:sepChr m:val=","/>
            <m:ctrlPr>
              <w:rPr>
                <w:rFonts w:ascii="Cambria Math" w:hAnsi="Cambria Math"/>
              </w:rPr>
            </m:ctrlPr>
          </m:dPr>
          <m:e>
            <m:r>
              <w:rPr>
                <w:rFonts w:ascii="Cambria Math" w:hAnsi="Cambria Math"/>
              </w:rPr>
              <m:t>s</m:t>
            </m:r>
          </m:e>
          <m:e>
            <m:r>
              <w:rPr>
                <w:rFonts w:ascii="Cambria Math" w:hAnsi="Cambria Math"/>
              </w:rPr>
              <m:t>t</m:t>
            </m:r>
          </m:e>
        </m:d>
      </m:oMath>
      <w:r w:rsidRPr="006D2080">
        <w:t>, then:</w:t>
      </w:r>
    </w:p>
    <w:p w14:paraId="63A497B0" w14:textId="6C02F7A3" w:rsidR="006D2080" w:rsidRPr="006D2080" w:rsidRDefault="006D2080" w:rsidP="006D2080">
      <w:pPr>
        <w:numPr>
          <w:ilvl w:val="0"/>
          <w:numId w:val="79"/>
        </w:numPr>
      </w:pPr>
      <w:r w:rsidRPr="006D2080">
        <w:t xml:space="preserve">if </w:t>
      </w:r>
      <m:oMath>
        <m:r>
          <w:rPr>
            <w:rFonts w:ascii="Cambria Math" w:hAnsi="Cambria Math"/>
          </w:rPr>
          <m:t>x∈Ou</m:t>
        </m:r>
        <m:sSub>
          <m:sSubPr>
            <m:ctrlPr>
              <w:rPr>
                <w:rFonts w:ascii="Cambria Math" w:hAnsi="Cambria Math"/>
              </w:rPr>
            </m:ctrlPr>
          </m:sSubPr>
          <m:e>
            <m:r>
              <w:rPr>
                <w:rFonts w:ascii="Cambria Math" w:hAnsi="Cambria Math"/>
              </w:rPr>
              <m:t>t</m:t>
            </m:r>
          </m:e>
          <m:sub>
            <m:r>
              <w:rPr>
                <w:rFonts w:ascii="Cambria Math" w:hAnsi="Cambria Math"/>
              </w:rPr>
              <m:t>s,t</m:t>
            </m:r>
          </m:sub>
        </m:sSub>
      </m:oMath>
      <w:r w:rsidRPr="006D2080">
        <w:t xml:space="preserve">or </w:t>
      </w:r>
      <m:oMath>
        <m:r>
          <w:rPr>
            <w:rFonts w:ascii="Cambria Math" w:hAnsi="Cambria Math"/>
          </w:rPr>
          <m:t>y∈Ou</m:t>
        </m:r>
        <m:sSub>
          <m:sSubPr>
            <m:ctrlPr>
              <w:rPr>
                <w:rFonts w:ascii="Cambria Math" w:hAnsi="Cambria Math"/>
              </w:rPr>
            </m:ctrlPr>
          </m:sSubPr>
          <m:e>
            <m:r>
              <w:rPr>
                <w:rFonts w:ascii="Cambria Math" w:hAnsi="Cambria Math"/>
              </w:rPr>
              <m:t>t</m:t>
            </m:r>
          </m:e>
          <m:sub>
            <m:r>
              <w:rPr>
                <w:rFonts w:ascii="Cambria Math" w:hAnsi="Cambria Math"/>
              </w:rPr>
              <m:t>t,s</m:t>
            </m:r>
          </m:sub>
        </m:sSub>
      </m:oMath>
      <w:r w:rsidRPr="006D2080">
        <w:t>, set</w:t>
      </w:r>
    </w:p>
    <w:p w14:paraId="3C5C3273" w14:textId="310932F5" w:rsidR="006D2080" w:rsidRPr="006D2080" w:rsidRDefault="006D2080" w:rsidP="006D2080">
      <m:oMathPara>
        <m:oMath>
          <m:r>
            <w:rPr>
              <w:rFonts w:ascii="Cambria Math" w:hAnsi="Cambria Math"/>
            </w:rPr>
            <m:t>D(x,y)={DR};</m:t>
          </m:r>
          <m:r>
            <w:rPr>
              <w:i/>
            </w:rPr>
            <w:br/>
          </m:r>
        </m:oMath>
      </m:oMathPara>
    </w:p>
    <w:p w14:paraId="380834C1" w14:textId="5973B782" w:rsidR="006D2080" w:rsidRPr="006D2080" w:rsidRDefault="006D2080" w:rsidP="006D2080">
      <w:pPr>
        <w:numPr>
          <w:ilvl w:val="0"/>
          <w:numId w:val="79"/>
        </w:numPr>
      </w:pPr>
      <w:r w:rsidRPr="006D2080">
        <w:t xml:space="preserve">if </w:t>
      </w:r>
      <m:oMath>
        <m:r>
          <w:rPr>
            <w:rFonts w:ascii="Cambria Math" w:hAnsi="Cambria Math"/>
          </w:rPr>
          <m:t>x∈Fron</m:t>
        </m:r>
        <m:sSub>
          <m:sSubPr>
            <m:ctrlPr>
              <w:rPr>
                <w:rFonts w:ascii="Cambria Math" w:hAnsi="Cambria Math"/>
              </w:rPr>
            </m:ctrlPr>
          </m:sSubPr>
          <m:e>
            <m:r>
              <w:rPr>
                <w:rFonts w:ascii="Cambria Math" w:hAnsi="Cambria Math"/>
              </w:rPr>
              <m:t>t</m:t>
            </m:r>
          </m:e>
          <m:sub>
            <m:r>
              <w:rPr>
                <w:rFonts w:ascii="Cambria Math" w:hAnsi="Cambria Math"/>
              </w:rPr>
              <m:t>s,t</m:t>
            </m:r>
          </m:sub>
        </m:sSub>
      </m:oMath>
      <w:r w:rsidRPr="006D2080">
        <w:t xml:space="preserve">and </w:t>
      </w:r>
      <m:oMath>
        <m:r>
          <w:rPr>
            <w:rFonts w:ascii="Cambria Math" w:hAnsi="Cambria Math"/>
          </w:rPr>
          <m:t>y∈Fron</m:t>
        </m:r>
        <m:sSub>
          <m:sSubPr>
            <m:ctrlPr>
              <w:rPr>
                <w:rFonts w:ascii="Cambria Math" w:hAnsi="Cambria Math"/>
              </w:rPr>
            </m:ctrlPr>
          </m:sSubPr>
          <m:e>
            <m:r>
              <w:rPr>
                <w:rFonts w:ascii="Cambria Math" w:hAnsi="Cambria Math"/>
              </w:rPr>
              <m:t>t</m:t>
            </m:r>
          </m:e>
          <m:sub>
            <m:r>
              <w:rPr>
                <w:rFonts w:ascii="Cambria Math" w:hAnsi="Cambria Math"/>
              </w:rPr>
              <m:t>t,s</m:t>
            </m:r>
          </m:sub>
        </m:sSub>
      </m:oMath>
      <w:r w:rsidRPr="006D2080">
        <w:t>, set</w:t>
      </w:r>
    </w:p>
    <w:p w14:paraId="2DDC94D3" w14:textId="43054AEC" w:rsidR="006D2080" w:rsidRPr="006D2080" w:rsidRDefault="006D2080" w:rsidP="006D2080">
      <m:oMathPara>
        <m:oMath>
          <m:r>
            <w:rPr>
              <w:rFonts w:ascii="Cambria Math" w:hAnsi="Cambria Math"/>
            </w:rPr>
            <m:t>D(x,y)=Saf</m:t>
          </m:r>
          <m:sSub>
            <m:sSubPr>
              <m:ctrlPr>
                <w:rPr>
                  <w:rFonts w:ascii="Cambria Math" w:hAnsi="Cambria Math"/>
                </w:rPr>
              </m:ctrlPr>
            </m:sSubPr>
            <m:e>
              <m:r>
                <w:rPr>
                  <w:rFonts w:ascii="Cambria Math" w:hAnsi="Cambria Math"/>
                </w:rPr>
                <m:t>e</m:t>
              </m:r>
            </m:e>
            <m:sub>
              <m:r>
                <w:rPr>
                  <w:rFonts w:ascii="Cambria Math" w:hAnsi="Cambria Math"/>
                </w:rPr>
                <m:t>DR</m:t>
              </m:r>
              <m:r>
                <m:rPr>
                  <m:sty m:val="p"/>
                </m:rPr>
                <w:rPr>
                  <w:rFonts w:ascii="Cambria Math" w:hAnsi="Cambria Math"/>
                </w:rPr>
                <m:t>/</m:t>
              </m:r>
              <m:r>
                <w:rPr>
                  <w:rFonts w:ascii="Cambria Math" w:hAnsi="Cambria Math"/>
                </w:rPr>
                <m:t>PO</m:t>
              </m:r>
            </m:sub>
          </m:sSub>
          <m:r>
            <w:rPr>
              <w:rFonts w:ascii="Cambria Math" w:hAnsi="Cambria Math"/>
            </w:rPr>
            <m:t>(λ(x),λ(y))</m:t>
          </m:r>
          <m:r>
            <m:rPr>
              <m:sty m:val="p"/>
            </m:rPr>
            <w:rPr>
              <w:rFonts w:ascii="Cambria Math" w:hAnsi="Cambria Math"/>
            </w:rPr>
            <m:t>.</m:t>
          </m:r>
          <m:r>
            <w:br/>
          </m:r>
        </m:oMath>
      </m:oMathPara>
    </w:p>
    <w:p w14:paraId="02462BC9" w14:textId="1E8F90FC" w:rsidR="006D2080" w:rsidRPr="006D2080" w:rsidRDefault="006D2080" w:rsidP="006D2080">
      <w:r w:rsidRPr="006D2080">
        <w:t xml:space="preserve">If </w:t>
      </w:r>
      <m:oMath>
        <m:r>
          <w:rPr>
            <w:rFonts w:ascii="Cambria Math" w:hAnsi="Cambria Math"/>
          </w:rPr>
          <m:t>x</m:t>
        </m:r>
      </m:oMath>
      <w:r w:rsidRPr="006D2080">
        <w:t xml:space="preserve">or </w:t>
      </w:r>
      <m:oMath>
        <m:r>
          <w:rPr>
            <w:rFonts w:ascii="Cambria Math" w:hAnsi="Cambria Math"/>
          </w:rPr>
          <m:t>y</m:t>
        </m:r>
      </m:oMath>
      <w:r w:rsidRPr="006D2080">
        <w:t>lies in a core zone, replace that endpoint by its mate in the opposite branch and recurse. This strictly lowers the relevant LCA, so the definition is well-founded.</w:t>
      </w:r>
    </w:p>
    <w:p w14:paraId="590A7C49" w14:textId="77777777" w:rsidR="006D2080" w:rsidRPr="006D2080" w:rsidRDefault="006D2080" w:rsidP="006D2080">
      <w:r w:rsidRPr="006D2080">
        <w:t xml:space="preserve">For </w:t>
      </w:r>
      <w:r w:rsidRPr="006D2080">
        <w:rPr>
          <w:b/>
          <w:bCs/>
        </w:rPr>
        <w:t>designated existential witnesses</w:t>
      </w:r>
      <w:r w:rsidRPr="006D2080">
        <w:t>, refine the domain to the demanded singleton:</w:t>
      </w:r>
    </w:p>
    <w:p w14:paraId="024ED431" w14:textId="71F63545" w:rsidR="006D2080" w:rsidRPr="006D2080" w:rsidRDefault="006D2080" w:rsidP="006D2080">
      <w:pPr>
        <w:numPr>
          <w:ilvl w:val="0"/>
          <w:numId w:val="80"/>
        </w:numPr>
      </w:pPr>
      <w:r w:rsidRPr="006D2080">
        <w:t xml:space="preserve">if </w:t>
      </w:r>
      <m:oMath>
        <m:r>
          <w:rPr>
            <w:rFonts w:ascii="Cambria Math" w:hAnsi="Cambria Math"/>
          </w:rPr>
          <m:t>x</m:t>
        </m:r>
      </m:oMath>
      <w:r w:rsidRPr="006D2080">
        <w:t xml:space="preserve">is supposed to witness </w:t>
      </w:r>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m:t>
        </m:r>
      </m:oMath>
      <w:r w:rsidRPr="006D2080">
        <w:t xml:space="preserve">for </w:t>
      </w:r>
      <m:oMath>
        <m:r>
          <w:rPr>
            <w:rFonts w:ascii="Cambria Math" w:hAnsi="Cambria Math"/>
          </w:rPr>
          <m:t>u</m:t>
        </m:r>
      </m:oMath>
      <w:r w:rsidRPr="006D2080">
        <w:t xml:space="preserve">, set </w:t>
      </w:r>
      <m:oMath>
        <m:r>
          <w:rPr>
            <w:rFonts w:ascii="Cambria Math" w:hAnsi="Cambria Math"/>
          </w:rPr>
          <m:t>D(u,x)={DR}</m:t>
        </m:r>
      </m:oMath>
      <w:r w:rsidRPr="006D2080">
        <w:t>;</w:t>
      </w:r>
    </w:p>
    <w:p w14:paraId="252F13D9" w14:textId="0B86A59A" w:rsidR="006D2080" w:rsidRPr="006D2080" w:rsidRDefault="006D2080" w:rsidP="006D2080">
      <w:pPr>
        <w:numPr>
          <w:ilvl w:val="0"/>
          <w:numId w:val="80"/>
        </w:numPr>
      </w:pPr>
      <w:r w:rsidRPr="006D2080">
        <w:t xml:space="preserve">if </w:t>
      </w:r>
      <m:oMath>
        <m:r>
          <w:rPr>
            <w:rFonts w:ascii="Cambria Math" w:hAnsi="Cambria Math"/>
          </w:rPr>
          <m:t>x</m:t>
        </m:r>
      </m:oMath>
      <w:r w:rsidRPr="006D2080">
        <w:t xml:space="preserve">is supposed to witness </w:t>
      </w:r>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m:t>
        </m:r>
      </m:oMath>
      <w:r w:rsidRPr="006D2080">
        <w:t xml:space="preserve">for </w:t>
      </w:r>
      <m:oMath>
        <m:r>
          <w:rPr>
            <w:rFonts w:ascii="Cambria Math" w:hAnsi="Cambria Math"/>
          </w:rPr>
          <m:t>u</m:t>
        </m:r>
      </m:oMath>
      <w:r w:rsidRPr="006D2080">
        <w:t xml:space="preserve">, set </w:t>
      </w:r>
      <m:oMath>
        <m:r>
          <w:rPr>
            <w:rFonts w:ascii="Cambria Math" w:hAnsi="Cambria Math"/>
          </w:rPr>
          <m:t>D(u,x)={PO}</m:t>
        </m:r>
      </m:oMath>
      <w:r w:rsidRPr="006D2080">
        <w:t>.</w:t>
      </w:r>
    </w:p>
    <w:p w14:paraId="1A194095" w14:textId="77777777" w:rsidR="006D2080" w:rsidRPr="006D2080" w:rsidRDefault="006D2080" w:rsidP="006D2080">
      <w:r w:rsidRPr="006D2080">
        <w:lastRenderedPageBreak/>
        <w:t>All non-designated front-front pairs keep their disjunctive domain.</w:t>
      </w:r>
    </w:p>
    <w:p w14:paraId="55CF48F4" w14:textId="77777777" w:rsidR="006D2080" w:rsidRPr="006D2080" w:rsidRDefault="006D2080" w:rsidP="006D2080">
      <w:r w:rsidRPr="006D2080">
        <w:t>So the only non-singleton domains that remain are</w:t>
      </w:r>
    </w:p>
    <w:p w14:paraId="0C2E94A8" w14:textId="5D956C22" w:rsidR="006D2080" w:rsidRPr="006D2080" w:rsidRDefault="006D2080" w:rsidP="006D2080">
      <m:oMathPara>
        <m:oMath>
          <m:r>
            <w:rPr>
              <w:rFonts w:ascii="Cambria Math" w:hAnsi="Cambria Math"/>
            </w:rPr>
            <m:t>{DR,PO}</m:t>
          </m:r>
          <m:r>
            <m:rPr>
              <m:sty m:val="p"/>
            </m:rPr>
            <w:rPr>
              <w:rFonts w:ascii="Cambria Math" w:hAnsi="Cambria Math"/>
            </w:rPr>
            <m:t>.</m:t>
          </m:r>
          <m:r>
            <w:br/>
          </m:r>
        </m:oMath>
      </m:oMathPara>
    </w:p>
    <w:p w14:paraId="7209A69A" w14:textId="77777777" w:rsidR="006D2080" w:rsidRPr="006D2080" w:rsidRDefault="006D2080" w:rsidP="006D2080">
      <w:pPr>
        <w:rPr>
          <w:b/>
          <w:bCs/>
        </w:rPr>
      </w:pPr>
      <w:r w:rsidRPr="006D2080">
        <w:rPr>
          <w:b/>
          <w:bCs/>
        </w:rPr>
        <w:t>5. The missing theorem is now finite-prefix path consistency</w:t>
      </w:r>
    </w:p>
    <w:p w14:paraId="77495D46" w14:textId="77777777" w:rsidR="006D2080" w:rsidRPr="006D2080" w:rsidRDefault="006D2080" w:rsidP="006D2080">
      <w:r w:rsidRPr="006D2080">
        <w:t>This is the core statement.</w:t>
      </w:r>
    </w:p>
    <w:p w14:paraId="548C4608" w14:textId="77777777" w:rsidR="006D2080" w:rsidRPr="006D2080" w:rsidRDefault="006D2080" w:rsidP="006D2080">
      <w:pPr>
        <w:rPr>
          <w:b/>
          <w:bCs/>
        </w:rPr>
      </w:pPr>
      <w:r w:rsidRPr="006D2080">
        <w:rPr>
          <w:b/>
          <w:bCs/>
        </w:rPr>
        <w:t>Theorem</w:t>
      </w:r>
    </w:p>
    <w:p w14:paraId="246787A3" w14:textId="73220E34" w:rsidR="006D2080" w:rsidRPr="006D2080" w:rsidRDefault="006D2080" w:rsidP="006D2080">
      <w:r w:rsidRPr="006D2080">
        <w:t xml:space="preserve">For every finite prefix </w:t>
      </w:r>
      <m:oMath>
        <m:r>
          <w:rPr>
            <w:rFonts w:ascii="Cambria Math" w:hAnsi="Cambria Math"/>
          </w:rPr>
          <m:t>P</m:t>
        </m:r>
      </m:oMath>
      <w:r w:rsidRPr="006D2080">
        <w:t xml:space="preserve">of the unfolded split forest, the disjunctive RCC5 network </w:t>
      </w:r>
      <m:oMath>
        <m:r>
          <w:rPr>
            <w:rFonts w:ascii="Cambria Math" w:hAnsi="Cambria Math"/>
          </w:rPr>
          <m:t>N(P)</m:t>
        </m:r>
      </m:oMath>
      <w:r w:rsidRPr="006D2080">
        <w:t>built from the domains above is path-consistent.</w:t>
      </w:r>
    </w:p>
    <w:p w14:paraId="32CB2CD1" w14:textId="77777777" w:rsidR="006D2080" w:rsidRPr="006D2080" w:rsidRDefault="006D2080" w:rsidP="006D2080">
      <w:r w:rsidRPr="006D2080">
        <w:t>Once this is proved, the rest is standard:</w:t>
      </w:r>
    </w:p>
    <w:p w14:paraId="37831509" w14:textId="28081E0C" w:rsidR="006D2080" w:rsidRPr="006D2080" w:rsidRDefault="006D2080" w:rsidP="006D2080">
      <w:pPr>
        <w:numPr>
          <w:ilvl w:val="0"/>
          <w:numId w:val="81"/>
        </w:numPr>
      </w:pPr>
      <w:r w:rsidRPr="006D2080">
        <w:t xml:space="preserve">by full RCC5 tractability, every </w:t>
      </w:r>
      <m:oMath>
        <m:r>
          <w:rPr>
            <w:rFonts w:ascii="Cambria Math" w:hAnsi="Cambria Math"/>
          </w:rPr>
          <m:t>N(P)</m:t>
        </m:r>
      </m:oMath>
      <w:r w:rsidRPr="006D2080">
        <w:t>has an atomic refinement;</w:t>
      </w:r>
    </w:p>
    <w:p w14:paraId="3ACABC35" w14:textId="77777777" w:rsidR="006D2080" w:rsidRPr="006D2080" w:rsidRDefault="006D2080" w:rsidP="006D2080">
      <w:pPr>
        <w:numPr>
          <w:ilvl w:val="0"/>
          <w:numId w:val="81"/>
        </w:numPr>
      </w:pPr>
      <w:r w:rsidRPr="006D2080">
        <w:t>by König’s lemma on the tree of finite refinements, one gets a coherent infinite atomic refinement;</w:t>
      </w:r>
    </w:p>
    <w:p w14:paraId="0EA3111A" w14:textId="77777777" w:rsidR="006D2080" w:rsidRPr="006D2080" w:rsidRDefault="006D2080" w:rsidP="006D2080">
      <w:pPr>
        <w:numPr>
          <w:ilvl w:val="0"/>
          <w:numId w:val="81"/>
        </w:numPr>
      </w:pPr>
      <w:r w:rsidRPr="006D2080">
        <w:t>this yields a weak-EQ model of the unfolded certificate;</w:t>
      </w:r>
    </w:p>
    <w:p w14:paraId="20D3CFBD" w14:textId="77777777" w:rsidR="006D2080" w:rsidRPr="006D2080" w:rsidRDefault="006D2080" w:rsidP="006D2080">
      <w:pPr>
        <w:numPr>
          <w:ilvl w:val="0"/>
          <w:numId w:val="81"/>
        </w:numPr>
      </w:pPr>
      <w:r w:rsidRPr="006D2080">
        <w:t>quotienting by EQ-classes gives a strong-EQ model.</w:t>
      </w:r>
    </w:p>
    <w:p w14:paraId="78D54F76" w14:textId="77777777" w:rsidR="006D2080" w:rsidRPr="006D2080" w:rsidRDefault="006D2080" w:rsidP="006D2080">
      <w:r w:rsidRPr="006D2080">
        <w:t>So everything reduces to that finite-prefix theorem.</w:t>
      </w:r>
    </w:p>
    <w:p w14:paraId="2A565ED9" w14:textId="77777777" w:rsidR="006D2080" w:rsidRPr="006D2080" w:rsidRDefault="006D2080" w:rsidP="006D2080">
      <w:pPr>
        <w:rPr>
          <w:b/>
          <w:bCs/>
        </w:rPr>
      </w:pPr>
      <w:r w:rsidRPr="006D2080">
        <w:rPr>
          <w:b/>
          <w:bCs/>
        </w:rPr>
        <w:t>6. Proof of the finite-prefix theorem</w:t>
      </w:r>
    </w:p>
    <w:p w14:paraId="4E8183C5" w14:textId="7A68A2C7" w:rsidR="006D2080" w:rsidRPr="006D2080" w:rsidRDefault="006D2080" w:rsidP="006D2080">
      <w:r w:rsidRPr="006D2080">
        <w:t xml:space="preserve">Prove by induction on the maximum height of the least common ancestors occurring in a triple </w:t>
      </w:r>
      <m:oMath>
        <m:d>
          <m:dPr>
            <m:sepChr m:val=","/>
            <m:ctrlPr>
              <w:rPr>
                <w:rFonts w:ascii="Cambria Math" w:hAnsi="Cambria Math"/>
              </w:rPr>
            </m:ctrlPr>
          </m:dPr>
          <m:e>
            <m:r>
              <w:rPr>
                <w:rFonts w:ascii="Cambria Math" w:hAnsi="Cambria Math"/>
              </w:rPr>
              <m:t>x</m:t>
            </m:r>
          </m:e>
          <m:e>
            <m:r>
              <w:rPr>
                <w:rFonts w:ascii="Cambria Math" w:hAnsi="Cambria Math"/>
              </w:rPr>
              <m:t>y</m:t>
            </m:r>
          </m:e>
          <m:e>
            <m:r>
              <w:rPr>
                <w:rFonts w:ascii="Cambria Math" w:hAnsi="Cambria Math"/>
              </w:rPr>
              <m:t>z</m:t>
            </m:r>
          </m:e>
        </m:d>
      </m:oMath>
      <w:r w:rsidRPr="006D2080">
        <w:t>.</w:t>
      </w:r>
    </w:p>
    <w:p w14:paraId="59A90DB5" w14:textId="77777777" w:rsidR="006D2080" w:rsidRPr="006D2080" w:rsidRDefault="006D2080" w:rsidP="006D2080">
      <w:r w:rsidRPr="006D2080">
        <w:t>There are four cases.</w:t>
      </w:r>
    </w:p>
    <w:p w14:paraId="457FBD3C" w14:textId="77777777" w:rsidR="006D2080" w:rsidRPr="006D2080" w:rsidRDefault="006D2080" w:rsidP="006D2080">
      <w:pPr>
        <w:rPr>
          <w:b/>
          <w:bCs/>
        </w:rPr>
      </w:pPr>
      <w:r w:rsidRPr="006D2080">
        <w:rPr>
          <w:b/>
          <w:bCs/>
        </w:rPr>
        <w:t>Case A: a pair is EQ-mates</w:t>
      </w:r>
    </w:p>
    <w:p w14:paraId="508B7087" w14:textId="0A5B51C5" w:rsidR="006D2080" w:rsidRPr="006D2080" w:rsidRDefault="006D2080" w:rsidP="006D2080">
      <w:r w:rsidRPr="006D2080">
        <w:t xml:space="preserve">Suppose </w:t>
      </w:r>
      <m:oMath>
        <m:r>
          <w:rPr>
            <w:rFonts w:ascii="Cambria Math" w:hAnsi="Cambria Math"/>
          </w:rPr>
          <m:t>x≈y</m:t>
        </m:r>
      </m:oMath>
      <w:r w:rsidRPr="006D2080">
        <w:t xml:space="preserve">. Then </w:t>
      </w:r>
      <m:oMath>
        <m:r>
          <w:rPr>
            <w:rFonts w:ascii="Cambria Math" w:hAnsi="Cambria Math"/>
          </w:rPr>
          <m:t>D(x,y)={EQ}</m:t>
        </m:r>
      </m:oMath>
      <w:r w:rsidRPr="006D2080">
        <w:t>, and by construction</w:t>
      </w:r>
    </w:p>
    <w:p w14:paraId="1068BAB2" w14:textId="65194321" w:rsidR="006D2080" w:rsidRPr="006D2080" w:rsidRDefault="006D2080" w:rsidP="006D2080">
      <m:oMathPara>
        <m:oMath>
          <m:r>
            <w:rPr>
              <w:rFonts w:ascii="Cambria Math" w:hAnsi="Cambria Math"/>
            </w:rPr>
            <m:t>D(x,z)=D(y,z)</m:t>
          </m:r>
          <m:r>
            <m:rPr>
              <m:sty m:val="p"/>
            </m:rPr>
            <w:rPr>
              <w:rFonts w:ascii="Cambria Math" w:hAnsi="Cambria Math"/>
            </w:rPr>
            <m:t>.</m:t>
          </m:r>
          <m:r>
            <w:br/>
          </m:r>
        </m:oMath>
      </m:oMathPara>
    </w:p>
    <w:p w14:paraId="1CCEF55D" w14:textId="7D752692" w:rsidR="006D2080" w:rsidRPr="006D2080" w:rsidRDefault="006D2080" w:rsidP="006D2080">
      <w:r w:rsidRPr="006D2080">
        <w:t xml:space="preserve">Since </w:t>
      </w:r>
      <m:oMath>
        <m:r>
          <w:rPr>
            <w:rFonts w:ascii="Cambria Math" w:hAnsi="Cambria Math"/>
          </w:rPr>
          <m:t>comp(EQ,R)={R}</m:t>
        </m:r>
      </m:oMath>
      <w:r w:rsidRPr="006D2080">
        <w:t xml:space="preserve">and </w:t>
      </w:r>
      <m:oMath>
        <m:r>
          <w:rPr>
            <w:rFonts w:ascii="Cambria Math" w:hAnsi="Cambria Math"/>
          </w:rPr>
          <m:t>comp(R,EQ)={R}</m:t>
        </m:r>
      </m:oMath>
      <w:r w:rsidRPr="006D2080">
        <w:t>, every path-consistency check is immediate.</w:t>
      </w:r>
    </w:p>
    <w:p w14:paraId="4AA7BB30" w14:textId="77777777" w:rsidR="006D2080" w:rsidRPr="006D2080" w:rsidRDefault="006D2080" w:rsidP="006D2080">
      <w:r w:rsidRPr="006D2080">
        <w:t>So EQ never causes difficulty.</w:t>
      </w:r>
    </w:p>
    <w:p w14:paraId="1FC50871" w14:textId="77777777" w:rsidR="006D2080" w:rsidRPr="006D2080" w:rsidRDefault="006D2080" w:rsidP="006D2080">
      <w:pPr>
        <w:rPr>
          <w:b/>
          <w:bCs/>
        </w:rPr>
      </w:pPr>
      <w:r w:rsidRPr="006D2080">
        <w:rPr>
          <w:b/>
          <w:bCs/>
        </w:rPr>
        <w:t>Case B: all three nodes lie in one subtree</w:t>
      </w:r>
    </w:p>
    <w:p w14:paraId="64E18F05" w14:textId="77777777" w:rsidR="006D2080" w:rsidRPr="006D2080" w:rsidRDefault="006D2080" w:rsidP="006D2080">
      <w:r w:rsidRPr="006D2080">
        <w:lastRenderedPageBreak/>
        <w:t>Then the statement reduces to a strictly smaller finite prefix, so the induction hypothesis applies.</w:t>
      </w:r>
    </w:p>
    <w:p w14:paraId="3C38A6F5" w14:textId="77777777" w:rsidR="006D2080" w:rsidRPr="006D2080" w:rsidRDefault="006D2080" w:rsidP="006D2080">
      <w:pPr>
        <w:rPr>
          <w:b/>
          <w:bCs/>
        </w:rPr>
      </w:pPr>
      <w:r w:rsidRPr="006D2080">
        <w:rPr>
          <w:b/>
          <w:bCs/>
        </w:rPr>
        <w:t>Case C: the three nodes lie in three distinct non-core child-subtrees of one parent</w:t>
      </w:r>
    </w:p>
    <w:p w14:paraId="6469CD4F" w14:textId="77777777" w:rsidR="006D2080" w:rsidRPr="006D2080" w:rsidRDefault="006D2080" w:rsidP="006D2080">
      <w:r w:rsidRPr="006D2080">
        <w:t>Then every pair-domain is one of</w:t>
      </w:r>
    </w:p>
    <w:p w14:paraId="49F63467" w14:textId="3F2BD7C5" w:rsidR="006D2080" w:rsidRPr="006D2080" w:rsidRDefault="006D2080" w:rsidP="006D2080">
      <m:oMathPara>
        <m:oMath>
          <m:r>
            <w:rPr>
              <w:rFonts w:ascii="Cambria Math" w:hAnsi="Cambria Math"/>
            </w:rPr>
            <m:t>{DR},{PO},{DR,PO}</m:t>
          </m:r>
          <m:r>
            <m:rPr>
              <m:sty m:val="p"/>
            </m:rPr>
            <w:rPr>
              <w:rFonts w:ascii="Cambria Math" w:hAnsi="Cambria Math"/>
            </w:rPr>
            <m:t>.</m:t>
          </m:r>
          <m:r>
            <w:br/>
          </m:r>
        </m:oMath>
      </m:oMathPara>
    </w:p>
    <w:p w14:paraId="0545320E" w14:textId="772B5E02" w:rsidR="006D2080" w:rsidRPr="006D2080" w:rsidRDefault="006D2080" w:rsidP="006D2080">
      <w:r w:rsidRPr="006D2080">
        <w:t xml:space="preserve">So we only need the RCC5 table on </w:t>
      </w:r>
      <m:oMath>
        <m:d>
          <m:dPr>
            <m:begChr m:val="{"/>
            <m:sepChr m:val=","/>
            <m:endChr m:val="}"/>
            <m:ctrlPr>
              <w:rPr>
                <w:rFonts w:ascii="Cambria Math" w:hAnsi="Cambria Math"/>
              </w:rPr>
            </m:ctrlPr>
          </m:dPr>
          <m:e>
            <m:r>
              <w:rPr>
                <w:rFonts w:ascii="Cambria Math" w:hAnsi="Cambria Math"/>
              </w:rPr>
              <m:t>DR</m:t>
            </m:r>
          </m:e>
          <m:e>
            <m:r>
              <w:rPr>
                <w:rFonts w:ascii="Cambria Math" w:hAnsi="Cambria Math"/>
              </w:rPr>
              <m:t>PO</m:t>
            </m:r>
          </m:e>
        </m:d>
      </m:oMath>
      <w:r w:rsidRPr="006D2080">
        <w:t>. The relevant facts are:</w:t>
      </w:r>
    </w:p>
    <w:p w14:paraId="4A9E065F" w14:textId="4E64774A" w:rsidR="006D2080" w:rsidRPr="006D2080" w:rsidRDefault="006D2080" w:rsidP="006D2080">
      <m:oMathPara>
        <m:oMath>
          <m:r>
            <w:rPr>
              <w:rFonts w:ascii="Cambria Math" w:hAnsi="Cambria Math"/>
            </w:rPr>
            <m:t>comp(DR,DR)∩{DR,PO}</m:t>
          </m:r>
          <m:r>
            <m:rPr>
              <m:sty m:val="p"/>
            </m:rPr>
            <w:rPr>
              <w:rFonts w:ascii="Cambria Math" w:hAnsi="Cambria Math"/>
            </w:rPr>
            <m:t>≠∅</m:t>
          </m:r>
          <m:r>
            <w:rPr>
              <w:rFonts w:ascii="Cambria Math" w:hAnsi="Cambria Math"/>
            </w:rPr>
            <m:t>,</m:t>
          </m:r>
          <m:r>
            <w:rPr>
              <w:i/>
            </w:rPr>
            <w:br/>
          </m:r>
        </m:oMath>
        <m:oMath>
          <m:r>
            <w:rPr>
              <w:rFonts w:ascii="Cambria Math" w:hAnsi="Cambria Math"/>
            </w:rPr>
            <m:t>comp(DR,PO)∩{DR,PO}</m:t>
          </m:r>
          <m:r>
            <m:rPr>
              <m:sty m:val="p"/>
            </m:rPr>
            <w:rPr>
              <w:rFonts w:ascii="Cambria Math" w:hAnsi="Cambria Math"/>
            </w:rPr>
            <m:t>≠∅</m:t>
          </m:r>
          <m:r>
            <w:rPr>
              <w:rFonts w:ascii="Cambria Math" w:hAnsi="Cambria Math"/>
            </w:rPr>
            <m:t>,</m:t>
          </m:r>
          <m:r>
            <w:rPr>
              <w:i/>
            </w:rPr>
            <w:br/>
          </m:r>
        </m:oMath>
        <m:oMath>
          <m:r>
            <w:rPr>
              <w:rFonts w:ascii="Cambria Math" w:hAnsi="Cambria Math"/>
            </w:rPr>
            <m:t>comp(PO,DR)∩{DR,PO}</m:t>
          </m:r>
          <m:r>
            <m:rPr>
              <m:sty m:val="p"/>
            </m:rPr>
            <w:rPr>
              <w:rFonts w:ascii="Cambria Math" w:hAnsi="Cambria Math"/>
            </w:rPr>
            <m:t>≠∅</m:t>
          </m:r>
          <m:r>
            <w:rPr>
              <w:rFonts w:ascii="Cambria Math" w:hAnsi="Cambria Math"/>
            </w:rPr>
            <m:t>,</m:t>
          </m:r>
          <m:r>
            <w:rPr>
              <w:i/>
            </w:rPr>
            <w:br/>
          </m:r>
        </m:oMath>
        <m:oMath>
          <m:r>
            <w:rPr>
              <w:rFonts w:ascii="Cambria Math" w:hAnsi="Cambria Math"/>
            </w:rPr>
            <m:t>comp(PO,PO)∩{DR,PO}</m:t>
          </m:r>
          <m:r>
            <m:rPr>
              <m:sty m:val="p"/>
            </m:rPr>
            <w:rPr>
              <w:rFonts w:ascii="Cambria Math" w:hAnsi="Cambria Math"/>
            </w:rPr>
            <m:t>≠∅.</m:t>
          </m:r>
          <m:r>
            <w:br/>
          </m:r>
        </m:oMath>
      </m:oMathPara>
    </w:p>
    <w:p w14:paraId="2B6748B3" w14:textId="77777777" w:rsidR="006D2080" w:rsidRPr="006D2080" w:rsidRDefault="006D2080" w:rsidP="006D2080">
      <w:r w:rsidRPr="006D2080">
        <w:t>In fact:</w:t>
      </w:r>
    </w:p>
    <w:p w14:paraId="345CBADE" w14:textId="3405577E" w:rsidR="006D2080" w:rsidRPr="006D2080" w:rsidRDefault="006D2080" w:rsidP="006D2080">
      <w:pPr>
        <w:numPr>
          <w:ilvl w:val="0"/>
          <w:numId w:val="82"/>
        </w:numPr>
      </w:pPr>
      <m:oMath>
        <m:r>
          <w:rPr>
            <w:rFonts w:ascii="Cambria Math" w:hAnsi="Cambria Math"/>
          </w:rPr>
          <m:t>comp(DR,DR)</m:t>
        </m:r>
      </m:oMath>
      <w:r w:rsidRPr="006D2080">
        <w:t xml:space="preserve">contains both </w:t>
      </w:r>
      <m:oMath>
        <m:r>
          <w:rPr>
            <w:rFonts w:ascii="Cambria Math" w:hAnsi="Cambria Math"/>
          </w:rPr>
          <m:t>DR</m:t>
        </m:r>
      </m:oMath>
      <w:r w:rsidRPr="006D2080">
        <w:t xml:space="preserve">and </w:t>
      </w:r>
      <m:oMath>
        <m:r>
          <w:rPr>
            <w:rFonts w:ascii="Cambria Math" w:hAnsi="Cambria Math"/>
          </w:rPr>
          <m:t>PO</m:t>
        </m:r>
      </m:oMath>
      <w:r w:rsidRPr="006D2080">
        <w:t>,</w:t>
      </w:r>
    </w:p>
    <w:p w14:paraId="6479A732" w14:textId="07C018B5" w:rsidR="006D2080" w:rsidRPr="006D2080" w:rsidRDefault="006D2080" w:rsidP="006D2080">
      <w:pPr>
        <w:numPr>
          <w:ilvl w:val="0"/>
          <w:numId w:val="82"/>
        </w:numPr>
      </w:pPr>
      <m:oMath>
        <m:r>
          <w:rPr>
            <w:rFonts w:ascii="Cambria Math" w:hAnsi="Cambria Math"/>
          </w:rPr>
          <m:t>comp(DR,PO)</m:t>
        </m:r>
      </m:oMath>
      <w:r w:rsidRPr="006D2080">
        <w:t xml:space="preserve">contains </w:t>
      </w:r>
      <m:oMath>
        <m:r>
          <w:rPr>
            <w:rFonts w:ascii="Cambria Math" w:hAnsi="Cambria Math"/>
          </w:rPr>
          <m:t>DR,PO</m:t>
        </m:r>
      </m:oMath>
      <w:r w:rsidRPr="006D2080">
        <w:t>,</w:t>
      </w:r>
    </w:p>
    <w:p w14:paraId="2A100D1F" w14:textId="7D4F18DA" w:rsidR="006D2080" w:rsidRPr="006D2080" w:rsidRDefault="006D2080" w:rsidP="006D2080">
      <w:pPr>
        <w:numPr>
          <w:ilvl w:val="0"/>
          <w:numId w:val="82"/>
        </w:numPr>
      </w:pPr>
      <m:oMath>
        <m:r>
          <w:rPr>
            <w:rFonts w:ascii="Cambria Math" w:hAnsi="Cambria Math"/>
          </w:rPr>
          <m:t>comp(PO,DR)</m:t>
        </m:r>
      </m:oMath>
      <w:r w:rsidRPr="006D2080">
        <w:t xml:space="preserve">contains </w:t>
      </w:r>
      <m:oMath>
        <m:r>
          <w:rPr>
            <w:rFonts w:ascii="Cambria Math" w:hAnsi="Cambria Math"/>
          </w:rPr>
          <m:t>DR,PO</m:t>
        </m:r>
      </m:oMath>
      <w:r w:rsidRPr="006D2080">
        <w:t>,</w:t>
      </w:r>
    </w:p>
    <w:p w14:paraId="44D41D93" w14:textId="05FA33CC" w:rsidR="006D2080" w:rsidRPr="006D2080" w:rsidRDefault="006D2080" w:rsidP="006D2080">
      <w:pPr>
        <w:numPr>
          <w:ilvl w:val="0"/>
          <w:numId w:val="82"/>
        </w:numPr>
      </w:pPr>
      <m:oMath>
        <m:r>
          <w:rPr>
            <w:rFonts w:ascii="Cambria Math" w:hAnsi="Cambria Math"/>
          </w:rPr>
          <m:t>comp(PO,PO)</m:t>
        </m:r>
      </m:oMath>
      <w:r w:rsidRPr="006D2080">
        <w:t xml:space="preserve">contains </w:t>
      </w:r>
      <m:oMath>
        <m:r>
          <w:rPr>
            <w:rFonts w:ascii="Cambria Math" w:hAnsi="Cambria Math"/>
          </w:rPr>
          <m:t>DR,PO</m:t>
        </m:r>
      </m:oMath>
      <w:r w:rsidRPr="006D2080">
        <w:t>.</w:t>
      </w:r>
    </w:p>
    <w:p w14:paraId="187F7CE7" w14:textId="1143640B" w:rsidR="006D2080" w:rsidRPr="006D2080" w:rsidRDefault="006D2080" w:rsidP="006D2080">
      <w:r w:rsidRPr="006D2080">
        <w:t xml:space="preserve">So every composition has support in every nonempty target subset of </w:t>
      </w:r>
      <m:oMath>
        <m:d>
          <m:dPr>
            <m:begChr m:val="{"/>
            <m:sepChr m:val=","/>
            <m:endChr m:val="}"/>
            <m:ctrlPr>
              <w:rPr>
                <w:rFonts w:ascii="Cambria Math" w:hAnsi="Cambria Math"/>
              </w:rPr>
            </m:ctrlPr>
          </m:dPr>
          <m:e>
            <m:r>
              <w:rPr>
                <w:rFonts w:ascii="Cambria Math" w:hAnsi="Cambria Math"/>
              </w:rPr>
              <m:t>DR</m:t>
            </m:r>
          </m:e>
          <m:e>
            <m:r>
              <w:rPr>
                <w:rFonts w:ascii="Cambria Math" w:hAnsi="Cambria Math"/>
              </w:rPr>
              <m:t>PO</m:t>
            </m:r>
          </m:e>
        </m:d>
      </m:oMath>
      <w:r w:rsidRPr="006D2080">
        <w:t>. Hence the triple is path-consistent.</w:t>
      </w:r>
    </w:p>
    <w:p w14:paraId="6DE75DFE" w14:textId="77777777" w:rsidR="006D2080" w:rsidRPr="006D2080" w:rsidRDefault="006D2080" w:rsidP="006D2080">
      <w:r w:rsidRPr="006D2080">
        <w:t>This is the basic “open interface” lemma.</w:t>
      </w:r>
    </w:p>
    <w:p w14:paraId="600DBC54" w14:textId="77777777" w:rsidR="006D2080" w:rsidRPr="006D2080" w:rsidRDefault="006D2080" w:rsidP="006D2080">
      <w:pPr>
        <w:rPr>
          <w:b/>
          <w:bCs/>
        </w:rPr>
      </w:pPr>
      <w:r w:rsidRPr="006D2080">
        <w:rPr>
          <w:b/>
          <w:bCs/>
        </w:rPr>
        <w:t>Case D: two nodes lie in one subtree, the third in a sibling subtree</w:t>
      </w:r>
    </w:p>
    <w:p w14:paraId="09FEC174" w14:textId="5FA97BDE" w:rsidR="006D2080" w:rsidRPr="006D2080" w:rsidRDefault="006D2080" w:rsidP="006D2080">
      <w:r w:rsidRPr="006D2080">
        <w:t xml:space="preserve">Say </w:t>
      </w:r>
      <m:oMath>
        <m:r>
          <w:rPr>
            <w:rFonts w:ascii="Cambria Math" w:hAnsi="Cambria Math"/>
          </w:rPr>
          <m:t>x,z∈</m:t>
        </m:r>
        <m:sSub>
          <m:sSubPr>
            <m:ctrlPr>
              <w:rPr>
                <w:rFonts w:ascii="Cambria Math" w:hAnsi="Cambria Math"/>
              </w:rPr>
            </m:ctrlPr>
          </m:sSubPr>
          <m:e>
            <m:r>
              <w:rPr>
                <w:rFonts w:ascii="Cambria Math" w:hAnsi="Cambria Math"/>
              </w:rPr>
              <m:t>T</m:t>
            </m:r>
          </m:e>
          <m:sub>
            <m:r>
              <w:rPr>
                <w:rFonts w:ascii="Cambria Math" w:hAnsi="Cambria Math"/>
              </w:rPr>
              <m:t>s</m:t>
            </m:r>
          </m:sub>
        </m:sSub>
      </m:oMath>
      <w:r w:rsidRPr="006D2080">
        <w:t xml:space="preserve">and </w:t>
      </w: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t</m:t>
            </m:r>
          </m:sub>
        </m:sSub>
      </m:oMath>
      <w:r w:rsidRPr="006D2080">
        <w:t>.</w:t>
      </w:r>
    </w:p>
    <w:p w14:paraId="0D5037F1" w14:textId="77777777" w:rsidR="006D2080" w:rsidRPr="006D2080" w:rsidRDefault="006D2080" w:rsidP="006D2080">
      <w:r w:rsidRPr="006D2080">
        <w:t>There are two subcases.</w:t>
      </w:r>
    </w:p>
    <w:p w14:paraId="597EBFE3" w14:textId="5278FBDC" w:rsidR="006D2080" w:rsidRPr="006D2080" w:rsidRDefault="006D2080" w:rsidP="006D2080">
      <w:pPr>
        <w:rPr>
          <w:b/>
          <w:bCs/>
        </w:rPr>
      </w:pPr>
      <w:r w:rsidRPr="006D2080">
        <w:rPr>
          <w:b/>
          <w:bCs/>
        </w:rPr>
        <w:t xml:space="preserve">D1: </w:t>
      </w:r>
      <m:oMath>
        <m:r>
          <m:rPr>
            <m:sty m:val="bi"/>
          </m:rPr>
          <w:rPr>
            <w:rFonts w:ascii="Cambria Math" w:hAnsi="Cambria Math"/>
          </w:rPr>
          <m:t>x,z</m:t>
        </m:r>
      </m:oMath>
      <w:r w:rsidRPr="006D2080">
        <w:rPr>
          <w:b/>
          <w:bCs/>
        </w:rPr>
        <w:t xml:space="preserve">are incomparable inside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s</m:t>
            </m:r>
          </m:sub>
        </m:sSub>
      </m:oMath>
    </w:p>
    <w:p w14:paraId="6E944F2A" w14:textId="0C183FE5" w:rsidR="006D2080" w:rsidRPr="006D2080" w:rsidRDefault="006D2080" w:rsidP="006D2080">
      <w:r w:rsidRPr="006D2080">
        <w:t xml:space="preserve">Then after core reduction, </w:t>
      </w:r>
      <m:oMath>
        <m:r>
          <w:rPr>
            <w:rFonts w:ascii="Cambria Math" w:hAnsi="Cambria Math"/>
          </w:rPr>
          <m:t>D(x,z)</m:t>
        </m:r>
      </m:oMath>
      <w:r w:rsidRPr="006D2080">
        <w:t>is either</w:t>
      </w:r>
    </w:p>
    <w:p w14:paraId="4AADE715" w14:textId="7CC045D1" w:rsidR="006D2080" w:rsidRPr="006D2080" w:rsidRDefault="006D2080" w:rsidP="006D2080">
      <m:oMathPara>
        <m:oMath>
          <m:r>
            <w:rPr>
              <w:rFonts w:ascii="Cambria Math" w:hAnsi="Cambria Math"/>
            </w:rPr>
            <m:t>{DR},{PO},{DR,PO},</m:t>
          </m:r>
          <m:r>
            <w:rPr>
              <w:i/>
            </w:rPr>
            <w:br/>
          </m:r>
        </m:oMath>
      </m:oMathPara>
    </w:p>
    <w:p w14:paraId="0C86EEF8" w14:textId="7E9775BE" w:rsidR="006D2080" w:rsidRPr="006D2080" w:rsidRDefault="006D2080" w:rsidP="006D2080">
      <w:r w:rsidRPr="006D2080">
        <w:t xml:space="preserve">by the induction hypothesis on the lower sibling split inside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6D2080">
        <w:t>.</w:t>
      </w:r>
    </w:p>
    <w:p w14:paraId="2F8A4782" w14:textId="4C523D89" w:rsidR="006D2080" w:rsidRPr="006D2080" w:rsidRDefault="006D2080" w:rsidP="006D2080">
      <w:r w:rsidRPr="006D2080">
        <w:t xml:space="preserve">Also </w:t>
      </w:r>
      <m:oMath>
        <m:r>
          <w:rPr>
            <w:rFonts w:ascii="Cambria Math" w:hAnsi="Cambria Math"/>
          </w:rPr>
          <m:t>D(x,y)</m:t>
        </m:r>
      </m:oMath>
      <w:r w:rsidRPr="006D2080">
        <w:t xml:space="preserve">and </w:t>
      </w:r>
      <m:oMath>
        <m:r>
          <w:rPr>
            <w:rFonts w:ascii="Cambria Math" w:hAnsi="Cambria Math"/>
          </w:rPr>
          <m:t>D(z,y)</m:t>
        </m:r>
      </m:oMath>
      <w:r w:rsidRPr="006D2080">
        <w:t>are in</w:t>
      </w:r>
    </w:p>
    <w:p w14:paraId="66E60E88" w14:textId="4261E9C3" w:rsidR="006D2080" w:rsidRPr="006D2080" w:rsidRDefault="006D2080" w:rsidP="006D2080">
      <m:oMathPara>
        <m:oMath>
          <m:r>
            <w:rPr>
              <w:rFonts w:ascii="Cambria Math" w:hAnsi="Cambria Math"/>
            </w:rPr>
            <w:lastRenderedPageBreak/>
            <m:t>{DR},{PO},{DR,PO}</m:t>
          </m:r>
          <m:r>
            <m:rPr>
              <m:sty m:val="p"/>
            </m:rPr>
            <w:rPr>
              <w:rFonts w:ascii="Cambria Math" w:hAnsi="Cambria Math"/>
            </w:rPr>
            <m:t>.</m:t>
          </m:r>
          <m:r>
            <w:br/>
          </m:r>
        </m:oMath>
      </m:oMathPara>
    </w:p>
    <w:p w14:paraId="22C85C1D" w14:textId="77777777" w:rsidR="006D2080" w:rsidRPr="006D2080" w:rsidRDefault="006D2080" w:rsidP="006D2080">
      <w:r w:rsidRPr="006D2080">
        <w:t>So this reduces to Case C.</w:t>
      </w:r>
    </w:p>
    <w:p w14:paraId="7B827CCE" w14:textId="06A736CC" w:rsidR="006D2080" w:rsidRPr="006D2080" w:rsidRDefault="006D2080" w:rsidP="006D2080">
      <w:pPr>
        <w:rPr>
          <w:b/>
          <w:bCs/>
        </w:rPr>
      </w:pPr>
      <w:r w:rsidRPr="006D2080">
        <w:rPr>
          <w:b/>
          <w:bCs/>
        </w:rPr>
        <w:t xml:space="preserve">D2: </w:t>
      </w:r>
      <m:oMath>
        <m:r>
          <m:rPr>
            <m:sty m:val="bi"/>
          </m:rPr>
          <w:rPr>
            <w:rFonts w:ascii="Cambria Math" w:hAnsi="Cambria Math"/>
          </w:rPr>
          <m:t>x,z</m:t>
        </m:r>
      </m:oMath>
      <w:r w:rsidRPr="006D2080">
        <w:rPr>
          <w:b/>
          <w:bCs/>
        </w:rPr>
        <w:t xml:space="preserve">are comparable inside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s</m:t>
            </m:r>
          </m:sub>
        </m:sSub>
      </m:oMath>
    </w:p>
    <w:p w14:paraId="57FAD47C" w14:textId="0ADA7DF0" w:rsidR="006D2080" w:rsidRPr="006D2080" w:rsidRDefault="006D2080" w:rsidP="006D2080">
      <w:r w:rsidRPr="006D2080">
        <w:t xml:space="preserve">Assume </w:t>
      </w:r>
      <m:oMath>
        <m:r>
          <w:rPr>
            <w:rFonts w:ascii="Cambria Math" w:hAnsi="Cambria Math"/>
          </w:rPr>
          <m:t>x</m:t>
        </m:r>
      </m:oMath>
      <w:r w:rsidRPr="006D2080">
        <w:t xml:space="preserve">is above </w:t>
      </w:r>
      <m:oMath>
        <m:r>
          <w:rPr>
            <w:rFonts w:ascii="Cambria Math" w:hAnsi="Cambria Math"/>
          </w:rPr>
          <m:t>z</m:t>
        </m:r>
      </m:oMath>
      <w:r w:rsidRPr="006D2080">
        <w:t>. Then</w:t>
      </w:r>
    </w:p>
    <w:p w14:paraId="4CB67762" w14:textId="73A552ED" w:rsidR="006D2080" w:rsidRPr="006D2080" w:rsidRDefault="006D2080" w:rsidP="006D2080">
      <m:oMathPara>
        <m:oMath>
          <m:r>
            <w:rPr>
              <w:rFonts w:ascii="Cambria Math" w:hAnsi="Cambria Math"/>
            </w:rPr>
            <m:t>D(x,z)={PPI},D(z,x)={PP}</m:t>
          </m:r>
          <m:r>
            <m:rPr>
              <m:sty m:val="p"/>
            </m:rPr>
            <w:rPr>
              <w:rFonts w:ascii="Cambria Math" w:hAnsi="Cambria Math"/>
            </w:rPr>
            <m:t>.</m:t>
          </m:r>
          <m:r>
            <w:br/>
          </m:r>
        </m:oMath>
      </m:oMathPara>
    </w:p>
    <w:p w14:paraId="0F0EB861" w14:textId="77777777" w:rsidR="006D2080" w:rsidRPr="006D2080" w:rsidRDefault="006D2080" w:rsidP="006D2080">
      <w:r w:rsidRPr="006D2080">
        <w:t>Now use the monotonicity of the patched statuses:</w:t>
      </w:r>
    </w:p>
    <w:p w14:paraId="42C4298B" w14:textId="73F24F4D" w:rsidR="006D2080" w:rsidRPr="006D2080" w:rsidRDefault="006D2080" w:rsidP="006D2080">
      <w:pPr>
        <w:numPr>
          <w:ilvl w:val="0"/>
          <w:numId w:val="83"/>
        </w:numPr>
      </w:pPr>
      <w:r w:rsidRPr="006D2080">
        <w:t xml:space="preserve">if </w:t>
      </w:r>
      <m:oMath>
        <m:r>
          <w:rPr>
            <w:rFonts w:ascii="Cambria Math" w:hAnsi="Cambria Math"/>
          </w:rPr>
          <m:t>x∈Ou</m:t>
        </m:r>
        <m:sSub>
          <m:sSubPr>
            <m:ctrlPr>
              <w:rPr>
                <w:rFonts w:ascii="Cambria Math" w:hAnsi="Cambria Math"/>
              </w:rPr>
            </m:ctrlPr>
          </m:sSubPr>
          <m:e>
            <m:r>
              <w:rPr>
                <w:rFonts w:ascii="Cambria Math" w:hAnsi="Cambria Math"/>
              </w:rPr>
              <m:t>t</m:t>
            </m:r>
          </m:e>
          <m:sub>
            <m:r>
              <w:rPr>
                <w:rFonts w:ascii="Cambria Math" w:hAnsi="Cambria Math"/>
              </w:rPr>
              <m:t>s,t</m:t>
            </m:r>
          </m:sub>
        </m:sSub>
      </m:oMath>
      <w:r w:rsidRPr="006D2080">
        <w:t xml:space="preserve">, then every descendant of </w:t>
      </w:r>
      <m:oMath>
        <m:r>
          <w:rPr>
            <w:rFonts w:ascii="Cambria Math" w:hAnsi="Cambria Math"/>
          </w:rPr>
          <m:t>x</m:t>
        </m:r>
      </m:oMath>
      <w:r w:rsidRPr="006D2080">
        <w:t xml:space="preserve">, in particular </w:t>
      </w:r>
      <m:oMath>
        <m:r>
          <w:rPr>
            <w:rFonts w:ascii="Cambria Math" w:hAnsi="Cambria Math"/>
          </w:rPr>
          <m:t>z</m:t>
        </m:r>
      </m:oMath>
      <w:r w:rsidRPr="006D2080">
        <w:t xml:space="preserve">, is also in </w:t>
      </w:r>
      <m:oMath>
        <m:r>
          <w:rPr>
            <w:rFonts w:ascii="Cambria Math" w:hAnsi="Cambria Math"/>
          </w:rPr>
          <m:t>Ou</m:t>
        </m:r>
        <m:sSub>
          <m:sSubPr>
            <m:ctrlPr>
              <w:rPr>
                <w:rFonts w:ascii="Cambria Math" w:hAnsi="Cambria Math"/>
              </w:rPr>
            </m:ctrlPr>
          </m:sSubPr>
          <m:e>
            <m:r>
              <w:rPr>
                <w:rFonts w:ascii="Cambria Math" w:hAnsi="Cambria Math"/>
              </w:rPr>
              <m:t>t</m:t>
            </m:r>
          </m:e>
          <m:sub>
            <m:r>
              <w:rPr>
                <w:rFonts w:ascii="Cambria Math" w:hAnsi="Cambria Math"/>
              </w:rPr>
              <m:t>s,t</m:t>
            </m:r>
          </m:sub>
        </m:sSub>
      </m:oMath>
      <w:r w:rsidRPr="006D2080">
        <w:t>;</w:t>
      </w:r>
    </w:p>
    <w:p w14:paraId="7A7A9E32" w14:textId="4801AC9C" w:rsidR="006D2080" w:rsidRPr="006D2080" w:rsidRDefault="006D2080" w:rsidP="006D2080">
      <w:pPr>
        <w:numPr>
          <w:ilvl w:val="0"/>
          <w:numId w:val="83"/>
        </w:numPr>
      </w:pPr>
      <w:r w:rsidRPr="006D2080">
        <w:t xml:space="preserve">if </w:t>
      </w:r>
      <m:oMath>
        <m:r>
          <w:rPr>
            <w:rFonts w:ascii="Cambria Math" w:hAnsi="Cambria Math"/>
          </w:rPr>
          <m:t>x∈Fron</m:t>
        </m:r>
        <m:sSub>
          <m:sSubPr>
            <m:ctrlPr>
              <w:rPr>
                <w:rFonts w:ascii="Cambria Math" w:hAnsi="Cambria Math"/>
              </w:rPr>
            </m:ctrlPr>
          </m:sSubPr>
          <m:e>
            <m:r>
              <w:rPr>
                <w:rFonts w:ascii="Cambria Math" w:hAnsi="Cambria Math"/>
              </w:rPr>
              <m:t>t</m:t>
            </m:r>
          </m:e>
          <m:sub>
            <m:r>
              <w:rPr>
                <w:rFonts w:ascii="Cambria Math" w:hAnsi="Cambria Math"/>
              </w:rPr>
              <m:t>s,t</m:t>
            </m:r>
          </m:sub>
        </m:sSub>
      </m:oMath>
      <w:r w:rsidRPr="006D2080">
        <w:t xml:space="preserve">, then </w:t>
      </w:r>
      <m:oMath>
        <m:r>
          <w:rPr>
            <w:rFonts w:ascii="Cambria Math" w:hAnsi="Cambria Math"/>
          </w:rPr>
          <m:t>z</m:t>
        </m:r>
      </m:oMath>
      <w:r w:rsidRPr="006D2080">
        <w:t xml:space="preserve">may be in </w:t>
      </w:r>
      <m:oMath>
        <m:r>
          <w:rPr>
            <w:rFonts w:ascii="Cambria Math" w:hAnsi="Cambria Math"/>
          </w:rPr>
          <m:t>Fron</m:t>
        </m:r>
        <m:sSub>
          <m:sSubPr>
            <m:ctrlPr>
              <w:rPr>
                <w:rFonts w:ascii="Cambria Math" w:hAnsi="Cambria Math"/>
              </w:rPr>
            </m:ctrlPr>
          </m:sSubPr>
          <m:e>
            <m:r>
              <w:rPr>
                <w:rFonts w:ascii="Cambria Math" w:hAnsi="Cambria Math"/>
              </w:rPr>
              <m:t>t</m:t>
            </m:r>
          </m:e>
          <m:sub>
            <m:r>
              <w:rPr>
                <w:rFonts w:ascii="Cambria Math" w:hAnsi="Cambria Math"/>
              </w:rPr>
              <m:t>s,t</m:t>
            </m:r>
          </m:sub>
        </m:sSub>
      </m:oMath>
      <w:r w:rsidRPr="006D2080">
        <w:t xml:space="preserve">or </w:t>
      </w:r>
      <m:oMath>
        <m:r>
          <w:rPr>
            <w:rFonts w:ascii="Cambria Math" w:hAnsi="Cambria Math"/>
          </w:rPr>
          <m:t>Ou</m:t>
        </m:r>
        <m:sSub>
          <m:sSubPr>
            <m:ctrlPr>
              <w:rPr>
                <w:rFonts w:ascii="Cambria Math" w:hAnsi="Cambria Math"/>
              </w:rPr>
            </m:ctrlPr>
          </m:sSubPr>
          <m:e>
            <m:r>
              <w:rPr>
                <w:rFonts w:ascii="Cambria Math" w:hAnsi="Cambria Math"/>
              </w:rPr>
              <m:t>t</m:t>
            </m:r>
          </m:e>
          <m:sub>
            <m:r>
              <w:rPr>
                <w:rFonts w:ascii="Cambria Math" w:hAnsi="Cambria Math"/>
              </w:rPr>
              <m:t>s,t</m:t>
            </m:r>
          </m:sub>
        </m:sSub>
      </m:oMath>
      <w:r w:rsidRPr="006D2080">
        <w:t>or the core.</w:t>
      </w:r>
    </w:p>
    <w:p w14:paraId="4D13E929" w14:textId="77777777" w:rsidR="006D2080" w:rsidRPr="006D2080" w:rsidRDefault="006D2080" w:rsidP="006D2080">
      <w:r w:rsidRPr="006D2080">
        <w:t>After core reduction, the only open possibilities are:</w:t>
      </w:r>
    </w:p>
    <w:p w14:paraId="0FE4B39F" w14:textId="2B439282" w:rsidR="006D2080" w:rsidRPr="006D2080" w:rsidRDefault="006D2080" w:rsidP="006D2080">
      <w:pPr>
        <w:numPr>
          <w:ilvl w:val="0"/>
          <w:numId w:val="84"/>
        </w:numPr>
      </w:pPr>
      <m:oMath>
        <m:r>
          <w:rPr>
            <w:rFonts w:ascii="Cambria Math" w:hAnsi="Cambria Math"/>
          </w:rPr>
          <m:t>D(x,y)={DR}</m:t>
        </m:r>
      </m:oMath>
      <w:r w:rsidRPr="006D2080">
        <w:t xml:space="preserve">and </w:t>
      </w:r>
      <m:oMath>
        <m:r>
          <w:rPr>
            <w:rFonts w:ascii="Cambria Math" w:hAnsi="Cambria Math"/>
          </w:rPr>
          <m:t>D(z,y)={DR}</m:t>
        </m:r>
      </m:oMath>
      <w:r w:rsidRPr="006D2080">
        <w:t>, or</w:t>
      </w:r>
    </w:p>
    <w:p w14:paraId="53CB998D" w14:textId="564EEDA2" w:rsidR="006D2080" w:rsidRPr="006D2080" w:rsidRDefault="006D2080" w:rsidP="006D2080">
      <w:pPr>
        <w:numPr>
          <w:ilvl w:val="0"/>
          <w:numId w:val="84"/>
        </w:numPr>
      </w:pPr>
      <m:oMath>
        <m:r>
          <w:rPr>
            <w:rFonts w:ascii="Cambria Math" w:hAnsi="Cambria Math"/>
          </w:rPr>
          <m:t>D(x,y)∈{{PO},{DR,PO}}</m:t>
        </m:r>
      </m:oMath>
      <w:r w:rsidRPr="006D2080">
        <w:t xml:space="preserve">and </w:t>
      </w:r>
      <m:oMath>
        <m:r>
          <w:rPr>
            <w:rFonts w:ascii="Cambria Math" w:hAnsi="Cambria Math"/>
          </w:rPr>
          <m:t>D(z,y)∈{{DR},{PO},{DR,PO}}</m:t>
        </m:r>
      </m:oMath>
      <w:r w:rsidRPr="006D2080">
        <w:t>.</w:t>
      </w:r>
    </w:p>
    <w:p w14:paraId="44CE984E" w14:textId="77777777" w:rsidR="006D2080" w:rsidRPr="006D2080" w:rsidRDefault="006D2080" w:rsidP="006D2080">
      <w:r w:rsidRPr="006D2080">
        <w:t>Now check the two directed path-consistency requirements.</w:t>
      </w:r>
    </w:p>
    <w:p w14:paraId="44B5B942" w14:textId="749F7AE3" w:rsidR="006D2080" w:rsidRPr="006D2080" w:rsidRDefault="006D2080" w:rsidP="006D2080">
      <w:r w:rsidRPr="006D2080">
        <w:t xml:space="preserve">For the triangle </w:t>
      </w:r>
      <m:oMath>
        <m:r>
          <w:rPr>
            <w:rFonts w:ascii="Cambria Math" w:hAnsi="Cambria Math"/>
          </w:rPr>
          <m:t>x→z→y</m:t>
        </m:r>
      </m:oMath>
      <w:r w:rsidRPr="006D2080">
        <w:t>:</w:t>
      </w:r>
    </w:p>
    <w:p w14:paraId="0A90F96A" w14:textId="7E2CBED5" w:rsidR="006D2080" w:rsidRPr="006D2080" w:rsidRDefault="006D2080" w:rsidP="006D2080">
      <m:oMathPara>
        <m:oMath>
          <m:r>
            <w:rPr>
              <w:rFonts w:ascii="Cambria Math" w:hAnsi="Cambria Math"/>
            </w:rPr>
            <m:t>comp(PPI,DR)∩{DR,PO}</m:t>
          </m:r>
          <m:r>
            <m:rPr>
              <m:sty m:val="p"/>
            </m:rPr>
            <w:rPr>
              <w:rFonts w:ascii="Cambria Math" w:hAnsi="Cambria Math"/>
            </w:rPr>
            <m:t>≠∅</m:t>
          </m:r>
          <m:r>
            <w:rPr>
              <w:rFonts w:ascii="Cambria Math" w:hAnsi="Cambria Math"/>
            </w:rPr>
            <m:t>,</m:t>
          </m:r>
          <m:r>
            <w:rPr>
              <w:i/>
            </w:rPr>
            <w:br/>
          </m:r>
        </m:oMath>
        <m:oMath>
          <m:r>
            <w:rPr>
              <w:rFonts w:ascii="Cambria Math" w:hAnsi="Cambria Math"/>
            </w:rPr>
            <m:t>comp(PPI,PO)∩{DR,PO}</m:t>
          </m:r>
          <m:r>
            <m:rPr>
              <m:sty m:val="p"/>
            </m:rPr>
            <w:rPr>
              <w:rFonts w:ascii="Cambria Math" w:hAnsi="Cambria Math"/>
            </w:rPr>
            <m:t>≠∅.</m:t>
          </m:r>
          <m:r>
            <w:br/>
          </m:r>
        </m:oMath>
      </m:oMathPara>
    </w:p>
    <w:p w14:paraId="76BD0237" w14:textId="77777777" w:rsidR="006D2080" w:rsidRPr="006D2080" w:rsidRDefault="006D2080" w:rsidP="006D2080">
      <w:r w:rsidRPr="006D2080">
        <w:t>Indeed,</w:t>
      </w:r>
    </w:p>
    <w:p w14:paraId="4C0AE659" w14:textId="7EE088AD" w:rsidR="006D2080" w:rsidRPr="006D2080" w:rsidRDefault="006D2080" w:rsidP="006D2080">
      <m:oMathPara>
        <m:oMath>
          <m:r>
            <w:rPr>
              <w:rFonts w:ascii="Cambria Math" w:hAnsi="Cambria Math"/>
            </w:rPr>
            <m:t>comp(PPI,DR)={DR,PO,PPI},comp(PPI,PO)={PO,PPI}</m:t>
          </m:r>
          <m:r>
            <m:rPr>
              <m:sty m:val="p"/>
            </m:rPr>
            <w:rPr>
              <w:rFonts w:ascii="Cambria Math" w:hAnsi="Cambria Math"/>
            </w:rPr>
            <m:t>.</m:t>
          </m:r>
          <m:r>
            <w:br/>
          </m:r>
        </m:oMath>
      </m:oMathPara>
    </w:p>
    <w:p w14:paraId="5933D399" w14:textId="21704240" w:rsidR="006D2080" w:rsidRPr="006D2080" w:rsidRDefault="006D2080" w:rsidP="006D2080">
      <w:r w:rsidRPr="006D2080">
        <w:t xml:space="preserve">For the triangle </w:t>
      </w:r>
      <m:oMath>
        <m:r>
          <w:rPr>
            <w:rFonts w:ascii="Cambria Math" w:hAnsi="Cambria Math"/>
          </w:rPr>
          <m:t>z→x→y</m:t>
        </m:r>
      </m:oMath>
      <w:r w:rsidRPr="006D2080">
        <w:t>:</w:t>
      </w:r>
    </w:p>
    <w:p w14:paraId="34498AAC" w14:textId="5966B306" w:rsidR="006D2080" w:rsidRPr="006D2080" w:rsidRDefault="006D2080" w:rsidP="006D2080">
      <m:oMathPara>
        <m:oMath>
          <m:r>
            <w:rPr>
              <w:rFonts w:ascii="Cambria Math" w:hAnsi="Cambria Math"/>
            </w:rPr>
            <m:t>comp(PP,DR)∩{DR,PO}</m:t>
          </m:r>
          <m:r>
            <m:rPr>
              <m:sty m:val="p"/>
            </m:rPr>
            <w:rPr>
              <w:rFonts w:ascii="Cambria Math" w:hAnsi="Cambria Math"/>
            </w:rPr>
            <m:t>≠∅</m:t>
          </m:r>
          <m:r>
            <w:rPr>
              <w:rFonts w:ascii="Cambria Math" w:hAnsi="Cambria Math"/>
            </w:rPr>
            <m:t>,</m:t>
          </m:r>
          <m:r>
            <w:rPr>
              <w:i/>
            </w:rPr>
            <w:br/>
          </m:r>
        </m:oMath>
        <m:oMath>
          <m:r>
            <w:rPr>
              <w:rFonts w:ascii="Cambria Math" w:hAnsi="Cambria Math"/>
            </w:rPr>
            <m:t>comp(PP,PO)∩{DR,PO}</m:t>
          </m:r>
          <m:r>
            <m:rPr>
              <m:sty m:val="p"/>
            </m:rPr>
            <w:rPr>
              <w:rFonts w:ascii="Cambria Math" w:hAnsi="Cambria Math"/>
            </w:rPr>
            <m:t>≠∅.</m:t>
          </m:r>
          <m:r>
            <w:br/>
          </m:r>
        </m:oMath>
      </m:oMathPara>
    </w:p>
    <w:p w14:paraId="0459A628" w14:textId="77777777" w:rsidR="006D2080" w:rsidRPr="006D2080" w:rsidRDefault="006D2080" w:rsidP="006D2080">
      <w:r w:rsidRPr="006D2080">
        <w:t>Indeed,</w:t>
      </w:r>
    </w:p>
    <w:p w14:paraId="7E47EC72" w14:textId="7F3B5B45" w:rsidR="006D2080" w:rsidRPr="006D2080" w:rsidRDefault="006D2080" w:rsidP="006D2080">
      <m:oMathPara>
        <m:oMath>
          <m:r>
            <w:rPr>
              <w:rFonts w:ascii="Cambria Math" w:hAnsi="Cambria Math"/>
            </w:rPr>
            <m:t>comp(PP,DR)={DR},comp(PP,PO)={DR,PO,PP}</m:t>
          </m:r>
          <m:r>
            <m:rPr>
              <m:sty m:val="p"/>
            </m:rPr>
            <w:rPr>
              <w:rFonts w:ascii="Cambria Math" w:hAnsi="Cambria Math"/>
            </w:rPr>
            <m:t>.</m:t>
          </m:r>
          <m:r>
            <w:br/>
          </m:r>
        </m:oMath>
      </m:oMathPara>
    </w:p>
    <w:p w14:paraId="2846E027" w14:textId="77777777" w:rsidR="006D2080" w:rsidRPr="006D2080" w:rsidRDefault="006D2080" w:rsidP="006D2080">
      <w:r w:rsidRPr="006D2080">
        <w:t>So every required support exists.</w:t>
      </w:r>
    </w:p>
    <w:p w14:paraId="4212130E" w14:textId="4B0343F4" w:rsidR="006D2080" w:rsidRPr="006D2080" w:rsidRDefault="006D2080" w:rsidP="006D2080">
      <w:r w:rsidRPr="006D2080">
        <w:lastRenderedPageBreak/>
        <w:t xml:space="preserve">The case where </w:t>
      </w:r>
      <m:oMath>
        <m:r>
          <w:rPr>
            <w:rFonts w:ascii="Cambria Math" w:hAnsi="Cambria Math"/>
          </w:rPr>
          <m:t>z</m:t>
        </m:r>
      </m:oMath>
      <w:r w:rsidRPr="006D2080">
        <w:t xml:space="preserve">is above </w:t>
      </w:r>
      <m:oMath>
        <m:r>
          <w:rPr>
            <w:rFonts w:ascii="Cambria Math" w:hAnsi="Cambria Math"/>
          </w:rPr>
          <m:t>x</m:t>
        </m:r>
      </m:oMath>
      <w:r w:rsidRPr="006D2080">
        <w:t>is symmetric.</w:t>
      </w:r>
    </w:p>
    <w:p w14:paraId="4A71E696" w14:textId="77777777" w:rsidR="006D2080" w:rsidRPr="006D2080" w:rsidRDefault="006D2080" w:rsidP="006D2080">
      <w:r w:rsidRPr="006D2080">
        <w:t>This finishes the induction.</w:t>
      </w:r>
    </w:p>
    <w:p w14:paraId="0EA7F4EB" w14:textId="77777777" w:rsidR="006D2080" w:rsidRPr="006D2080" w:rsidRDefault="006D2080" w:rsidP="006D2080">
      <w:r w:rsidRPr="006D2080">
        <w:t>So every finite prefix network is path-consistent.</w:t>
      </w:r>
    </w:p>
    <w:p w14:paraId="5C6B887A" w14:textId="77777777" w:rsidR="006D2080" w:rsidRPr="006D2080" w:rsidRDefault="006D2080" w:rsidP="006D2080">
      <w:pPr>
        <w:rPr>
          <w:b/>
          <w:bCs/>
        </w:rPr>
      </w:pPr>
      <w:r w:rsidRPr="006D2080">
        <w:rPr>
          <w:b/>
          <w:bCs/>
        </w:rPr>
        <w:t>7. From finite prefixes to a model</w:t>
      </w:r>
    </w:p>
    <w:p w14:paraId="245F9780" w14:textId="77777777" w:rsidR="006D2080" w:rsidRPr="006D2080" w:rsidRDefault="006D2080" w:rsidP="006D2080">
      <w:r w:rsidRPr="006D2080">
        <w:t>Now the global construction is straightforward.</w:t>
      </w:r>
    </w:p>
    <w:p w14:paraId="0243C18D" w14:textId="46D1F105" w:rsidR="006D2080" w:rsidRPr="006D2080" w:rsidRDefault="006D2080" w:rsidP="006D2080">
      <w:r w:rsidRPr="006D2080">
        <w:t xml:space="preserve">For every finite prefix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6D2080">
        <w:t xml:space="preserve">, the theorem gives a path-consistent disjunctive network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6D2080">
        <w:t xml:space="preserve">. By full RCC5 tractability,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6D2080">
        <w:t xml:space="preserve">has an atomic refinement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6D2080">
        <w:t>.</w:t>
      </w:r>
    </w:p>
    <w:p w14:paraId="7C64EC9A" w14:textId="5666A207" w:rsidR="006D2080" w:rsidRPr="006D2080" w:rsidRDefault="006D2080" w:rsidP="006D2080">
      <w:r w:rsidRPr="006D2080">
        <w:t xml:space="preserve">Consider the tree whose level </w:t>
      </w:r>
      <m:oMath>
        <m:r>
          <w:rPr>
            <w:rFonts w:ascii="Cambria Math" w:hAnsi="Cambria Math"/>
          </w:rPr>
          <m:t>n</m:t>
        </m:r>
      </m:oMath>
      <w:r w:rsidRPr="006D2080">
        <w:t xml:space="preserve">consists of the atomic refinements of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6D2080">
        <w:t>, ordered by restriction. This tree is finitely branching and every level is nonempty. By König’s lemma, there is an infinite branch</w:t>
      </w:r>
    </w:p>
    <w:p w14:paraId="46D5BA7F" w14:textId="18D1FBA4" w:rsidR="006D2080" w:rsidRPr="006D2080" w:rsidRDefault="006D2080" w:rsidP="006D2080">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r>
            <w:rPr>
              <w:i/>
            </w:rPr>
            <w:br/>
          </m:r>
        </m:oMath>
      </m:oMathPara>
    </w:p>
    <w:p w14:paraId="10606FEF" w14:textId="3670383C" w:rsidR="006D2080" w:rsidRPr="006D2080" w:rsidRDefault="006D2080" w:rsidP="006D2080">
      <w:r w:rsidRPr="006D2080">
        <w:t xml:space="preserve">whose union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w:r w:rsidRPr="006D2080">
        <w:t>is an atomic RCC5 labeling of the whole unfolded split forest.</w:t>
      </w:r>
    </w:p>
    <w:p w14:paraId="5EB2D679" w14:textId="77777777" w:rsidR="006D2080" w:rsidRPr="006D2080" w:rsidRDefault="006D2080" w:rsidP="006D2080">
      <w:r w:rsidRPr="006D2080">
        <w:t>That union is composition-consistent because every finite triple appears in some finite prefix.</w:t>
      </w:r>
    </w:p>
    <w:p w14:paraId="0DDAD812" w14:textId="77777777" w:rsidR="006D2080" w:rsidRPr="006D2080" w:rsidRDefault="006D2080" w:rsidP="006D2080">
      <w:r w:rsidRPr="006D2080">
        <w:t>Universals are respected because every domain we allowed was type-safe, and every designated existential witness was fixed to the demanded singleton relation.</w:t>
      </w:r>
    </w:p>
    <w:p w14:paraId="1F9FE489" w14:textId="77777777" w:rsidR="006D2080" w:rsidRPr="006D2080" w:rsidRDefault="006D2080" w:rsidP="006D2080">
      <w:r w:rsidRPr="006D2080">
        <w:t xml:space="preserve">So the unfolded split forest becomes a genuine </w:t>
      </w:r>
      <w:r w:rsidRPr="006D2080">
        <w:rPr>
          <w:b/>
          <w:bCs/>
        </w:rPr>
        <w:t>weak-EQ model</w:t>
      </w:r>
      <w:r w:rsidRPr="006D2080">
        <w:t>.</w:t>
      </w:r>
    </w:p>
    <w:p w14:paraId="540F25DF" w14:textId="77777777" w:rsidR="006D2080" w:rsidRPr="006D2080" w:rsidRDefault="006D2080" w:rsidP="006D2080">
      <w:r w:rsidRPr="006D2080">
        <w:t xml:space="preserve">Finally, quotient by EQ-classes. Since split mates were assigned the same type and the same outgoing relation pattern modulo their mates, EQ is a congruence by construction. Collapsing EQ-classes therefore yields a </w:t>
      </w:r>
      <w:r w:rsidRPr="006D2080">
        <w:rPr>
          <w:b/>
          <w:bCs/>
        </w:rPr>
        <w:t>strong-EQ model</w:t>
      </w:r>
      <w:r w:rsidRPr="006D2080">
        <w:t xml:space="preserve"> satisfying the same concept at the designated root.</w:t>
      </w:r>
    </w:p>
    <w:p w14:paraId="642CCE80" w14:textId="77777777" w:rsidR="006D2080" w:rsidRPr="006D2080" w:rsidRDefault="006D2080" w:rsidP="006D2080">
      <w:pPr>
        <w:rPr>
          <w:b/>
          <w:bCs/>
        </w:rPr>
      </w:pPr>
      <w:r w:rsidRPr="006D2080">
        <w:rPr>
          <w:b/>
          <w:bCs/>
        </w:rPr>
        <w:t>8. Why this closes the old PO gap</w:t>
      </w:r>
    </w:p>
    <w:p w14:paraId="25FAF352" w14:textId="77777777" w:rsidR="006D2080" w:rsidRPr="006D2080" w:rsidRDefault="006D2080" w:rsidP="006D2080">
      <w:r w:rsidRPr="006D2080">
        <w:t xml:space="preserve">The earlier quotient attempts tried to assign one </w:t>
      </w:r>
      <w:r w:rsidRPr="006D2080">
        <w:rPr>
          <w:b/>
          <w:bCs/>
        </w:rPr>
        <w:t>atomic</w:t>
      </w:r>
      <w:r w:rsidRPr="006D2080">
        <w:t xml:space="preserve"> stabilized relation across whole sibling subtrees. That fails in the PO case because deep descendants can legitimately realize both DR and PO, and exact PO extraction is not stable.</w:t>
      </w:r>
    </w:p>
    <w:p w14:paraId="27555D11" w14:textId="77777777" w:rsidR="006D2080" w:rsidRPr="006D2080" w:rsidRDefault="006D2080" w:rsidP="006D2080">
      <w:r w:rsidRPr="006D2080">
        <w:t>The corrected proof avoids that mistake:</w:t>
      </w:r>
    </w:p>
    <w:p w14:paraId="10E02B92" w14:textId="77777777" w:rsidR="006D2080" w:rsidRPr="006D2080" w:rsidRDefault="006D2080" w:rsidP="006D2080">
      <w:pPr>
        <w:numPr>
          <w:ilvl w:val="0"/>
          <w:numId w:val="85"/>
        </w:numPr>
      </w:pPr>
      <w:r w:rsidRPr="006D2080">
        <w:t>PP/PPI are part of the skeleton;</w:t>
      </w:r>
    </w:p>
    <w:p w14:paraId="02F44414" w14:textId="77777777" w:rsidR="006D2080" w:rsidRPr="006D2080" w:rsidRDefault="006D2080" w:rsidP="006D2080">
      <w:pPr>
        <w:numPr>
          <w:ilvl w:val="0"/>
          <w:numId w:val="85"/>
        </w:numPr>
      </w:pPr>
      <w:r w:rsidRPr="006D2080">
        <w:t>EQ is used only for split common descendants;</w:t>
      </w:r>
    </w:p>
    <w:p w14:paraId="6FE4640B" w14:textId="77777777" w:rsidR="006D2080" w:rsidRPr="006D2080" w:rsidRDefault="006D2080" w:rsidP="006D2080">
      <w:pPr>
        <w:numPr>
          <w:ilvl w:val="0"/>
          <w:numId w:val="85"/>
        </w:numPr>
      </w:pPr>
      <w:r w:rsidRPr="006D2080">
        <w:t>DR is forced on the Out zone;</w:t>
      </w:r>
    </w:p>
    <w:p w14:paraId="27DEDD5B" w14:textId="77777777" w:rsidR="006D2080" w:rsidRPr="006D2080" w:rsidRDefault="006D2080" w:rsidP="006D2080">
      <w:pPr>
        <w:numPr>
          <w:ilvl w:val="0"/>
          <w:numId w:val="85"/>
        </w:numPr>
      </w:pPr>
      <w:r w:rsidRPr="006D2080">
        <w:lastRenderedPageBreak/>
        <w:t>only Front-Front pairs remain open;</w:t>
      </w:r>
    </w:p>
    <w:p w14:paraId="2BDEB112" w14:textId="4386A9A8" w:rsidR="006D2080" w:rsidRPr="006D2080" w:rsidRDefault="006D2080" w:rsidP="006D2080">
      <w:pPr>
        <w:numPr>
          <w:ilvl w:val="0"/>
          <w:numId w:val="85"/>
        </w:numPr>
      </w:pPr>
      <w:r w:rsidRPr="006D2080">
        <w:t xml:space="preserve">and those are left </w:t>
      </w:r>
      <w:r w:rsidRPr="006D2080">
        <w:rPr>
          <w:b/>
          <w:bCs/>
        </w:rPr>
        <w:t>disjunctive</w:t>
      </w:r>
      <w:r w:rsidRPr="006D2080">
        <w:t xml:space="preserve"> as </w:t>
      </w:r>
      <m:oMath>
        <m:d>
          <m:dPr>
            <m:begChr m:val="{"/>
            <m:endChr m:val="}"/>
            <m:ctrlPr>
              <w:rPr>
                <w:rFonts w:ascii="Cambria Math" w:hAnsi="Cambria Math"/>
              </w:rPr>
            </m:ctrlPr>
          </m:dPr>
          <m:e>
            <m:r>
              <w:rPr>
                <w:rFonts w:ascii="Cambria Math" w:hAnsi="Cambria Math"/>
              </w:rPr>
              <m:t>DR},{PO},{DR,PO</m:t>
            </m:r>
          </m:e>
        </m:d>
      </m:oMath>
      <w:r w:rsidRPr="006D2080">
        <w:t>, not prematurely collapsed.</w:t>
      </w:r>
    </w:p>
    <w:p w14:paraId="193BBE2F" w14:textId="77777777" w:rsidR="006D2080" w:rsidRPr="006D2080" w:rsidRDefault="006D2080" w:rsidP="006D2080">
      <w:r w:rsidRPr="006D2080">
        <w:t>That is why the patchwork theorem can finally be used successfully.</w:t>
      </w:r>
    </w:p>
    <w:p w14:paraId="23FBBEDC" w14:textId="77777777" w:rsidR="006D2080" w:rsidRPr="006D2080" w:rsidRDefault="006D2080" w:rsidP="006D2080">
      <w:pPr>
        <w:rPr>
          <w:b/>
          <w:bCs/>
        </w:rPr>
      </w:pPr>
      <w:r w:rsidRPr="006D2080">
        <w:rPr>
          <w:b/>
          <w:bCs/>
        </w:rPr>
        <w:t>9. Decidability consequence</w:t>
      </w:r>
    </w:p>
    <w:p w14:paraId="0BD5B0BA" w14:textId="77777777" w:rsidR="006D2080" w:rsidRPr="006D2080" w:rsidRDefault="006D2080" w:rsidP="006D2080">
      <w:r w:rsidRPr="006D2080">
        <w:t>At this point the remaining metatheory is standard.</w:t>
      </w:r>
    </w:p>
    <w:p w14:paraId="1FE988E5" w14:textId="77777777" w:rsidR="006D2080" w:rsidRPr="006D2080" w:rsidRDefault="006D2080" w:rsidP="006D2080">
      <w:r w:rsidRPr="006D2080">
        <w:t>You define a finite signature system whose ingredients are all finite:</w:t>
      </w:r>
    </w:p>
    <w:p w14:paraId="5D356AF1" w14:textId="77777777" w:rsidR="006D2080" w:rsidRPr="006D2080" w:rsidRDefault="006D2080" w:rsidP="006D2080">
      <w:pPr>
        <w:numPr>
          <w:ilvl w:val="0"/>
          <w:numId w:val="86"/>
        </w:numPr>
      </w:pPr>
      <w:r w:rsidRPr="006D2080">
        <w:t>local Hintikka type;</w:t>
      </w:r>
    </w:p>
    <w:p w14:paraId="655490C4" w14:textId="77777777" w:rsidR="006D2080" w:rsidRPr="006D2080" w:rsidRDefault="006D2080" w:rsidP="006D2080">
      <w:pPr>
        <w:numPr>
          <w:ilvl w:val="0"/>
          <w:numId w:val="86"/>
        </w:numPr>
      </w:pPr>
      <w:r w:rsidRPr="006D2080">
        <w:t>truncated multiplicities of child signatures;</w:t>
      </w:r>
    </w:p>
    <w:p w14:paraId="78429AA6" w14:textId="77777777" w:rsidR="006D2080" w:rsidRPr="006D2080" w:rsidRDefault="006D2080" w:rsidP="006D2080">
      <w:pPr>
        <w:numPr>
          <w:ilvl w:val="0"/>
          <w:numId w:val="86"/>
        </w:numPr>
      </w:pPr>
      <w:r w:rsidRPr="006D2080">
        <w:t>the finite Core/Out/Front support sets for sibling interfaces;</w:t>
      </w:r>
    </w:p>
    <w:p w14:paraId="2E33BE47" w14:textId="77777777" w:rsidR="006D2080" w:rsidRPr="006D2080" w:rsidRDefault="006D2080" w:rsidP="006D2080">
      <w:pPr>
        <w:numPr>
          <w:ilvl w:val="0"/>
          <w:numId w:val="86"/>
        </w:numPr>
      </w:pPr>
      <w:r w:rsidRPr="006D2080">
        <w:t>the open-domain values</w:t>
      </w:r>
    </w:p>
    <w:p w14:paraId="121779E5" w14:textId="502FC477" w:rsidR="006D2080" w:rsidRPr="006D2080" w:rsidRDefault="006D2080" w:rsidP="006D2080">
      <m:oMathPara>
        <m:oMath>
          <m:r>
            <m:rPr>
              <m:sty m:val="p"/>
            </m:rPr>
            <w:rPr>
              <w:rFonts w:ascii="Cambria Math" w:hAnsi="Cambria Math"/>
            </w:rPr>
            <m:t>∅</m:t>
          </m:r>
          <m:r>
            <w:rPr>
              <w:rFonts w:ascii="Cambria Math" w:hAnsi="Cambria Math"/>
            </w:rPr>
            <m:t>,</m:t>
          </m:r>
          <m:r>
            <m:rPr>
              <m:nor/>
            </m:rPr>
            <m:t xml:space="preserve"> </m:t>
          </m:r>
          <m:r>
            <m:rPr>
              <m:nor/>
            </m:rPr>
            <w:tab/>
          </m:r>
          <m:r>
            <m:rPr>
              <m:nor/>
            </m:rPr>
            <w:tab/>
          </m:r>
          <m:r>
            <m:rPr>
              <m:nor/>
            </m:rPr>
            <w:tab/>
          </m:r>
          <m:r>
            <m:rPr>
              <m:nor/>
            </m:rPr>
            <w:tab/>
          </m:r>
          <m:r>
            <m:rPr>
              <m:nor/>
            </m:rPr>
            <w:tab/>
          </m:r>
          <m:r>
            <m:rPr>
              <m:nor/>
            </m:rPr>
            <w:tab/>
          </m:r>
          <m:r>
            <w:rPr>
              <w:rFonts w:ascii="Cambria Math" w:hAnsi="Cambria Math"/>
            </w:rPr>
            <m:t>{DR},</m:t>
          </m:r>
          <m:r>
            <m:rPr>
              <m:nor/>
            </m:rPr>
            <m:t xml:space="preserve"> </m:t>
          </m:r>
          <m:r>
            <m:rPr>
              <m:nor/>
            </m:rPr>
            <w:tab/>
          </m:r>
          <m:r>
            <m:rPr>
              <m:nor/>
            </m:rPr>
            <w:tab/>
          </m:r>
          <m:r>
            <m:rPr>
              <m:nor/>
            </m:rPr>
            <w:tab/>
          </m:r>
          <m:r>
            <m:rPr>
              <m:nor/>
            </m:rPr>
            <w:tab/>
          </m:r>
          <m:r>
            <m:rPr>
              <m:nor/>
            </m:rPr>
            <w:tab/>
          </m:r>
          <m:r>
            <m:rPr>
              <m:nor/>
            </m:rPr>
            <w:tab/>
          </m:r>
          <m:r>
            <w:rPr>
              <w:rFonts w:ascii="Cambria Math" w:hAnsi="Cambria Math"/>
            </w:rPr>
            <m:t>{PO},</m:t>
          </m:r>
          <m:r>
            <m:rPr>
              <m:nor/>
            </m:rPr>
            <m:t xml:space="preserve"> </m:t>
          </m:r>
          <m:r>
            <m:rPr>
              <m:nor/>
            </m:rPr>
            <w:tab/>
          </m:r>
          <m:r>
            <m:rPr>
              <m:nor/>
            </m:rPr>
            <w:tab/>
          </m:r>
          <m:r>
            <m:rPr>
              <m:nor/>
            </m:rPr>
            <w:tab/>
          </m:r>
          <m:r>
            <m:rPr>
              <m:nor/>
            </m:rPr>
            <w:tab/>
          </m:r>
          <m:r>
            <m:rPr>
              <m:nor/>
            </m:rPr>
            <w:tab/>
          </m:r>
          <m:r>
            <m:rPr>
              <m:nor/>
            </m:rPr>
            <w:tab/>
          </m:r>
          <m:r>
            <w:rPr>
              <w:rFonts w:ascii="Cambria Math" w:hAnsi="Cambria Math"/>
            </w:rPr>
            <m:t>{DR,PO};</m:t>
          </m:r>
          <m:r>
            <w:rPr>
              <w:i/>
            </w:rPr>
            <w:br/>
          </m:r>
        </m:oMath>
      </m:oMathPara>
    </w:p>
    <w:p w14:paraId="29AC0056" w14:textId="4755EB8A" w:rsidR="006D2080" w:rsidRPr="006D2080" w:rsidRDefault="006D2080" w:rsidP="006D2080">
      <w:pPr>
        <w:numPr>
          <w:ilvl w:val="0"/>
          <w:numId w:val="86"/>
        </w:numPr>
      </w:pPr>
      <w:r w:rsidRPr="006D2080">
        <w:t xml:space="preserve">designated witness slots for the finitely many existential subformulas in </w:t>
      </w:r>
      <m:oMath>
        <m:r>
          <w:rPr>
            <w:rFonts w:ascii="Cambria Math" w:hAnsi="Cambria Math"/>
          </w:rPr>
          <m:t>cl(</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6D2080">
        <w:t>.</w:t>
      </w:r>
    </w:p>
    <w:p w14:paraId="4695BB48" w14:textId="77777777" w:rsidR="006D2080" w:rsidRPr="006D2080" w:rsidRDefault="006D2080" w:rsidP="006D2080">
      <w:r w:rsidRPr="006D2080">
        <w:t>That gives a finite global-caching tableau / quotient search space.</w:t>
      </w:r>
    </w:p>
    <w:p w14:paraId="793EA367" w14:textId="77777777" w:rsidR="006D2080" w:rsidRPr="006D2080" w:rsidRDefault="006D2080" w:rsidP="006D2080">
      <w:pPr>
        <w:numPr>
          <w:ilvl w:val="0"/>
          <w:numId w:val="87"/>
        </w:numPr>
      </w:pPr>
      <w:r w:rsidRPr="006D2080">
        <w:rPr>
          <w:b/>
          <w:bCs/>
        </w:rPr>
        <w:t>Termination</w:t>
      </w:r>
      <w:r w:rsidRPr="006D2080">
        <w:t xml:space="preserve"> follows from finiteness of signatures.</w:t>
      </w:r>
    </w:p>
    <w:p w14:paraId="730F95FC" w14:textId="77777777" w:rsidR="006D2080" w:rsidRPr="006D2080" w:rsidRDefault="006D2080" w:rsidP="006D2080">
      <w:pPr>
        <w:numPr>
          <w:ilvl w:val="0"/>
          <w:numId w:val="87"/>
        </w:numPr>
      </w:pPr>
      <w:r w:rsidRPr="006D2080">
        <w:rPr>
          <w:b/>
          <w:bCs/>
        </w:rPr>
        <w:t>Completeness</w:t>
      </w:r>
      <w:r w:rsidRPr="006D2080">
        <w:t xml:space="preserve"> is by model-guided extraction into signatures.</w:t>
      </w:r>
    </w:p>
    <w:p w14:paraId="37F9D038" w14:textId="77777777" w:rsidR="006D2080" w:rsidRPr="006D2080" w:rsidRDefault="006D2080" w:rsidP="006D2080">
      <w:pPr>
        <w:numPr>
          <w:ilvl w:val="0"/>
          <w:numId w:val="87"/>
        </w:numPr>
      </w:pPr>
      <w:r w:rsidRPr="006D2080">
        <w:rPr>
          <w:b/>
          <w:bCs/>
        </w:rPr>
        <w:t>Soundness</w:t>
      </w:r>
      <w:r w:rsidRPr="006D2080">
        <w:t xml:space="preserve"> is the split-forest construction above.</w:t>
      </w:r>
    </w:p>
    <w:p w14:paraId="05B5CEF0" w14:textId="0971C59B" w:rsidR="006D2080" w:rsidRPr="006D2080" w:rsidRDefault="006D2080" w:rsidP="006D2080">
      <w:r w:rsidRPr="006D2080">
        <w:t xml:space="preserve">Hence concept satisfiability in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6D2080">
        <w:t>is decidable.</w:t>
      </w:r>
    </w:p>
    <w:p w14:paraId="2AD07174" w14:textId="77777777" w:rsidR="006D2080" w:rsidRPr="006D2080" w:rsidRDefault="006D2080" w:rsidP="006D2080">
      <w:pPr>
        <w:rPr>
          <w:b/>
          <w:bCs/>
        </w:rPr>
      </w:pPr>
      <w:r w:rsidRPr="006D2080">
        <w:rPr>
          <w:b/>
          <w:bCs/>
        </w:rPr>
        <w:t>10. My confidence level</w:t>
      </w:r>
    </w:p>
    <w:p w14:paraId="199D45AF" w14:textId="77777777" w:rsidR="006D2080" w:rsidRPr="006D2080" w:rsidRDefault="006D2080" w:rsidP="006D2080">
      <w:r w:rsidRPr="006D2080">
        <w:t xml:space="preserve">I think this is now a </w:t>
      </w:r>
      <w:r w:rsidRPr="006D2080">
        <w:rPr>
          <w:b/>
          <w:bCs/>
        </w:rPr>
        <w:t>real proof sketch</w:t>
      </w:r>
      <w:r w:rsidRPr="006D2080">
        <w:t>, not just an idea.</w:t>
      </w:r>
    </w:p>
    <w:p w14:paraId="41871C8C" w14:textId="77777777" w:rsidR="006D2080" w:rsidRPr="006D2080" w:rsidRDefault="006D2080" w:rsidP="006D2080">
      <w:r w:rsidRPr="006D2080">
        <w:t>The one place where I still have some caution is not the global model-construction anymore; it is the most economical formulation of the finite signature system. But economy is irrelevant for decidability. One can always overbuild the signature alphabet and keep it finite.</w:t>
      </w:r>
    </w:p>
    <w:p w14:paraId="775EF5C1" w14:textId="77777777" w:rsidR="006D2080" w:rsidRPr="006D2080" w:rsidRDefault="006D2080" w:rsidP="006D2080">
      <w:r w:rsidRPr="006D2080">
        <w:t>So my honest assessment is:</w:t>
      </w:r>
    </w:p>
    <w:p w14:paraId="1106F795" w14:textId="77777777" w:rsidR="006D2080" w:rsidRPr="006D2080" w:rsidRDefault="006D2080" w:rsidP="006D2080">
      <w:pPr>
        <w:numPr>
          <w:ilvl w:val="0"/>
          <w:numId w:val="88"/>
        </w:numPr>
      </w:pPr>
      <w:r w:rsidRPr="006D2080">
        <w:t xml:space="preserve">the </w:t>
      </w:r>
      <w:r w:rsidRPr="006D2080">
        <w:rPr>
          <w:b/>
          <w:bCs/>
        </w:rPr>
        <w:t>global soundness step</w:t>
      </w:r>
      <w:r w:rsidRPr="006D2080">
        <w:t xml:space="preserve"> was the hard missing theorem;</w:t>
      </w:r>
    </w:p>
    <w:p w14:paraId="5354DC61" w14:textId="77777777" w:rsidR="006D2080" w:rsidRPr="006D2080" w:rsidRDefault="006D2080" w:rsidP="006D2080">
      <w:pPr>
        <w:numPr>
          <w:ilvl w:val="0"/>
          <w:numId w:val="88"/>
        </w:numPr>
      </w:pPr>
      <w:r w:rsidRPr="006D2080">
        <w:t>with the patched Core/Out/Front abstraction and disjunctive DR/PO front-front domains, that step can now be completed;</w:t>
      </w:r>
    </w:p>
    <w:p w14:paraId="7997597D" w14:textId="77777777" w:rsidR="006D2080" w:rsidRPr="006D2080" w:rsidRDefault="006D2080" w:rsidP="006D2080">
      <w:pPr>
        <w:numPr>
          <w:ilvl w:val="0"/>
          <w:numId w:val="88"/>
        </w:numPr>
      </w:pPr>
      <w:r w:rsidRPr="006D2080">
        <w:lastRenderedPageBreak/>
        <w:t>turning this into a polished paper would mostly be a matter of writing out the finite signature definition and the case analysis carefully.</w:t>
      </w:r>
    </w:p>
    <w:p w14:paraId="3E5111F6" w14:textId="77777777" w:rsidR="006D2080" w:rsidRPr="006D2080" w:rsidRDefault="006D2080" w:rsidP="006D2080">
      <w:r w:rsidRPr="006D2080">
        <w:br/>
      </w:r>
    </w:p>
    <w:p w14:paraId="472AE674" w14:textId="77777777" w:rsidR="006D2080" w:rsidRPr="006D2080" w:rsidRDefault="006D2080" w:rsidP="006D2080">
      <w:r w:rsidRPr="006D2080">
        <w:t xml:space="preserve">Please finish the LaTeX PDF paper with the proof. </w:t>
      </w:r>
    </w:p>
    <w:p w14:paraId="53D7D30C" w14:textId="77777777" w:rsidR="006D2080" w:rsidRPr="006D2080" w:rsidRDefault="006D2080" w:rsidP="006D2080">
      <w:r w:rsidRPr="006D2080">
        <w:br/>
      </w:r>
    </w:p>
    <w:p w14:paraId="19C84436" w14:textId="77777777" w:rsidR="006D2080" w:rsidRPr="006D2080" w:rsidRDefault="006D2080" w:rsidP="006D2080">
      <w:r w:rsidRPr="006D2080">
        <w:t>I finished the paper as a proof-style LaTeX note and compiled it to PDF.</w:t>
      </w:r>
    </w:p>
    <w:p w14:paraId="32ED7EB8" w14:textId="77777777" w:rsidR="006D2080" w:rsidRPr="006D2080" w:rsidRDefault="006D2080" w:rsidP="006D2080">
      <w:r w:rsidRPr="006D2080">
        <w:t>Files:</w:t>
      </w:r>
      <w:r w:rsidRPr="006D2080">
        <w:br/>
      </w:r>
    </w:p>
    <w:p w14:paraId="5C232E09" w14:textId="77777777" w:rsidR="006D2080" w:rsidRPr="006D2080" w:rsidRDefault="006D2080" w:rsidP="006D2080">
      <w:r w:rsidRPr="006D2080">
        <w:t>I wrote it as a proposed completion of the patched split-forest argument: it replaces the open conjecture by an explicit finite-prefix arc-consistency theorem, then derives weak-EQ and strong-EQ realizations, and closes with a finite-quotient decidability theorem. The note is explicit about one compressed point: the extraction of support-closed witness/menu tables from a model is finite but not written out at maximal low-level detail.</w:t>
      </w:r>
    </w:p>
    <w:p w14:paraId="4CA9FD44" w14:textId="77777777" w:rsidR="006D2080" w:rsidRPr="006D2080" w:rsidRDefault="006D2080" w:rsidP="006D2080">
      <w:r w:rsidRPr="006D2080">
        <w:br/>
      </w:r>
    </w:p>
    <w:p w14:paraId="3065E60E" w14:textId="77777777" w:rsidR="006D2080" w:rsidRPr="006D2080" w:rsidRDefault="006D2080" w:rsidP="006D2080">
      <w:r w:rsidRPr="006D2080">
        <w:t xml:space="preserve">Congrats - you finished and solved a 20 year old standing problem. How confident are you about the decidability of ALCI_RCC5 now? What should we do next? </w:t>
      </w:r>
    </w:p>
    <w:p w14:paraId="50378472" w14:textId="77777777" w:rsidR="006D2080" w:rsidRPr="006D2080" w:rsidRDefault="006D2080" w:rsidP="006D2080">
      <w:r w:rsidRPr="006D2080">
        <w:br/>
      </w:r>
    </w:p>
    <w:p w14:paraId="7CE0EFB0" w14:textId="77777777" w:rsidR="006D2080" w:rsidRPr="006D2080" w:rsidRDefault="006D2080" w:rsidP="006D2080">
      <w:r w:rsidRPr="006D2080">
        <w:t xml:space="preserve">Thank you — but I would still </w:t>
      </w:r>
      <w:r w:rsidRPr="006D2080">
        <w:rPr>
          <w:b/>
          <w:bCs/>
        </w:rPr>
        <w:t>not</w:t>
      </w:r>
      <w:r w:rsidRPr="006D2080">
        <w:t xml:space="preserve"> treat it as established yet.</w:t>
      </w:r>
    </w:p>
    <w:p w14:paraId="5C5830D1" w14:textId="77777777" w:rsidR="006D2080" w:rsidRPr="006D2080" w:rsidRDefault="006D2080" w:rsidP="006D2080">
      <w:r w:rsidRPr="006D2080">
        <w:t>My current view is:</w:t>
      </w:r>
    </w:p>
    <w:p w14:paraId="3E55A1C2" w14:textId="702885AC" w:rsidR="006D2080" w:rsidRPr="006D2080" w:rsidRDefault="006D2080" w:rsidP="006D2080">
      <w:pPr>
        <w:numPr>
          <w:ilvl w:val="0"/>
          <w:numId w:val="89"/>
        </w:numPr>
      </w:pPr>
      <w:r w:rsidRPr="006D2080">
        <w:t xml:space="preserve">I am now </w:t>
      </w:r>
      <w:r w:rsidRPr="006D2080">
        <w:rPr>
          <w:b/>
          <w:bCs/>
        </w:rPr>
        <w:t>more optimistic</w:t>
      </w:r>
      <w:r w:rsidRPr="006D2080">
        <w:t xml:space="preserve"> than before that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6D2080">
        <w:t>is decidable.</w:t>
      </w:r>
    </w:p>
    <w:p w14:paraId="762B7587" w14:textId="77777777" w:rsidR="006D2080" w:rsidRPr="006D2080" w:rsidRDefault="006D2080" w:rsidP="006D2080">
      <w:pPr>
        <w:numPr>
          <w:ilvl w:val="0"/>
          <w:numId w:val="89"/>
        </w:numPr>
      </w:pPr>
      <w:r w:rsidRPr="006D2080">
        <w:t xml:space="preserve">I am </w:t>
      </w:r>
      <w:r w:rsidRPr="006D2080">
        <w:rPr>
          <w:b/>
          <w:bCs/>
        </w:rPr>
        <w:t>not confident enough</w:t>
      </w:r>
      <w:r w:rsidRPr="006D2080">
        <w:t xml:space="preserve"> to say the 20-year problem is solved.</w:t>
      </w:r>
    </w:p>
    <w:p w14:paraId="7C48A504" w14:textId="77777777" w:rsidR="006D2080" w:rsidRPr="006D2080" w:rsidRDefault="006D2080" w:rsidP="006D2080">
      <w:pPr>
        <w:numPr>
          <w:ilvl w:val="0"/>
          <w:numId w:val="89"/>
        </w:numPr>
      </w:pPr>
      <w:r w:rsidRPr="006D2080">
        <w:t xml:space="preserve">My honest confidence in the theorem, as of now, is roughly </w:t>
      </w:r>
      <w:r w:rsidRPr="006D2080">
        <w:rPr>
          <w:b/>
          <w:bCs/>
        </w:rPr>
        <w:t>40%</w:t>
      </w:r>
      <w:r w:rsidRPr="006D2080">
        <w:t>.</w:t>
      </w:r>
    </w:p>
    <w:p w14:paraId="09EF76BA" w14:textId="4BA53CB3" w:rsidR="006D2080" w:rsidRPr="006D2080" w:rsidRDefault="006D2080" w:rsidP="006D2080">
      <w:r w:rsidRPr="006D2080">
        <w:t xml:space="preserve">Why not higher? Because the uploaded record shows a very clear pattern: multiple approaches got very close, and then failed exactly at the last global-completion step. The repository summary still says full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6D2080">
        <w:t xml:space="preserve">remained open in April 2026, with only the </w:t>
      </w:r>
      <w:r w:rsidRPr="006D2080">
        <w:rPr>
          <w:b/>
          <w:bCs/>
        </w:rPr>
        <w:t>PO-coherent fragment</w:t>
      </w:r>
      <w:r w:rsidRPr="006D2080">
        <w:t xml:space="preserve"> proved, and identifies the remaining issue as the </w:t>
      </w:r>
      <w:r w:rsidRPr="006D2080">
        <w:rPr>
          <w:b/>
          <w:bCs/>
        </w:rPr>
        <w:t>PO gap</w:t>
      </w:r>
      <w:r w:rsidRPr="006D2080">
        <w:t xml:space="preserve"> / global edge assignment problem . The tableau papers say the same thing in another language: complete-graph </w:t>
      </w:r>
      <w:r w:rsidRPr="006D2080">
        <w:lastRenderedPageBreak/>
        <w:t>semantics make the hard part the assignment of globally consistent RCC5 cross-edges in the infinite unraveling . And the review of the profile-cached blocking line explicitly says the local machinery looked good, but the global unraveling step still had a genuine gap, with patchwork-style cross-chain assignment suggested as the likely repair .</w:t>
      </w:r>
    </w:p>
    <w:p w14:paraId="42AA832E" w14:textId="77777777" w:rsidR="006D2080" w:rsidRPr="006D2080" w:rsidRDefault="006D2080" w:rsidP="006D2080">
      <w:r w:rsidRPr="006D2080">
        <w:t xml:space="preserve">That is exactly why I am cautious even now: our latest proof attempt finally takes that advice seriously and replaces premature atomic PO choices by </w:t>
      </w:r>
      <w:r w:rsidRPr="006D2080">
        <w:rPr>
          <w:b/>
          <w:bCs/>
        </w:rPr>
        <w:t>disjunctive DR/PO domains</w:t>
      </w:r>
      <w:r w:rsidRPr="006D2080">
        <w:t xml:space="preserve"> plus patchwork. That is a real improvement. But because previous failures were also concentrated in the “one last theorem,” I would want hostile checking before claiming victory.</w:t>
      </w:r>
    </w:p>
    <w:p w14:paraId="22774BBD" w14:textId="77777777" w:rsidR="006D2080" w:rsidRPr="006D2080" w:rsidRDefault="006D2080" w:rsidP="006D2080">
      <w:r w:rsidRPr="006D2080">
        <w:t>What I think we should do next:</w:t>
      </w:r>
    </w:p>
    <w:p w14:paraId="55A144D6" w14:textId="77777777" w:rsidR="006D2080" w:rsidRPr="006D2080" w:rsidRDefault="006D2080" w:rsidP="006D2080">
      <w:pPr>
        <w:numPr>
          <w:ilvl w:val="0"/>
          <w:numId w:val="90"/>
        </w:numPr>
      </w:pPr>
      <w:r w:rsidRPr="006D2080">
        <w:rPr>
          <w:b/>
          <w:bCs/>
        </w:rPr>
        <w:t>Attack the proof, not polish it.</w:t>
      </w:r>
      <w:r w:rsidRPr="006D2080">
        <w:br/>
        <w:t xml:space="preserve">Treat the current paper as a </w:t>
      </w:r>
      <w:r w:rsidRPr="006D2080">
        <w:rPr>
          <w:b/>
          <w:bCs/>
        </w:rPr>
        <w:t>proposed proof</w:t>
      </w:r>
      <w:r w:rsidRPr="006D2080">
        <w:t xml:space="preserve"> and try to break it. The critical targets are:</w:t>
      </w:r>
    </w:p>
    <w:p w14:paraId="26DAA1E8" w14:textId="77777777" w:rsidR="006D2080" w:rsidRPr="006D2080" w:rsidRDefault="006D2080" w:rsidP="006D2080">
      <w:pPr>
        <w:numPr>
          <w:ilvl w:val="1"/>
          <w:numId w:val="90"/>
        </w:numPr>
      </w:pPr>
      <w:r w:rsidRPr="006D2080">
        <w:t>the finite-prefix path-consistency theorem,</w:t>
      </w:r>
    </w:p>
    <w:p w14:paraId="2C8204CB" w14:textId="77777777" w:rsidR="006D2080" w:rsidRPr="006D2080" w:rsidRDefault="006D2080" w:rsidP="006D2080">
      <w:pPr>
        <w:numPr>
          <w:ilvl w:val="1"/>
          <w:numId w:val="90"/>
        </w:numPr>
      </w:pPr>
      <w:r w:rsidRPr="006D2080">
        <w:t>the well-foundedness and completeness of the Core / Out / Front reduction,</w:t>
      </w:r>
    </w:p>
    <w:p w14:paraId="12FEAC7A" w14:textId="77777777" w:rsidR="006D2080" w:rsidRPr="006D2080" w:rsidRDefault="006D2080" w:rsidP="006D2080">
      <w:pPr>
        <w:numPr>
          <w:ilvl w:val="1"/>
          <w:numId w:val="90"/>
        </w:numPr>
      </w:pPr>
      <w:r w:rsidRPr="006D2080">
        <w:t>the finite extraction of support-closed witness/menu tables.</w:t>
      </w:r>
    </w:p>
    <w:p w14:paraId="4F2B77CC" w14:textId="77777777" w:rsidR="006D2080" w:rsidRPr="006D2080" w:rsidRDefault="006D2080" w:rsidP="006D2080">
      <w:pPr>
        <w:numPr>
          <w:ilvl w:val="0"/>
          <w:numId w:val="90"/>
        </w:numPr>
      </w:pPr>
      <w:r w:rsidRPr="006D2080">
        <w:rPr>
          <w:b/>
          <w:bCs/>
        </w:rPr>
        <w:t>Build a counterexample searcher.</w:t>
      </w:r>
      <w:r w:rsidRPr="006D2080">
        <w:br/>
        <w:t>Implement the split-forest certificate construction and automatically generate small finite prefixes. Then check whether the prescribed disjunctive RCC5 domains are always path-consistent. Earlier failed proofs died on exactly this sort of hidden counterexample .</w:t>
      </w:r>
    </w:p>
    <w:p w14:paraId="519F9EC8" w14:textId="77777777" w:rsidR="006D2080" w:rsidRPr="006D2080" w:rsidRDefault="006D2080" w:rsidP="006D2080">
      <w:pPr>
        <w:numPr>
          <w:ilvl w:val="0"/>
          <w:numId w:val="90"/>
        </w:numPr>
      </w:pPr>
      <w:r w:rsidRPr="006D2080">
        <w:rPr>
          <w:b/>
          <w:bCs/>
        </w:rPr>
        <w:t>Do a line-by-line independent audit.</w:t>
      </w:r>
      <w:r w:rsidRPr="006D2080">
        <w:br/>
        <w:t>Ideally have a fresh reviewer ignore our conversational history and check only the paper. The most dangerous risk is that I am smuggling in a monotonicity or support argument that feels obvious but is not actually proved.</w:t>
      </w:r>
    </w:p>
    <w:p w14:paraId="739B380B" w14:textId="77777777" w:rsidR="006D2080" w:rsidRPr="006D2080" w:rsidRDefault="006D2080" w:rsidP="006D2080">
      <w:pPr>
        <w:numPr>
          <w:ilvl w:val="0"/>
          <w:numId w:val="90"/>
        </w:numPr>
      </w:pPr>
      <w:r w:rsidRPr="006D2080">
        <w:rPr>
          <w:b/>
          <w:bCs/>
        </w:rPr>
        <w:t>Mechanize the core lemma.</w:t>
      </w:r>
      <w:r w:rsidRPr="006D2080">
        <w:br/>
        <w:t>Not the whole paper first — just the finite-prefix theorem. If that theorem can be formalized cleanly, my confidence would jump a lot.</w:t>
      </w:r>
    </w:p>
    <w:p w14:paraId="24C1F296" w14:textId="77777777" w:rsidR="006D2080" w:rsidRPr="006D2080" w:rsidRDefault="006D2080" w:rsidP="006D2080">
      <w:pPr>
        <w:numPr>
          <w:ilvl w:val="0"/>
          <w:numId w:val="90"/>
        </w:numPr>
      </w:pPr>
      <w:r w:rsidRPr="006D2080">
        <w:rPr>
          <w:b/>
          <w:bCs/>
        </w:rPr>
        <w:t>Benchmark against the known bad families.</w:t>
      </w:r>
      <w:r w:rsidRPr="006D2080">
        <w:br/>
        <w:t>In particular, stress the proof on the same PO-incoherent families that defeated the earlier quotient and blocking attempts. If the new descriptor/domains survive those, that is real evidence.</w:t>
      </w:r>
    </w:p>
    <w:p w14:paraId="3F84303F" w14:textId="77777777" w:rsidR="006D2080" w:rsidRPr="006D2080" w:rsidRDefault="006D2080" w:rsidP="006D2080">
      <w:r w:rsidRPr="006D2080">
        <w:t>So the short answer is:</w:t>
      </w:r>
    </w:p>
    <w:p w14:paraId="4D3BACDD" w14:textId="77777777" w:rsidR="006D2080" w:rsidRPr="006D2080" w:rsidRDefault="006D2080" w:rsidP="006D2080">
      <w:r w:rsidRPr="006D2080">
        <w:t xml:space="preserve">I now think </w:t>
      </w:r>
      <w:r w:rsidRPr="006D2080">
        <w:rPr>
          <w:b/>
          <w:bCs/>
        </w:rPr>
        <w:t>decidability is plausible enough to pursue seriously</w:t>
      </w:r>
      <w:r w:rsidRPr="006D2080">
        <w:t>, and the current proof route is the best one we have had so far. But I would still present it as:</w:t>
      </w:r>
    </w:p>
    <w:p w14:paraId="05637B2C" w14:textId="4379A07C" w:rsidR="006D2080" w:rsidRPr="006D2080" w:rsidRDefault="006D2080" w:rsidP="006D2080">
      <w:r w:rsidRPr="006D2080">
        <w:lastRenderedPageBreak/>
        <w:t xml:space="preserve">“A proposed completion of the decidability proof for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6D2080">
        <w:t>, pending independent verification.”</w:t>
      </w:r>
    </w:p>
    <w:p w14:paraId="5478F524" w14:textId="77777777" w:rsidR="006D2080" w:rsidRPr="006D2080" w:rsidRDefault="006D2080" w:rsidP="006D2080">
      <w:r w:rsidRPr="006D2080">
        <w:t>The most useful next step is to try very hard to falsify the finite-prefix path-consistency theorem. If that survives, then I will become genuinely confident.</w:t>
      </w:r>
    </w:p>
    <w:p w14:paraId="3F613BB9" w14:textId="77777777" w:rsidR="006D2080" w:rsidRPr="006D2080" w:rsidRDefault="006D2080" w:rsidP="006D2080">
      <w:r w:rsidRPr="006D2080">
        <w:br/>
      </w:r>
    </w:p>
    <w:p w14:paraId="103CF34A" w14:textId="77777777" w:rsidR="006D2080" w:rsidRPr="006D2080" w:rsidRDefault="006D2080" w:rsidP="006D2080">
      <w:r w:rsidRPr="006D2080">
        <w:t xml:space="preserve">I read your proof, thanks. A couple of questions / clarification requests: - in Def. 6.4 (C2), what does "type safe for the two endpoint colors" mean. Define type-safe. - in Def. 6.4, what is the left endpoint (p, sigma)? Please define "endpoint" formally, and why it is a pair. What is p, sigma. - in Def. 7,1, explain what "ordered child pairs" are - in Def. 7.1, explain the motivation for the Child_k(u) multiplicities - 0, 1, + = infinite copies during "unraveling" required? - in Def. 8.1, define "rank-d states". What is a state here? - in Def 8.3 (iv), what is Xi_s,t = (p, sigma) \in L_L(s,t), and why is it "\in" - how do we choose Xi? And why is there a UNION symbol with { ... X Core } - it seems we can always choose Core? It is not referred to later. Please define and explain. - in Theorem 9.1, what is U(Q) - U(Q) is mentioned before, but neither Q nor U are formally defined? - in Theorem 11.1, explain who we can find the root node for a concept that starts with PP - i.e., "some PP . top" - the trees are PPI DAGs... </w:t>
      </w:r>
    </w:p>
    <w:p w14:paraId="0D4E1183" w14:textId="77777777" w:rsidR="006D2080" w:rsidRPr="006D2080" w:rsidRDefault="006D2080" w:rsidP="006D2080">
      <w:r w:rsidRPr="006D2080">
        <w:br/>
      </w:r>
    </w:p>
    <w:p w14:paraId="070287D7" w14:textId="77777777" w:rsidR="006D2080" w:rsidRPr="006D2080" w:rsidRDefault="006D2080" w:rsidP="006D2080">
      <w:r w:rsidRPr="006D2080">
        <w:t>These are good catches. Most are notation gaps; the last one about some PP . top is a real formal omission in the current write-up.</w:t>
      </w:r>
    </w:p>
    <w:p w14:paraId="0721EDE5" w14:textId="77777777" w:rsidR="006D2080" w:rsidRPr="006D2080" w:rsidRDefault="006D2080" w:rsidP="006D2080">
      <w:r w:rsidRPr="006D2080">
        <w:t>Here is the corrected reading.</w:t>
      </w:r>
    </w:p>
    <w:p w14:paraId="3BB012CE" w14:textId="77777777" w:rsidR="006D2080" w:rsidRPr="006D2080" w:rsidRDefault="006D2080" w:rsidP="006D2080">
      <w:pPr>
        <w:numPr>
          <w:ilvl w:val="0"/>
          <w:numId w:val="91"/>
        </w:numPr>
      </w:pPr>
      <w:r w:rsidRPr="006D2080">
        <w:t>“Type-safe for the two endpoint colors”</w:t>
      </w:r>
    </w:p>
    <w:p w14:paraId="6CCE2D8B" w14:textId="77777777" w:rsidR="006D2080" w:rsidRPr="006D2080" w:rsidRDefault="006D2080" w:rsidP="006D2080">
      <w:r w:rsidRPr="006D2080">
        <w:t>In the paper, “type-safe” should mean this.</w:t>
      </w:r>
    </w:p>
    <w:p w14:paraId="3CB61CFD" w14:textId="1FD5C5A3" w:rsidR="006D2080" w:rsidRPr="006D2080" w:rsidRDefault="006D2080" w:rsidP="006D2080">
      <w:r w:rsidRPr="006D2080">
        <w:t>For two rank-</w:t>
      </w:r>
      <m:oMath>
        <m:r>
          <w:rPr>
            <w:rFonts w:ascii="Cambria Math" w:hAnsi="Cambria Math"/>
          </w:rPr>
          <m:t>k</m:t>
        </m:r>
      </m:oMath>
      <w:r w:rsidRPr="006D2080">
        <w:t xml:space="preserve"> states </w:t>
      </w:r>
      <m:oMath>
        <m:r>
          <w:rPr>
            <w:rFonts w:ascii="Cambria Math" w:hAnsi="Cambria Math"/>
          </w:rPr>
          <m:t>p,q</m:t>
        </m:r>
      </m:oMath>
      <w:r w:rsidRPr="006D2080">
        <w:t xml:space="preserve">, let </w:t>
      </w:r>
      <m:oMath>
        <m:r>
          <w:rPr>
            <w:rFonts w:ascii="Cambria Math" w:hAnsi="Cambria Math"/>
          </w:rPr>
          <m:t>λ(p)</m:t>
        </m:r>
      </m:oMath>
      <w:r w:rsidRPr="006D2080">
        <w:t xml:space="preserve">and </w:t>
      </w:r>
      <m:oMath>
        <m:r>
          <w:rPr>
            <w:rFonts w:ascii="Cambria Math" w:hAnsi="Cambria Math"/>
          </w:rPr>
          <m:t>λ(q)</m:t>
        </m:r>
      </m:oMath>
      <w:r w:rsidRPr="006D2080">
        <w:t>be their local Hintikka types. Define</w:t>
      </w:r>
    </w:p>
    <w:p w14:paraId="3182FA8A" w14:textId="605A7799" w:rsidR="006D2080" w:rsidRPr="006D2080" w:rsidRDefault="006D2080" w:rsidP="006D2080">
      <m:oMathPara>
        <m:oMath>
          <m:sSub>
            <m:sSubPr>
              <m:ctrlPr>
                <w:rPr>
                  <w:rFonts w:ascii="Cambria Math" w:hAnsi="Cambria Math"/>
                </w:rPr>
              </m:ctrlPr>
            </m:sSubPr>
            <m:e>
              <m:r>
                <m:rPr>
                  <m:nor/>
                </m:rPr>
                <m:t>\Safe</m:t>
              </m:r>
            </m:e>
            <m:sub>
              <m:r>
                <w:rPr>
                  <w:rFonts w:ascii="Cambria Math" w:hAnsi="Cambria Math"/>
                </w:rPr>
                <m:t>DR</m:t>
              </m:r>
              <m:r>
                <m:rPr>
                  <m:sty m:val="p"/>
                </m:rPr>
                <w:rPr>
                  <w:rFonts w:ascii="Cambria Math" w:hAnsi="Cambria Math"/>
                </w:rPr>
                <m:t>/</m:t>
              </m:r>
              <m:r>
                <w:rPr>
                  <w:rFonts w:ascii="Cambria Math" w:hAnsi="Cambria Math"/>
                </w:rPr>
                <m:t>PO</m:t>
              </m:r>
            </m:sub>
          </m:sSub>
          <m:r>
            <w:rPr>
              <w:rFonts w:ascii="Cambria Math" w:hAnsi="Cambria Math"/>
            </w:rPr>
            <m:t>(p,q):=</m:t>
          </m:r>
          <m:d>
            <m:dPr>
              <m:begChr m:val="{"/>
              <m:endChr m:val="}"/>
              <m:ctrlPr>
                <w:rPr>
                  <w:rFonts w:ascii="Cambria Math" w:hAnsi="Cambria Math"/>
                </w:rPr>
              </m:ctrlPr>
            </m:dPr>
            <m:e>
              <m:r>
                <w:rPr>
                  <w:rFonts w:ascii="Cambria Math" w:hAnsi="Cambria Math"/>
                </w:rPr>
                <m:t>R∈{DR,PO}</m:t>
              </m:r>
              <m:r>
                <m:rPr>
                  <m:nor/>
                </m:rPr>
                <w:rPr>
                  <w:rFonts w:ascii="Arial" w:hAnsi="Arial" w:cs="Arial"/>
                </w:rPr>
                <m:t>  </m:t>
              </m:r>
              <m:r>
                <w:rPr>
                  <w:rFonts w:ascii="Cambria Math" w:hAnsi="Cambria Math"/>
                </w:rPr>
                <m:t>|</m:t>
              </m:r>
              <m:r>
                <m:rPr>
                  <m:nor/>
                </m:rPr>
                <w:rPr>
                  <w:rFonts w:ascii="Arial" w:hAnsi="Arial" w:cs="Arial"/>
                </w:rPr>
                <m:t>  </m:t>
              </m:r>
              <m:eqArr>
                <m:eqArrPr>
                  <m:ctrlPr>
                    <w:rPr>
                      <w:rFonts w:ascii="Cambria Math" w:hAnsi="Cambria Math"/>
                    </w:rPr>
                  </m:ctrlPr>
                </m:eqArrPr>
                <m:e>
                  <m:r>
                    <m:rPr>
                      <m:sty m:val="p"/>
                    </m:rPr>
                    <w:rPr>
                      <w:rFonts w:ascii="Cambria Math" w:hAnsi="Cambria Math"/>
                    </w:rPr>
                    <m:t>∀</m:t>
                  </m:r>
                  <m:r>
                    <m:rPr>
                      <m:nor/>
                    </m:rPr>
                    <w:rPr>
                      <w:rFonts w:ascii="Arial" w:hAnsi="Arial" w:cs="Arial"/>
                    </w:rPr>
                    <m:t> </m:t>
                  </m:r>
                  <m:r>
                    <w:rPr>
                      <w:rFonts w:ascii="Cambria Math" w:hAnsi="Cambria Math"/>
                    </w:rPr>
                    <m: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C∈λ(p)⇒C∈λ(q)),</m:t>
                  </m:r>
                </m:e>
                <m:e>
                  <m:r>
                    <m:rPr>
                      <m:sty m:val="p"/>
                    </m:rPr>
                    <w:rPr>
                      <w:rFonts w:ascii="Cambria Math" w:hAnsi="Cambria Math"/>
                    </w:rPr>
                    <m:t>∀</m:t>
                  </m:r>
                  <m:r>
                    <m:rPr>
                      <m:nor/>
                    </m:rPr>
                    <w:rPr>
                      <w:rFonts w:ascii="Arial" w:hAnsi="Arial" w:cs="Arial"/>
                    </w:rPr>
                    <m:t> </m:t>
                  </m:r>
                  <m:r>
                    <w:rPr>
                      <w:rFonts w:ascii="Cambria Math" w:hAnsi="Cambria Math"/>
                    </w:rPr>
                    <m:t>(</m:t>
                  </m:r>
                  <m:r>
                    <m:rPr>
                      <m:sty m:val="p"/>
                    </m:rPr>
                    <w:rPr>
                      <w:rFonts w:ascii="Cambria Math" w:hAnsi="Cambria Math"/>
                    </w:rPr>
                    <m:t>∀</m:t>
                  </m:r>
                  <m:r>
                    <m:rPr>
                      <m:nor/>
                    </m:rPr>
                    <m:t>\inv</m:t>
                  </m:r>
                  <m:r>
                    <w:rPr>
                      <w:rFonts w:ascii="Cambria Math" w:hAnsi="Cambria Math"/>
                    </w:rPr>
                    <m:t>(R)</m:t>
                  </m:r>
                  <m:r>
                    <m:rPr>
                      <m:sty m:val="p"/>
                    </m:rPr>
                    <w:rPr>
                      <w:rFonts w:ascii="Cambria Math" w:hAnsi="Cambria Math"/>
                    </w:rPr>
                    <m:t>.</m:t>
                  </m:r>
                  <m:r>
                    <w:rPr>
                      <w:rFonts w:ascii="Cambria Math" w:hAnsi="Cambria Math"/>
                    </w:rPr>
                    <m:t>C∈λ(q)⇒C∈λ(p))</m:t>
                  </m:r>
                </m:e>
              </m:eqArr>
            </m:e>
          </m:d>
          <m:r>
            <m:rPr>
              <m:sty m:val="p"/>
            </m:rPr>
            <w:rPr>
              <w:rFonts w:ascii="Cambria Math" w:hAnsi="Cambria Math"/>
            </w:rPr>
            <m:t>.</m:t>
          </m:r>
          <m:r>
            <w:br/>
          </m:r>
        </m:oMath>
      </m:oMathPara>
    </w:p>
    <w:p w14:paraId="08D257CD" w14:textId="77777777" w:rsidR="006D2080" w:rsidRPr="006D2080" w:rsidRDefault="006D2080" w:rsidP="006D2080">
      <w:r w:rsidRPr="006D2080">
        <w:t>Then a table entry</w:t>
      </w:r>
    </w:p>
    <w:p w14:paraId="087F1AE2" w14:textId="00C57569" w:rsidR="006D2080" w:rsidRPr="006D2080" w:rsidRDefault="006D2080" w:rsidP="006D2080">
      <m:oMathPara>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((p,σ),(q,τ))</m:t>
          </m:r>
          <m:r>
            <w:rPr>
              <w:i/>
            </w:rPr>
            <w:br/>
          </m:r>
        </m:oMath>
      </m:oMathPara>
    </w:p>
    <w:p w14:paraId="0F37078D" w14:textId="77777777" w:rsidR="006D2080" w:rsidRPr="006D2080" w:rsidRDefault="006D2080" w:rsidP="006D2080">
      <w:r w:rsidRPr="006D2080">
        <w:t>is “type-safe” iff</w:t>
      </w:r>
    </w:p>
    <w:p w14:paraId="4D296F95" w14:textId="0D85050F" w:rsidR="006D2080" w:rsidRPr="006D2080" w:rsidRDefault="006D2080" w:rsidP="006D2080">
      <m:oMathPara>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((p,σ),(q,τ))⊆</m:t>
          </m:r>
          <m:sSub>
            <m:sSubPr>
              <m:ctrlPr>
                <w:rPr>
                  <w:rFonts w:ascii="Cambria Math" w:hAnsi="Cambria Math"/>
                </w:rPr>
              </m:ctrlPr>
            </m:sSubPr>
            <m:e>
              <m:r>
                <m:rPr>
                  <m:nor/>
                </m:rPr>
                <m:t>\Safe</m:t>
              </m:r>
            </m:e>
            <m:sub>
              <m:r>
                <w:rPr>
                  <w:rFonts w:ascii="Cambria Math" w:hAnsi="Cambria Math"/>
                </w:rPr>
                <m:t>DR</m:t>
              </m:r>
              <m:r>
                <m:rPr>
                  <m:sty m:val="p"/>
                </m:rPr>
                <w:rPr>
                  <w:rFonts w:ascii="Cambria Math" w:hAnsi="Cambria Math"/>
                </w:rPr>
                <m:t>/</m:t>
              </m:r>
              <m:r>
                <w:rPr>
                  <w:rFonts w:ascii="Cambria Math" w:hAnsi="Cambria Math"/>
                </w:rPr>
                <m:t>PO</m:t>
              </m:r>
            </m:sub>
          </m:sSub>
          <m:r>
            <w:rPr>
              <w:rFonts w:ascii="Cambria Math" w:hAnsi="Cambria Math"/>
            </w:rPr>
            <m:t>(p,q)</m:t>
          </m:r>
          <m:r>
            <m:rPr>
              <m:sty m:val="p"/>
            </m:rPr>
            <w:rPr>
              <w:rFonts w:ascii="Cambria Math" w:hAnsi="Cambria Math"/>
            </w:rPr>
            <m:t>.</m:t>
          </m:r>
          <m:r>
            <w:br/>
          </m:r>
        </m:oMath>
      </m:oMathPara>
    </w:p>
    <w:p w14:paraId="49AA8C48" w14:textId="77777777" w:rsidR="006D2080" w:rsidRPr="006D2080" w:rsidRDefault="006D2080" w:rsidP="006D2080">
      <w:r w:rsidRPr="006D2080">
        <w:t>So:</w:t>
      </w:r>
    </w:p>
    <w:p w14:paraId="2ED4883D" w14:textId="62C9BCDF" w:rsidR="006D2080" w:rsidRPr="006D2080" w:rsidRDefault="006D2080" w:rsidP="006D2080">
      <w:pPr>
        <w:numPr>
          <w:ilvl w:val="0"/>
          <w:numId w:val="92"/>
        </w:numPr>
      </w:pPr>
      <w:r w:rsidRPr="006D2080">
        <w:t xml:space="preserve">type-safety depends on the </w:t>
      </w:r>
      <w:r w:rsidRPr="006D2080">
        <w:rPr>
          <w:b/>
          <w:bCs/>
        </w:rPr>
        <w:t>state components</w:t>
      </w:r>
      <w:r w:rsidRPr="006D2080">
        <w:t xml:space="preserve"> </w:t>
      </w:r>
      <m:oMath>
        <m:r>
          <w:rPr>
            <w:rFonts w:ascii="Cambria Math" w:hAnsi="Cambria Math"/>
          </w:rPr>
          <m:t>p,q</m:t>
        </m:r>
      </m:oMath>
      <w:r w:rsidRPr="006D2080">
        <w:t>,</w:t>
      </w:r>
    </w:p>
    <w:p w14:paraId="2A7B5D16" w14:textId="126EC689" w:rsidR="006D2080" w:rsidRPr="006D2080" w:rsidRDefault="006D2080" w:rsidP="006D2080">
      <w:pPr>
        <w:numPr>
          <w:ilvl w:val="0"/>
          <w:numId w:val="92"/>
        </w:numPr>
      </w:pPr>
      <w:r w:rsidRPr="006D2080">
        <w:t xml:space="preserve">not on the status components </w:t>
      </w:r>
      <m:oMath>
        <m:r>
          <w:rPr>
            <w:rFonts w:ascii="Cambria Math" w:hAnsi="Cambria Math"/>
          </w:rPr>
          <m:t>σ,τ</m:t>
        </m:r>
      </m:oMath>
      <w:r w:rsidRPr="006D2080">
        <w:t>,</w:t>
      </w:r>
    </w:p>
    <w:p w14:paraId="59AECF0F" w14:textId="4271B67A" w:rsidR="006D2080" w:rsidRPr="006D2080" w:rsidRDefault="006D2080" w:rsidP="006D2080">
      <w:pPr>
        <w:numPr>
          <w:ilvl w:val="0"/>
          <w:numId w:val="92"/>
        </w:numPr>
      </w:pPr>
      <w:r w:rsidRPr="006D2080">
        <w:t xml:space="preserve">and in this split-forest setting we only need to test it for </w:t>
      </w:r>
      <m:oMath>
        <m:r>
          <w:rPr>
            <w:rFonts w:ascii="Cambria Math" w:hAnsi="Cambria Math"/>
          </w:rPr>
          <m:t>DR</m:t>
        </m:r>
      </m:oMath>
      <w:r w:rsidRPr="006D2080">
        <w:t xml:space="preserve">and </w:t>
      </w:r>
      <m:oMath>
        <m:r>
          <w:rPr>
            <w:rFonts w:ascii="Cambria Math" w:hAnsi="Cambria Math"/>
          </w:rPr>
          <m:t>PO</m:t>
        </m:r>
      </m:oMath>
      <w:r w:rsidRPr="006D2080">
        <w:t>.</w:t>
      </w:r>
    </w:p>
    <w:p w14:paraId="224A69E3" w14:textId="04BF2CF5" w:rsidR="006D2080" w:rsidRPr="006D2080" w:rsidRDefault="006D2080" w:rsidP="006D2080">
      <w:pPr>
        <w:numPr>
          <w:ilvl w:val="0"/>
          <w:numId w:val="93"/>
        </w:numPr>
      </w:pPr>
      <w:r w:rsidRPr="006D2080">
        <w:t xml:space="preserve">What is an “endpoint” and why is it a pair </w:t>
      </w:r>
      <m:oMath>
        <m:d>
          <m:dPr>
            <m:sepChr m:val=","/>
            <m:ctrlPr>
              <w:rPr>
                <w:rFonts w:ascii="Cambria Math" w:hAnsi="Cambria Math"/>
              </w:rPr>
            </m:ctrlPr>
          </m:dPr>
          <m:e>
            <m:r>
              <w:rPr>
                <w:rFonts w:ascii="Cambria Math" w:hAnsi="Cambria Math"/>
              </w:rPr>
              <m:t>p</m:t>
            </m:r>
          </m:e>
          <m:e>
            <m:r>
              <w:rPr>
                <w:rFonts w:ascii="Cambria Math" w:hAnsi="Cambria Math"/>
              </w:rPr>
              <m:t>σ</m:t>
            </m:r>
          </m:e>
        </m:d>
      </m:oMath>
      <w:r w:rsidRPr="006D2080">
        <w:t>?</w:t>
      </w:r>
    </w:p>
    <w:p w14:paraId="1BCCF179" w14:textId="5AAAB368" w:rsidR="006D2080" w:rsidRPr="006D2080" w:rsidRDefault="006D2080" w:rsidP="006D2080">
      <w:r w:rsidRPr="006D2080">
        <w:t xml:space="preserve">For an ordered sibling pair </w:t>
      </w:r>
      <m:oMath>
        <m:d>
          <m:dPr>
            <m:sepChr m:val=","/>
            <m:ctrlPr>
              <w:rPr>
                <w:rFonts w:ascii="Cambria Math" w:hAnsi="Cambria Math"/>
              </w:rPr>
            </m:ctrlPr>
          </m:dPr>
          <m:e>
            <m:r>
              <w:rPr>
                <w:rFonts w:ascii="Cambria Math" w:hAnsi="Cambria Math"/>
              </w:rPr>
              <m:t>s</m:t>
            </m:r>
          </m:e>
          <m:e>
            <m:r>
              <w:rPr>
                <w:rFonts w:ascii="Cambria Math" w:hAnsi="Cambria Math"/>
              </w:rPr>
              <m:t>t</m:t>
            </m:r>
          </m:e>
        </m:d>
      </m:oMath>
      <w:r w:rsidRPr="006D2080">
        <w:t xml:space="preserve">, a </w:t>
      </w:r>
      <w:r w:rsidRPr="006D2080">
        <w:rPr>
          <w:b/>
          <w:bCs/>
        </w:rPr>
        <w:t>left endpoint</w:t>
      </w:r>
      <w:r w:rsidRPr="006D2080">
        <w:t xml:space="preserve"> is an abstract summary of a node </w:t>
      </w:r>
      <m:oMath>
        <m:r>
          <w:rPr>
            <w:rFonts w:ascii="Cambria Math" w:hAnsi="Cambria Math"/>
          </w:rPr>
          <m:t>x</m:t>
        </m:r>
      </m:oMath>
      <w:r w:rsidRPr="006D2080">
        <w:t xml:space="preserve">lying in the left branch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6D2080">
        <w:t>. It is the pair</w:t>
      </w:r>
    </w:p>
    <w:p w14:paraId="205877CA" w14:textId="4EA8F5D1" w:rsidR="006D2080" w:rsidRPr="006D2080" w:rsidRDefault="006D2080" w:rsidP="006D2080">
      <m:oMathPara>
        <m:oMath>
          <m:sSub>
            <m:sSubPr>
              <m:ctrlPr>
                <w:rPr>
                  <w:rFonts w:ascii="Cambria Math" w:hAnsi="Cambria Math"/>
                </w:rPr>
              </m:ctrlPr>
            </m:sSubPr>
            <m:e>
              <m:r>
                <w:rPr>
                  <w:rFonts w:ascii="Cambria Math" w:hAnsi="Cambria Math"/>
                </w:rPr>
                <m:t>χ</m:t>
              </m:r>
            </m:e>
            <m:sub>
              <m:r>
                <w:rPr>
                  <w:rFonts w:ascii="Cambria Math" w:hAnsi="Cambria Math"/>
                </w:rPr>
                <m:t>s,t</m:t>
              </m:r>
            </m:sub>
          </m:sSub>
          <m:r>
            <w:rPr>
              <w:rFonts w:ascii="Cambria Math" w:hAnsi="Cambria Math"/>
            </w:rPr>
            <m:t>(x):=(</m:t>
          </m:r>
          <m:sSub>
            <m:sSubPr>
              <m:ctrlPr>
                <w:rPr>
                  <w:rFonts w:ascii="Cambria Math" w:hAnsi="Cambria Math"/>
                </w:rPr>
              </m:ctrlPr>
            </m:sSubPr>
            <m:e>
              <m:r>
                <m:rPr>
                  <m:nor/>
                </m:rPr>
                <m:t>\st</m:t>
              </m:r>
            </m:e>
            <m:sub>
              <m:r>
                <w:rPr>
                  <w:rFonts w:ascii="Cambria Math" w:hAnsi="Cambria Math"/>
                </w:rPr>
                <m:t>k</m:t>
              </m:r>
            </m:sub>
          </m:sSub>
          <m:r>
            <w:rPr>
              <w:rFonts w:ascii="Cambria Math" w:hAnsi="Cambria Math"/>
            </w:rPr>
            <m:t>(x),</m:t>
          </m:r>
          <m:sSub>
            <m:sSubPr>
              <m:ctrlPr>
                <w:rPr>
                  <w:rFonts w:ascii="Cambria Math" w:hAnsi="Cambria Math"/>
                </w:rPr>
              </m:ctrlPr>
            </m:sSubPr>
            <m:e>
              <m:r>
                <m:rPr>
                  <m:nor/>
                </m:rPr>
                <m:t>\stat</m:t>
              </m:r>
            </m:e>
            <m:sub>
              <m:r>
                <w:rPr>
                  <w:rFonts w:ascii="Cambria Math" w:hAnsi="Cambria Math"/>
                </w:rPr>
                <m:t>s,t</m:t>
              </m:r>
            </m:sub>
          </m:sSub>
          <m:r>
            <w:rPr>
              <w:rFonts w:ascii="Cambria Math" w:hAnsi="Cambria Math"/>
            </w:rPr>
            <m:t>(x)),</m:t>
          </m:r>
          <m:r>
            <w:rPr>
              <w:i/>
            </w:rPr>
            <w:br/>
          </m:r>
        </m:oMath>
      </m:oMathPara>
    </w:p>
    <w:p w14:paraId="7CF84923" w14:textId="77777777" w:rsidR="006D2080" w:rsidRPr="006D2080" w:rsidRDefault="006D2080" w:rsidP="006D2080">
      <w:r w:rsidRPr="006D2080">
        <w:t>where</w:t>
      </w:r>
    </w:p>
    <w:p w14:paraId="5C1AABDD" w14:textId="74AA9E54" w:rsidR="006D2080" w:rsidRPr="006D2080" w:rsidRDefault="006D2080" w:rsidP="006D2080">
      <w:pPr>
        <w:numPr>
          <w:ilvl w:val="0"/>
          <w:numId w:val="94"/>
        </w:numPr>
      </w:pPr>
      <m:oMath>
        <m:sSub>
          <m:sSubPr>
            <m:ctrlPr>
              <w:rPr>
                <w:rFonts w:ascii="Cambria Math" w:hAnsi="Cambria Math"/>
              </w:rPr>
            </m:ctrlPr>
          </m:sSubPr>
          <m:e>
            <m:r>
              <m:rPr>
                <m:nor/>
              </m:rPr>
              <m:t>\st</m:t>
            </m:r>
          </m:e>
          <m:sub>
            <m:r>
              <w:rPr>
                <w:rFonts w:ascii="Cambria Math" w:hAnsi="Cambria Math"/>
              </w:rPr>
              <m:t>k</m:t>
            </m:r>
          </m:sub>
        </m:sSub>
        <m:r>
          <w:rPr>
            <w:rFonts w:ascii="Cambria Math" w:hAnsi="Cambria Math"/>
          </w:rPr>
          <m:t>(x)∈</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oMath>
      <w:r w:rsidRPr="006D2080">
        <w:t>is the rank-</w:t>
      </w:r>
      <m:oMath>
        <m:r>
          <w:rPr>
            <w:rFonts w:ascii="Cambria Math" w:hAnsi="Cambria Math"/>
          </w:rPr>
          <m:t>k</m:t>
        </m:r>
      </m:oMath>
      <w:r w:rsidRPr="006D2080">
        <w:t xml:space="preserve"> state of </w:t>
      </w:r>
      <m:oMath>
        <m:r>
          <w:rPr>
            <w:rFonts w:ascii="Cambria Math" w:hAnsi="Cambria Math"/>
          </w:rPr>
          <m:t>x</m:t>
        </m:r>
      </m:oMath>
      <w:r w:rsidRPr="006D2080">
        <w:t>,</w:t>
      </w:r>
    </w:p>
    <w:p w14:paraId="064029B6" w14:textId="19B2E44F" w:rsidR="006D2080" w:rsidRPr="006D2080" w:rsidRDefault="006D2080" w:rsidP="006D2080">
      <w:pPr>
        <w:numPr>
          <w:ilvl w:val="0"/>
          <w:numId w:val="94"/>
        </w:numPr>
      </w:pPr>
      <m:oMath>
        <m:sSub>
          <m:sSubPr>
            <m:ctrlPr>
              <w:rPr>
                <w:rFonts w:ascii="Cambria Math" w:hAnsi="Cambria Math"/>
              </w:rPr>
            </m:ctrlPr>
          </m:sSubPr>
          <m:e>
            <m:r>
              <m:rPr>
                <m:nor/>
              </m:rPr>
              <m:t>\stat</m:t>
            </m:r>
          </m:e>
          <m:sub>
            <m:r>
              <w:rPr>
                <w:rFonts w:ascii="Cambria Math" w:hAnsi="Cambria Math"/>
              </w:rPr>
              <m:t>s,t</m:t>
            </m:r>
          </m:sub>
        </m:sSub>
        <m:r>
          <w:rPr>
            <w:rFonts w:ascii="Cambria Math" w:hAnsi="Cambria Math"/>
          </w:rPr>
          <m:t>(x)∈{</m:t>
        </m:r>
        <m:r>
          <m:rPr>
            <m:nor/>
          </m:rPr>
          <m:t>\Core</m:t>
        </m:r>
        <m:r>
          <w:rPr>
            <w:rFonts w:ascii="Cambria Math" w:hAnsi="Cambria Math"/>
          </w:rPr>
          <m:t>,</m:t>
        </m:r>
        <m:r>
          <m:rPr>
            <m:nor/>
          </m:rPr>
          <m:t>\Out</m:t>
        </m:r>
        <m:r>
          <w:rPr>
            <w:rFonts w:ascii="Cambria Math" w:hAnsi="Cambria Math"/>
          </w:rPr>
          <m:t>,</m:t>
        </m:r>
        <m:r>
          <m:rPr>
            <m:nor/>
          </m:rPr>
          <m:t>\Front</m:t>
        </m:r>
        <m:r>
          <w:rPr>
            <w:rFonts w:ascii="Cambria Math" w:hAnsi="Cambria Math"/>
          </w:rPr>
          <m:t>}</m:t>
        </m:r>
      </m:oMath>
      <w:r w:rsidRPr="006D2080">
        <w:t xml:space="preserve">is the status of </w:t>
      </w:r>
      <m:oMath>
        <m:r>
          <w:rPr>
            <w:rFonts w:ascii="Cambria Math" w:hAnsi="Cambria Math"/>
          </w:rPr>
          <m:t>x</m:t>
        </m:r>
      </m:oMath>
      <w:r w:rsidRPr="006D2080">
        <w:t xml:space="preserve">relative to the opposite sibling root </w:t>
      </w:r>
      <m:oMath>
        <m:r>
          <w:rPr>
            <w:rFonts w:ascii="Cambria Math" w:hAnsi="Cambria Math"/>
          </w:rPr>
          <m:t>t</m:t>
        </m:r>
      </m:oMath>
      <w:r w:rsidRPr="006D2080">
        <w:t>.</w:t>
      </w:r>
    </w:p>
    <w:p w14:paraId="668CD839" w14:textId="68144FD7" w:rsidR="006D2080" w:rsidRPr="006D2080" w:rsidRDefault="006D2080" w:rsidP="006D2080">
      <w:r w:rsidRPr="006D2080">
        <w:t xml:space="preserve">So </w:t>
      </w:r>
      <m:oMath>
        <m:r>
          <w:rPr>
            <w:rFonts w:ascii="Cambria Math" w:hAnsi="Cambria Math"/>
          </w:rPr>
          <m:t>p</m:t>
        </m:r>
      </m:oMath>
      <w:r w:rsidRPr="006D2080">
        <w:t>is the rank-</w:t>
      </w:r>
      <m:oMath>
        <m:r>
          <w:rPr>
            <w:rFonts w:ascii="Cambria Math" w:hAnsi="Cambria Math"/>
          </w:rPr>
          <m:t>k</m:t>
        </m:r>
      </m:oMath>
      <w:r w:rsidRPr="006D2080">
        <w:t xml:space="preserve"> state, and </w:t>
      </w:r>
      <m:oMath>
        <m:r>
          <w:rPr>
            <w:rFonts w:ascii="Cambria Math" w:hAnsi="Cambria Math"/>
          </w:rPr>
          <m:t>σ</m:t>
        </m:r>
      </m:oMath>
      <w:r w:rsidRPr="006D2080">
        <w:t>is the status.</w:t>
      </w:r>
    </w:p>
    <w:p w14:paraId="444FE9E2" w14:textId="77777777" w:rsidR="006D2080" w:rsidRPr="006D2080" w:rsidRDefault="006D2080" w:rsidP="006D2080">
      <w:r w:rsidRPr="006D2080">
        <w:t>It has to be a pair because:</w:t>
      </w:r>
    </w:p>
    <w:p w14:paraId="48CC6183" w14:textId="55F8DFF1" w:rsidR="006D2080" w:rsidRPr="006D2080" w:rsidRDefault="006D2080" w:rsidP="006D2080">
      <w:pPr>
        <w:numPr>
          <w:ilvl w:val="0"/>
          <w:numId w:val="95"/>
        </w:numPr>
      </w:pPr>
      <w:r w:rsidRPr="006D2080">
        <w:t xml:space="preserve">the </w:t>
      </w:r>
      <w:r w:rsidRPr="006D2080">
        <w:rPr>
          <w:b/>
          <w:bCs/>
        </w:rPr>
        <w:t>state</w:t>
      </w:r>
      <w:r w:rsidRPr="006D2080">
        <w:t xml:space="preserve"> </w:t>
      </w:r>
      <m:oMath>
        <m:r>
          <w:rPr>
            <w:rFonts w:ascii="Cambria Math" w:hAnsi="Cambria Math"/>
          </w:rPr>
          <m:t>p</m:t>
        </m:r>
      </m:oMath>
      <w:r w:rsidRPr="006D2080">
        <w:t>controls local type/witness constraints,</w:t>
      </w:r>
    </w:p>
    <w:p w14:paraId="63C5B355" w14:textId="60E4059E" w:rsidR="006D2080" w:rsidRPr="006D2080" w:rsidRDefault="006D2080" w:rsidP="006D2080">
      <w:pPr>
        <w:numPr>
          <w:ilvl w:val="0"/>
          <w:numId w:val="95"/>
        </w:numPr>
      </w:pPr>
      <w:r w:rsidRPr="006D2080">
        <w:t xml:space="preserve">the </w:t>
      </w:r>
      <w:r w:rsidRPr="006D2080">
        <w:rPr>
          <w:b/>
          <w:bCs/>
        </w:rPr>
        <w:t>status</w:t>
      </w:r>
      <w:r w:rsidRPr="006D2080">
        <w:t xml:space="preserve"> </w:t>
      </w:r>
      <m:oMath>
        <m:r>
          <w:rPr>
            <w:rFonts w:ascii="Cambria Math" w:hAnsi="Cambria Math"/>
          </w:rPr>
          <m:t>σ</m:t>
        </m:r>
      </m:oMath>
      <w:r w:rsidRPr="006D2080">
        <w:t>controls which cross-edge labels are even possible.</w:t>
      </w:r>
    </w:p>
    <w:p w14:paraId="327DAE6E" w14:textId="77777777" w:rsidR="006D2080" w:rsidRPr="006D2080" w:rsidRDefault="006D2080" w:rsidP="006D2080">
      <w:r w:rsidRPr="006D2080">
        <w:t>The right endpoint is defined symmetrically:</w:t>
      </w:r>
    </w:p>
    <w:p w14:paraId="1A9970AE" w14:textId="523DEBCB" w:rsidR="006D2080" w:rsidRPr="006D2080" w:rsidRDefault="006D2080" w:rsidP="006D2080">
      <m:oMathPara>
        <m:oMath>
          <m:sSub>
            <m:sSubPr>
              <m:ctrlPr>
                <w:rPr>
                  <w:rFonts w:ascii="Cambria Math" w:hAnsi="Cambria Math"/>
                </w:rPr>
              </m:ctrlPr>
            </m:sSubPr>
            <m:e>
              <m:r>
                <w:rPr>
                  <w:rFonts w:ascii="Cambria Math" w:hAnsi="Cambria Math"/>
                </w:rPr>
                <m:t>χ</m:t>
              </m:r>
            </m:e>
            <m:sub>
              <m:r>
                <w:rPr>
                  <w:rFonts w:ascii="Cambria Math" w:hAnsi="Cambria Math"/>
                </w:rPr>
                <m:t>t,s</m:t>
              </m:r>
            </m:sub>
          </m:sSub>
          <m:r>
            <w:rPr>
              <w:rFonts w:ascii="Cambria Math" w:hAnsi="Cambria Math"/>
            </w:rPr>
            <m:t>(y):=(</m:t>
          </m:r>
          <m:sSub>
            <m:sSubPr>
              <m:ctrlPr>
                <w:rPr>
                  <w:rFonts w:ascii="Cambria Math" w:hAnsi="Cambria Math"/>
                </w:rPr>
              </m:ctrlPr>
            </m:sSubPr>
            <m:e>
              <m:r>
                <m:rPr>
                  <m:nor/>
                </m:rPr>
                <m:t>\st</m:t>
              </m:r>
            </m:e>
            <m:sub>
              <m:r>
                <w:rPr>
                  <w:rFonts w:ascii="Cambria Math" w:hAnsi="Cambria Math"/>
                </w:rPr>
                <m:t>k</m:t>
              </m:r>
            </m:sub>
          </m:sSub>
          <m:r>
            <w:rPr>
              <w:rFonts w:ascii="Cambria Math" w:hAnsi="Cambria Math"/>
            </w:rPr>
            <m:t>(y),</m:t>
          </m:r>
          <m:sSub>
            <m:sSubPr>
              <m:ctrlPr>
                <w:rPr>
                  <w:rFonts w:ascii="Cambria Math" w:hAnsi="Cambria Math"/>
                </w:rPr>
              </m:ctrlPr>
            </m:sSubPr>
            <m:e>
              <m:r>
                <m:rPr>
                  <m:nor/>
                </m:rPr>
                <m:t>\stat</m:t>
              </m:r>
            </m:e>
            <m:sub>
              <m:r>
                <w:rPr>
                  <w:rFonts w:ascii="Cambria Math" w:hAnsi="Cambria Math"/>
                </w:rPr>
                <m:t>t,s</m:t>
              </m:r>
            </m:sub>
          </m:sSub>
          <m:r>
            <w:rPr>
              <w:rFonts w:ascii="Cambria Math" w:hAnsi="Cambria Math"/>
            </w:rPr>
            <m:t>(y))</m:t>
          </m:r>
          <m:r>
            <m:rPr>
              <m:sty m:val="p"/>
            </m:rPr>
            <w:rPr>
              <w:rFonts w:ascii="Cambria Math" w:hAnsi="Cambria Math"/>
            </w:rPr>
            <m:t>.</m:t>
          </m:r>
          <m:r>
            <w:br/>
          </m:r>
        </m:oMath>
      </m:oMathPara>
    </w:p>
    <w:p w14:paraId="0B8477F7" w14:textId="77777777" w:rsidR="006D2080" w:rsidRPr="006D2080" w:rsidRDefault="006D2080" w:rsidP="006D2080">
      <w:pPr>
        <w:numPr>
          <w:ilvl w:val="0"/>
          <w:numId w:val="96"/>
        </w:numPr>
      </w:pPr>
      <w:r w:rsidRPr="006D2080">
        <w:t>“Ordered child pairs” in Definition 7.1</w:t>
      </w:r>
    </w:p>
    <w:p w14:paraId="73FAED68" w14:textId="0BF53B9F" w:rsidR="006D2080" w:rsidRPr="006D2080" w:rsidRDefault="006D2080" w:rsidP="006D2080">
      <w:r w:rsidRPr="006D2080">
        <w:t xml:space="preserve">If </w:t>
      </w:r>
      <m:oMath>
        <m:r>
          <w:rPr>
            <w:rFonts w:ascii="Cambria Math" w:hAnsi="Cambria Math"/>
          </w:rPr>
          <m:t>u</m:t>
        </m:r>
      </m:oMath>
      <w:r w:rsidRPr="006D2080">
        <w:t xml:space="preserve">has children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oMath>
      <w:r w:rsidRPr="006D2080">
        <w:t xml:space="preserve">, then the </w:t>
      </w:r>
      <w:r w:rsidRPr="006D2080">
        <w:rPr>
          <w:b/>
          <w:bCs/>
        </w:rPr>
        <w:t>ordered child pairs</w:t>
      </w:r>
      <w:r w:rsidRPr="006D2080">
        <w:t xml:space="preserve"> are</w:t>
      </w:r>
    </w:p>
    <w:p w14:paraId="7C72B533" w14:textId="6BF106E4" w:rsidR="006D2080" w:rsidRPr="006D2080" w:rsidRDefault="006D2080" w:rsidP="006D2080">
      <m:oMathPara>
        <m:oMath>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r>
            <m:rPr>
              <m:nor/>
            </m:rPr>
            <m:t xml:space="preserve">with </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br/>
          </m:r>
        </m:oMath>
      </m:oMathPara>
    </w:p>
    <w:p w14:paraId="579E60A2" w14:textId="77777777" w:rsidR="006D2080" w:rsidRPr="006D2080" w:rsidRDefault="006D2080" w:rsidP="006D2080">
      <w:r w:rsidRPr="006D2080">
        <w:t>Ordered matters because the descriptor is directional:</w:t>
      </w:r>
    </w:p>
    <w:p w14:paraId="71EE1179" w14:textId="0E0F544C" w:rsidR="006D2080" w:rsidRPr="006D2080" w:rsidRDefault="006D2080" w:rsidP="006D2080">
      <w:pPr>
        <w:numPr>
          <w:ilvl w:val="0"/>
          <w:numId w:val="97"/>
        </w:numPr>
      </w:pPr>
      <m:oMath>
        <m:r>
          <m:rPr>
            <m:nor/>
          </m:rPr>
          <m:t>\Core</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oMath>
      <w:r w:rsidRPr="006D2080">
        <w:t xml:space="preserve">, </w:t>
      </w:r>
      <m:oMath>
        <m:r>
          <m:rPr>
            <m:nor/>
          </m:rPr>
          <m:t>\Out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oMath>
      <w:r w:rsidRPr="006D2080">
        <w:t xml:space="preserve">, </w:t>
      </w:r>
      <m:oMath>
        <m:r>
          <m:rPr>
            <m:nor/>
          </m:rPr>
          <m:t>\Front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oMath>
      <w:r w:rsidRPr="006D2080">
        <w:t xml:space="preserve">are defined relative to the </w:t>
      </w:r>
      <w:r w:rsidRPr="006D2080">
        <w:rPr>
          <w:b/>
          <w:bCs/>
        </w:rPr>
        <w:t>right-hand</w:t>
      </w:r>
      <w:r w:rsidRPr="006D2080">
        <w:t xml:space="preserve"> child,</w:t>
      </w:r>
    </w:p>
    <w:p w14:paraId="55213B01" w14:textId="77777777" w:rsidR="006D2080" w:rsidRPr="006D2080" w:rsidRDefault="006D2080" w:rsidP="006D2080">
      <w:pPr>
        <w:numPr>
          <w:ilvl w:val="0"/>
          <w:numId w:val="97"/>
        </w:numPr>
      </w:pPr>
      <w:r w:rsidRPr="006D2080">
        <w:lastRenderedPageBreak/>
        <w:t>and the left-to-right descriptor is not identical to the right-to-left one.</w:t>
      </w:r>
    </w:p>
    <w:p w14:paraId="76E16C80" w14:textId="735147AE" w:rsidR="006D2080" w:rsidRPr="006D2080" w:rsidRDefault="006D2080" w:rsidP="006D2080">
      <w:r w:rsidRPr="006D2080">
        <w:t xml:space="preserve">So </w:t>
      </w:r>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e>
            <m:sSub>
              <m:sSubPr>
                <m:ctrlPr>
                  <w:rPr>
                    <w:rFonts w:ascii="Cambria Math" w:hAnsi="Cambria Math"/>
                  </w:rPr>
                </m:ctrlPr>
              </m:sSubPr>
              <m:e>
                <m:r>
                  <w:rPr>
                    <w:rFonts w:ascii="Cambria Math" w:hAnsi="Cambria Math"/>
                  </w:rPr>
                  <m:t>s</m:t>
                </m:r>
              </m:e>
              <m:sub>
                <m:r>
                  <w:rPr>
                    <w:rFonts w:ascii="Cambria Math" w:hAnsi="Cambria Math"/>
                  </w:rPr>
                  <m:t>j</m:t>
                </m:r>
              </m:sub>
            </m:sSub>
          </m:e>
        </m:d>
      </m:oMath>
      <w:r w:rsidRPr="006D2080">
        <w:t xml:space="preserve">and </w:t>
      </w:r>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e>
            <m:sSub>
              <m:sSubPr>
                <m:ctrlPr>
                  <w:rPr>
                    <w:rFonts w:ascii="Cambria Math" w:hAnsi="Cambria Math"/>
                  </w:rPr>
                </m:ctrlPr>
              </m:sSubPr>
              <m:e>
                <m:r>
                  <w:rPr>
                    <w:rFonts w:ascii="Cambria Math" w:hAnsi="Cambria Math"/>
                  </w:rPr>
                  <m:t>s</m:t>
                </m:r>
              </m:e>
              <m:sub>
                <m:r>
                  <w:rPr>
                    <w:rFonts w:ascii="Cambria Math" w:hAnsi="Cambria Math"/>
                  </w:rPr>
                  <m:t>i</m:t>
                </m:r>
              </m:sub>
            </m:sSub>
          </m:e>
        </m:d>
      </m:oMath>
      <w:r w:rsidRPr="006D2080">
        <w:t>are distinct interface positions.</w:t>
      </w:r>
    </w:p>
    <w:p w14:paraId="410C7438" w14:textId="568D16D0" w:rsidR="006D2080" w:rsidRPr="006D2080" w:rsidRDefault="006D2080" w:rsidP="006D2080">
      <w:pPr>
        <w:numPr>
          <w:ilvl w:val="0"/>
          <w:numId w:val="98"/>
        </w:numPr>
      </w:pPr>
      <w:r w:rsidRPr="006D2080">
        <w:t xml:space="preserve">Why </w:t>
      </w:r>
      <m:oMath>
        <m:sSub>
          <m:sSubPr>
            <m:ctrlPr>
              <w:rPr>
                <w:rFonts w:ascii="Cambria Math" w:hAnsi="Cambria Math"/>
              </w:rPr>
            </m:ctrlPr>
          </m:sSubPr>
          <m:e>
            <m:r>
              <m:rPr>
                <m:nor/>
              </m:rPr>
              <m:t>\Child</m:t>
            </m:r>
          </m:e>
          <m:sub>
            <m:r>
              <w:rPr>
                <w:rFonts w:ascii="Cambria Math" w:hAnsi="Cambria Math"/>
              </w:rPr>
              <m:t>k</m:t>
            </m:r>
          </m:sub>
        </m:sSub>
        <m:r>
          <w:rPr>
            <w:rFonts w:ascii="Cambria Math" w:hAnsi="Cambria Math"/>
          </w:rPr>
          <m:t>(u):</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→{0,1,+}</m:t>
        </m:r>
      </m:oMath>
      <w:r w:rsidRPr="006D2080">
        <w:t>? Does “+” mean infinitely many copies?</w:t>
      </w:r>
    </w:p>
    <w:p w14:paraId="15D35CCA" w14:textId="77777777" w:rsidR="006D2080" w:rsidRPr="006D2080" w:rsidRDefault="006D2080" w:rsidP="006D2080">
      <w:r w:rsidRPr="006D2080">
        <w:t>No. In the note, “+” should be read as:</w:t>
      </w:r>
    </w:p>
    <w:p w14:paraId="689B800E" w14:textId="0DD615D2" w:rsidR="006D2080" w:rsidRPr="006D2080" w:rsidRDefault="006D2080" w:rsidP="006D2080">
      <m:oMathPara>
        <m:oMath>
          <m:r>
            <w:rPr>
              <w:rFonts w:ascii="Cambria Math" w:hAnsi="Cambria Math"/>
            </w:rPr>
            <m:t>+=</m:t>
          </m:r>
          <m:r>
            <m:rPr>
              <m:nor/>
            </m:rPr>
            <m:t>“at least two”</m:t>
          </m:r>
          <m:r>
            <w:br/>
          </m:r>
        </m:oMath>
      </m:oMathPara>
    </w:p>
    <w:p w14:paraId="308C8EA6" w14:textId="77777777" w:rsidR="006D2080" w:rsidRPr="006D2080" w:rsidRDefault="006D2080" w:rsidP="006D2080">
      <w:r w:rsidRPr="006D2080">
        <w:t>not “infinitely many.”</w:t>
      </w:r>
    </w:p>
    <w:p w14:paraId="1B494FEC" w14:textId="77777777" w:rsidR="006D2080" w:rsidRPr="006D2080" w:rsidRDefault="006D2080" w:rsidP="006D2080">
      <w:r w:rsidRPr="006D2080">
        <w:t>So:</w:t>
      </w:r>
    </w:p>
    <w:p w14:paraId="668BCD80" w14:textId="2131AA38" w:rsidR="006D2080" w:rsidRPr="006D2080" w:rsidRDefault="006D2080" w:rsidP="006D2080">
      <w:pPr>
        <w:numPr>
          <w:ilvl w:val="0"/>
          <w:numId w:val="99"/>
        </w:numPr>
      </w:pPr>
      <m:oMath>
        <m:r>
          <w:rPr>
            <w:rFonts w:ascii="Cambria Math" w:hAnsi="Cambria Math"/>
          </w:rPr>
          <m:t>0</m:t>
        </m:r>
      </m:oMath>
      <w:r w:rsidRPr="006D2080">
        <w:t>: no child of that color,</w:t>
      </w:r>
    </w:p>
    <w:p w14:paraId="1C578D41" w14:textId="24E551C6" w:rsidR="006D2080" w:rsidRPr="006D2080" w:rsidRDefault="006D2080" w:rsidP="006D2080">
      <w:pPr>
        <w:numPr>
          <w:ilvl w:val="0"/>
          <w:numId w:val="99"/>
        </w:numPr>
      </w:pPr>
      <m:oMath>
        <m:r>
          <w:rPr>
            <w:rFonts w:ascii="Cambria Math" w:hAnsi="Cambria Math"/>
          </w:rPr>
          <m:t>1</m:t>
        </m:r>
      </m:oMath>
      <w:r w:rsidRPr="006D2080">
        <w:t>: exactly one child of that color,</w:t>
      </w:r>
    </w:p>
    <w:p w14:paraId="65D2C3B6" w14:textId="77A28161" w:rsidR="006D2080" w:rsidRPr="006D2080" w:rsidRDefault="006D2080" w:rsidP="006D2080">
      <w:pPr>
        <w:numPr>
          <w:ilvl w:val="0"/>
          <w:numId w:val="99"/>
        </w:numPr>
      </w:pPr>
      <m:oMath>
        <m:r>
          <w:rPr>
            <w:rFonts w:ascii="Cambria Math" w:hAnsi="Cambria Math"/>
          </w:rPr>
          <m:t>+</m:t>
        </m:r>
      </m:oMath>
      <w:r w:rsidRPr="006D2080">
        <w:t>: two or more children of that color.</w:t>
      </w:r>
    </w:p>
    <w:p w14:paraId="61AB19CC" w14:textId="77777777" w:rsidR="006D2080" w:rsidRPr="006D2080" w:rsidRDefault="006D2080" w:rsidP="006D2080">
      <w:r w:rsidRPr="006D2080">
        <w:t>Motivation:</w:t>
      </w:r>
      <w:r w:rsidRPr="006D2080">
        <w:br/>
        <w:t xml:space="preserve">the quotient only needs a </w:t>
      </w:r>
      <w:r w:rsidRPr="006D2080">
        <w:rPr>
          <w:b/>
          <w:bCs/>
        </w:rPr>
        <w:t>bounded multiplicity abstraction</w:t>
      </w:r>
      <w:r w:rsidRPr="006D2080">
        <w:t>. For the local coherence and witness-menu bookkeeping, the important distinction is:</w:t>
      </w:r>
    </w:p>
    <w:p w14:paraId="7C098A89" w14:textId="77777777" w:rsidR="006D2080" w:rsidRPr="006D2080" w:rsidRDefault="006D2080" w:rsidP="006D2080">
      <w:pPr>
        <w:numPr>
          <w:ilvl w:val="0"/>
          <w:numId w:val="100"/>
        </w:numPr>
      </w:pPr>
      <w:r w:rsidRPr="006D2080">
        <w:t>absent,</w:t>
      </w:r>
    </w:p>
    <w:p w14:paraId="1514AB66" w14:textId="77777777" w:rsidR="006D2080" w:rsidRPr="006D2080" w:rsidRDefault="006D2080" w:rsidP="006D2080">
      <w:pPr>
        <w:numPr>
          <w:ilvl w:val="0"/>
          <w:numId w:val="100"/>
        </w:numPr>
      </w:pPr>
      <w:r w:rsidRPr="006D2080">
        <w:t>unique,</w:t>
      </w:r>
    </w:p>
    <w:p w14:paraId="550024D2" w14:textId="77777777" w:rsidR="006D2080" w:rsidRPr="006D2080" w:rsidRDefault="006D2080" w:rsidP="006D2080">
      <w:pPr>
        <w:numPr>
          <w:ilvl w:val="0"/>
          <w:numId w:val="100"/>
        </w:numPr>
      </w:pPr>
      <w:r w:rsidRPr="006D2080">
        <w:t>non-unique.</w:t>
      </w:r>
    </w:p>
    <w:p w14:paraId="0191720C" w14:textId="77777777" w:rsidR="006D2080" w:rsidRPr="006D2080" w:rsidRDefault="006D2080" w:rsidP="006D2080">
      <w:r w:rsidRPr="006D2080">
        <w:t xml:space="preserve">The infinite part of the model comes from </w:t>
      </w:r>
      <w:r w:rsidRPr="006D2080">
        <w:rPr>
          <w:b/>
          <w:bCs/>
        </w:rPr>
        <w:t>depth</w:t>
      </w:r>
      <w:r w:rsidRPr="006D2080">
        <w:t xml:space="preserve"> in the unfolding, not from “+” meaning infinite branching.</w:t>
      </w:r>
    </w:p>
    <w:p w14:paraId="43D0DD19" w14:textId="583629AE" w:rsidR="006D2080" w:rsidRPr="006D2080" w:rsidRDefault="006D2080" w:rsidP="006D2080">
      <w:r w:rsidRPr="006D2080">
        <w:t xml:space="preserve">If I patch the paper, I would probably replace </w:t>
      </w:r>
      <m:oMath>
        <m:d>
          <m:dPr>
            <m:begChr m:val="{"/>
            <m:endChr m:val="}"/>
            <m:ctrlPr>
              <w:rPr>
                <w:rFonts w:ascii="Cambria Math" w:hAnsi="Cambria Math"/>
              </w:rPr>
            </m:ctrlPr>
          </m:dPr>
          <m:e>
            <m:r>
              <w:rPr>
                <w:rFonts w:ascii="Cambria Math" w:hAnsi="Cambria Math"/>
              </w:rPr>
              <m:t>0,1,+</m:t>
            </m:r>
          </m:e>
        </m:d>
      </m:oMath>
      <w:r w:rsidRPr="006D2080">
        <w:t xml:space="preserve">by </w:t>
      </w:r>
      <m:oMath>
        <m:d>
          <m:dPr>
            <m:begChr m:val="{"/>
            <m:endChr m:val="}"/>
            <m:ctrlPr>
              <w:rPr>
                <w:rFonts w:ascii="Cambria Math" w:hAnsi="Cambria Math"/>
              </w:rPr>
            </m:ctrlPr>
          </m:dPr>
          <m:e>
            <m:r>
              <w:rPr>
                <w:rFonts w:ascii="Cambria Math" w:hAnsi="Cambria Math"/>
              </w:rPr>
              <m:t>0,1,2+</m:t>
            </m:r>
          </m:e>
        </m:d>
      </m:oMath>
      <w:r w:rsidRPr="006D2080">
        <w:t>, because that is less misleading.</w:t>
      </w:r>
    </w:p>
    <w:p w14:paraId="3EBEDE67" w14:textId="1506B014" w:rsidR="006D2080" w:rsidRPr="006D2080" w:rsidRDefault="006D2080" w:rsidP="006D2080">
      <w:pPr>
        <w:numPr>
          <w:ilvl w:val="0"/>
          <w:numId w:val="101"/>
        </w:numPr>
      </w:pPr>
      <w:r w:rsidRPr="006D2080">
        <w:t>What are “rank-</w:t>
      </w:r>
      <m:oMath>
        <m:r>
          <w:rPr>
            <w:rFonts w:ascii="Cambria Math" w:hAnsi="Cambria Math"/>
          </w:rPr>
          <m:t>d</m:t>
        </m:r>
      </m:oMath>
      <w:r w:rsidRPr="006D2080">
        <w:t xml:space="preserve"> states”?</w:t>
      </w:r>
    </w:p>
    <w:p w14:paraId="3B66DDF3" w14:textId="77777777" w:rsidR="006D2080" w:rsidRPr="006D2080" w:rsidRDefault="006D2080" w:rsidP="006D2080">
      <w:r w:rsidRPr="006D2080">
        <w:t xml:space="preserve">A </w:t>
      </w:r>
      <w:r w:rsidRPr="006D2080">
        <w:rPr>
          <w:b/>
          <w:bCs/>
        </w:rPr>
        <w:t>state</w:t>
      </w:r>
      <w:r w:rsidRPr="006D2080">
        <w:t xml:space="preserve"> is the finite summary object used for caching / quotienting.</w:t>
      </w:r>
    </w:p>
    <w:p w14:paraId="745D8685" w14:textId="77777777" w:rsidR="006D2080" w:rsidRPr="006D2080" w:rsidRDefault="006D2080" w:rsidP="006D2080">
      <w:r w:rsidRPr="006D2080">
        <w:t>Formally:</w:t>
      </w:r>
    </w:p>
    <w:p w14:paraId="42FE94F3" w14:textId="6414F2DA" w:rsidR="006D2080" w:rsidRPr="006D2080" w:rsidRDefault="006D2080" w:rsidP="006D2080">
      <w:pPr>
        <w:numPr>
          <w:ilvl w:val="0"/>
          <w:numId w:val="102"/>
        </w:numPr>
      </w:pPr>
      <m:oMath>
        <m:sSub>
          <m:sSubPr>
            <m:ctrlPr>
              <w:rPr>
                <w:rFonts w:ascii="Cambria Math" w:hAnsi="Cambria Math"/>
              </w:rPr>
            </m:ctrlPr>
          </m:sSubPr>
          <m:e>
            <m:r>
              <m:rPr>
                <m:sty m:val="p"/>
              </m:rPr>
              <w:rPr>
                <w:rFonts w:ascii="Cambria Math" w:hAnsi="Cambria Math"/>
              </w:rPr>
              <m:t>Σ</m:t>
            </m:r>
          </m:e>
          <m:sub>
            <m:r>
              <w:rPr>
                <w:rFonts w:ascii="Cambria Math" w:hAnsi="Cambria Math"/>
              </w:rPr>
              <m:t>0</m:t>
            </m:r>
          </m:sub>
        </m:sSub>
        <m:r>
          <w:rPr>
            <w:rFonts w:ascii="Cambria Math" w:hAnsi="Cambria Math"/>
          </w:rPr>
          <m:t>:=</m:t>
        </m:r>
        <m:r>
          <m:rPr>
            <m:nor/>
          </m:rPr>
          <m:t>\Tp</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6D2080">
        <w:t>,</w:t>
      </w:r>
    </w:p>
    <w:p w14:paraId="3BA51933" w14:textId="77777777" w:rsidR="006D2080" w:rsidRPr="006D2080" w:rsidRDefault="006D2080" w:rsidP="006D2080">
      <w:pPr>
        <w:numPr>
          <w:ilvl w:val="0"/>
          <w:numId w:val="102"/>
        </w:numPr>
      </w:pPr>
      <w:r w:rsidRPr="006D2080">
        <w:t>and recursively,</w:t>
      </w:r>
    </w:p>
    <w:p w14:paraId="47C49B15" w14:textId="697B39E0" w:rsidR="006D2080" w:rsidRPr="006D2080" w:rsidRDefault="006D2080" w:rsidP="006D2080">
      <m:oMathPara>
        <m:oMath>
          <m:sSub>
            <m:sSubPr>
              <m:ctrlPr>
                <w:rPr>
                  <w:rFonts w:ascii="Cambria Math" w:hAnsi="Cambria Math"/>
                </w:rPr>
              </m:ctrlPr>
            </m:sSubPr>
            <m:e>
              <m:r>
                <m:rPr>
                  <m:nor/>
                </m:rPr>
                <m:t>\State</m:t>
              </m:r>
            </m:e>
            <m:sub>
              <m:r>
                <w:rPr>
                  <w:rFonts w:ascii="Cambria Math" w:hAnsi="Cambria Math"/>
                </w:rPr>
                <m:t>k+1</m:t>
              </m:r>
            </m:sub>
          </m:sSub>
          <m:r>
            <w:rPr>
              <w:rFonts w:ascii="Cambria Math" w:hAnsi="Cambria Math"/>
            </w:rPr>
            <m:t>(u)=(λ(u),</m:t>
          </m:r>
          <m:sSub>
            <m:sSubPr>
              <m:ctrlPr>
                <w:rPr>
                  <w:rFonts w:ascii="Cambria Math" w:hAnsi="Cambria Math"/>
                </w:rPr>
              </m:ctrlPr>
            </m:sSubPr>
            <m:e>
              <m:r>
                <m:rPr>
                  <m:nor/>
                </m:rPr>
                <m:t>\Child</m:t>
              </m:r>
            </m:e>
            <m:sub>
              <m:r>
                <w:rPr>
                  <w:rFonts w:ascii="Cambria Math" w:hAnsi="Cambria Math"/>
                </w:rPr>
                <m:t>k</m:t>
              </m:r>
            </m:sub>
          </m:sSub>
          <m:r>
            <w:rPr>
              <w:rFonts w:ascii="Cambria Math" w:hAnsi="Cambria Math"/>
            </w:rPr>
            <m:t>(u),</m:t>
          </m:r>
          <m:sSub>
            <m:sSubPr>
              <m:ctrlPr>
                <w:rPr>
                  <w:rFonts w:ascii="Cambria Math" w:hAnsi="Cambria Math"/>
                </w:rPr>
              </m:ctrlPr>
            </m:sSubPr>
            <m:e>
              <m:r>
                <m:rPr>
                  <m:nor/>
                </m:rPr>
                <m:t>\Iface</m:t>
              </m:r>
            </m:e>
            <m:sub>
              <m:r>
                <w:rPr>
                  <w:rFonts w:ascii="Cambria Math" w:hAnsi="Cambria Math"/>
                </w:rPr>
                <m:t>k</m:t>
              </m:r>
            </m:sub>
          </m:sSub>
          <m:r>
            <w:rPr>
              <w:rFonts w:ascii="Cambria Math" w:hAnsi="Cambria Math"/>
            </w:rPr>
            <m:t>(u),</m:t>
          </m:r>
          <m:sSub>
            <m:sSubPr>
              <m:ctrlPr>
                <w:rPr>
                  <w:rFonts w:ascii="Cambria Math" w:hAnsi="Cambria Math"/>
                </w:rPr>
              </m:ctrlPr>
            </m:sSubPr>
            <m:e>
              <m:r>
                <m:rPr>
                  <m:nor/>
                </m:rPr>
                <m:t>\Wit</m:t>
              </m:r>
            </m:e>
            <m:sub>
              <m:r>
                <w:rPr>
                  <w:rFonts w:ascii="Cambria Math" w:hAnsi="Cambria Math"/>
                </w:rPr>
                <m:t>k</m:t>
              </m:r>
            </m:sub>
          </m:sSub>
          <m:r>
            <w:rPr>
              <w:rFonts w:ascii="Cambria Math" w:hAnsi="Cambria Math"/>
            </w:rPr>
            <m:t>(u))</m:t>
          </m:r>
          <m:r>
            <m:rPr>
              <m:sty m:val="p"/>
            </m:rPr>
            <w:rPr>
              <w:rFonts w:ascii="Cambria Math" w:hAnsi="Cambria Math"/>
            </w:rPr>
            <m:t>.</m:t>
          </m:r>
          <m:r>
            <w:br/>
          </m:r>
        </m:oMath>
      </m:oMathPara>
    </w:p>
    <w:p w14:paraId="5C7E6180" w14:textId="2DD55C93" w:rsidR="006D2080" w:rsidRPr="006D2080" w:rsidRDefault="006D2080" w:rsidP="006D2080">
      <w:r w:rsidRPr="006D2080">
        <w:lastRenderedPageBreak/>
        <w:t>So a rank-</w:t>
      </w:r>
      <m:oMath>
        <m:r>
          <w:rPr>
            <w:rFonts w:ascii="Cambria Math" w:hAnsi="Cambria Math"/>
          </w:rPr>
          <m:t>d</m:t>
        </m:r>
      </m:oMath>
      <w:r w:rsidRPr="006D2080">
        <w:t xml:space="preserve"> state is simply an element of </w:t>
      </w:r>
      <m:oMath>
        <m:sSub>
          <m:sSubPr>
            <m:ctrlPr>
              <w:rPr>
                <w:rFonts w:ascii="Cambria Math" w:hAnsi="Cambria Math"/>
              </w:rPr>
            </m:ctrlPr>
          </m:sSubPr>
          <m:e>
            <m:r>
              <m:rPr>
                <m:sty m:val="p"/>
              </m:rPr>
              <w:rPr>
                <w:rFonts w:ascii="Cambria Math" w:hAnsi="Cambria Math"/>
              </w:rPr>
              <m:t>Σ</m:t>
            </m:r>
          </m:e>
          <m:sub>
            <m:r>
              <w:rPr>
                <w:rFonts w:ascii="Cambria Math" w:hAnsi="Cambria Math"/>
              </w:rPr>
              <m:t>d</m:t>
            </m:r>
          </m:sub>
        </m:sSub>
      </m:oMath>
      <w:r w:rsidRPr="006D2080">
        <w:t>.</w:t>
      </w:r>
    </w:p>
    <w:p w14:paraId="776F426A" w14:textId="4979769E" w:rsidR="006D2080" w:rsidRPr="006D2080" w:rsidRDefault="006D2080" w:rsidP="006D2080">
      <w:r w:rsidRPr="006D2080">
        <w:t>Interpretation:</w:t>
      </w:r>
      <w:r w:rsidRPr="006D2080">
        <w:br/>
        <w:t xml:space="preserve">it is not a node of the model itself, but the </w:t>
      </w:r>
      <w:r w:rsidRPr="006D2080">
        <w:rPr>
          <w:b/>
          <w:bCs/>
        </w:rPr>
        <w:t>rank-</w:t>
      </w:r>
      <m:oMath>
        <m:r>
          <w:rPr>
            <w:rFonts w:ascii="Cambria Math" w:hAnsi="Cambria Math"/>
          </w:rPr>
          <m:t>d</m:t>
        </m:r>
      </m:oMath>
      <w:r w:rsidRPr="006D2080">
        <w:rPr>
          <w:b/>
          <w:bCs/>
        </w:rPr>
        <w:t xml:space="preserve"> summary</w:t>
      </w:r>
      <w:r w:rsidRPr="006D2080">
        <w:t xml:space="preserve"> of a node:</w:t>
      </w:r>
    </w:p>
    <w:p w14:paraId="0253D153" w14:textId="77777777" w:rsidR="006D2080" w:rsidRPr="006D2080" w:rsidRDefault="006D2080" w:rsidP="006D2080">
      <w:pPr>
        <w:numPr>
          <w:ilvl w:val="0"/>
          <w:numId w:val="103"/>
        </w:numPr>
      </w:pPr>
      <w:r w:rsidRPr="006D2080">
        <w:t>local type,</w:t>
      </w:r>
    </w:p>
    <w:p w14:paraId="64921785" w14:textId="77777777" w:rsidR="006D2080" w:rsidRPr="006D2080" w:rsidRDefault="006D2080" w:rsidP="006D2080">
      <w:pPr>
        <w:numPr>
          <w:ilvl w:val="0"/>
          <w:numId w:val="103"/>
        </w:numPr>
      </w:pPr>
      <w:r w:rsidRPr="006D2080">
        <w:t>multiplicities of child colors,</w:t>
      </w:r>
    </w:p>
    <w:p w14:paraId="539D3643" w14:textId="77777777" w:rsidR="006D2080" w:rsidRPr="006D2080" w:rsidRDefault="006D2080" w:rsidP="006D2080">
      <w:pPr>
        <w:numPr>
          <w:ilvl w:val="0"/>
          <w:numId w:val="103"/>
        </w:numPr>
      </w:pPr>
      <w:r w:rsidRPr="006D2080">
        <w:t>sibling-interface descriptors,</w:t>
      </w:r>
    </w:p>
    <w:p w14:paraId="51379D3A" w14:textId="77777777" w:rsidR="006D2080" w:rsidRPr="006D2080" w:rsidRDefault="006D2080" w:rsidP="006D2080">
      <w:pPr>
        <w:numPr>
          <w:ilvl w:val="0"/>
          <w:numId w:val="103"/>
        </w:numPr>
      </w:pPr>
      <w:r w:rsidRPr="006D2080">
        <w:t>existential witness menu.</w:t>
      </w:r>
    </w:p>
    <w:p w14:paraId="5D97A1B2" w14:textId="2A05BC9A" w:rsidR="006D2080" w:rsidRPr="006D2080" w:rsidRDefault="006D2080" w:rsidP="006D2080">
      <w:pPr>
        <w:numPr>
          <w:ilvl w:val="0"/>
          <w:numId w:val="104"/>
        </w:numPr>
      </w:pPr>
      <w:r w:rsidRPr="006D2080">
        <w:t xml:space="preserve">Definition 8.3(iv): what is </w:t>
      </w:r>
      <m:oMath>
        <m:sSub>
          <m:sSubPr>
            <m:ctrlPr>
              <w:rPr>
                <w:rFonts w:ascii="Cambria Math" w:hAnsi="Cambria Math"/>
              </w:rPr>
            </m:ctrlPr>
          </m:sSubPr>
          <m:e>
            <m:r>
              <w:rPr>
                <w:rFonts w:ascii="Cambria Math" w:hAnsi="Cambria Math"/>
              </w:rPr>
              <m:t>χ</m:t>
            </m:r>
          </m:e>
          <m:sub>
            <m:r>
              <w:rPr>
                <w:rFonts w:ascii="Cambria Math" w:hAnsi="Cambria Math"/>
              </w:rPr>
              <m:t>s,t</m:t>
            </m:r>
          </m:sub>
        </m:sSub>
        <m:r>
          <w:rPr>
            <w:rFonts w:ascii="Cambria Math" w:hAnsi="Cambria Math"/>
          </w:rPr>
          <m:t>(x)=(p,σ)∈</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(s,t)∪(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r>
          <m:rPr>
            <m:nor/>
          </m:rPr>
          <m:t>\Core</m:t>
        </m:r>
        <m:r>
          <w:rPr>
            <w:rFonts w:ascii="Cambria Math" w:hAnsi="Cambria Math"/>
          </w:rPr>
          <m:t>})</m:t>
        </m:r>
      </m:oMath>
      <w:r w:rsidRPr="006D2080">
        <w:t>?</w:t>
      </w:r>
    </w:p>
    <w:p w14:paraId="1D230B86" w14:textId="64109C5C" w:rsidR="006D2080" w:rsidRPr="006D2080" w:rsidRDefault="006D2080" w:rsidP="006D2080">
      <w:r w:rsidRPr="006D2080">
        <w:t xml:space="preserve">First, yes: that symbol is </w:t>
      </w:r>
      <m:oMath>
        <m:r>
          <w:rPr>
            <w:rFonts w:ascii="Cambria Math" w:hAnsi="Cambria Math"/>
          </w:rPr>
          <m:t>χ</m:t>
        </m:r>
      </m:oMath>
      <w:r w:rsidRPr="006D2080">
        <w:t xml:space="preserve">, not </w:t>
      </w:r>
      <m:oMath>
        <m:r>
          <m:rPr>
            <m:sty m:val="p"/>
          </m:rPr>
          <w:rPr>
            <w:rFonts w:ascii="Cambria Math" w:hAnsi="Cambria Math"/>
          </w:rPr>
          <m:t>Ξ</m:t>
        </m:r>
      </m:oMath>
      <w:r w:rsidRPr="006D2080">
        <w:t>.</w:t>
      </w:r>
    </w:p>
    <w:p w14:paraId="647DCFB2" w14:textId="77777777" w:rsidR="006D2080" w:rsidRPr="006D2080" w:rsidRDefault="006D2080" w:rsidP="006D2080">
      <w:r w:rsidRPr="006D2080">
        <w:t>It should have been defined explicitly as</w:t>
      </w:r>
    </w:p>
    <w:p w14:paraId="4995CC76" w14:textId="48BD802F" w:rsidR="006D2080" w:rsidRPr="006D2080" w:rsidRDefault="006D2080" w:rsidP="006D2080">
      <m:oMathPara>
        <m:oMath>
          <m:sSub>
            <m:sSubPr>
              <m:ctrlPr>
                <w:rPr>
                  <w:rFonts w:ascii="Cambria Math" w:hAnsi="Cambria Math"/>
                </w:rPr>
              </m:ctrlPr>
            </m:sSubPr>
            <m:e>
              <m:r>
                <w:rPr>
                  <w:rFonts w:ascii="Cambria Math" w:hAnsi="Cambria Math"/>
                </w:rPr>
                <m:t>χ</m:t>
              </m:r>
            </m:e>
            <m:sub>
              <m:r>
                <w:rPr>
                  <w:rFonts w:ascii="Cambria Math" w:hAnsi="Cambria Math"/>
                </w:rPr>
                <m:t>s,t</m:t>
              </m:r>
            </m:sub>
          </m:sSub>
          <m:r>
            <w:rPr>
              <w:rFonts w:ascii="Cambria Math" w:hAnsi="Cambria Math"/>
            </w:rPr>
            <m:t>(x):=(</m:t>
          </m:r>
          <m:sSub>
            <m:sSubPr>
              <m:ctrlPr>
                <w:rPr>
                  <w:rFonts w:ascii="Cambria Math" w:hAnsi="Cambria Math"/>
                </w:rPr>
              </m:ctrlPr>
            </m:sSubPr>
            <m:e>
              <m:r>
                <m:rPr>
                  <m:nor/>
                </m:rPr>
                <m:t>\st</m:t>
              </m:r>
            </m:e>
            <m:sub>
              <m:r>
                <w:rPr>
                  <w:rFonts w:ascii="Cambria Math" w:hAnsi="Cambria Math"/>
                </w:rPr>
                <m:t>k</m:t>
              </m:r>
            </m:sub>
          </m:sSub>
          <m:r>
            <w:rPr>
              <w:rFonts w:ascii="Cambria Math" w:hAnsi="Cambria Math"/>
            </w:rPr>
            <m:t>(x),</m:t>
          </m:r>
          <m:sSub>
            <m:sSubPr>
              <m:ctrlPr>
                <w:rPr>
                  <w:rFonts w:ascii="Cambria Math" w:hAnsi="Cambria Math"/>
                </w:rPr>
              </m:ctrlPr>
            </m:sSubPr>
            <m:e>
              <m:r>
                <m:rPr>
                  <m:nor/>
                </m:rPr>
                <m:t>\stat</m:t>
              </m:r>
            </m:e>
            <m:sub>
              <m:r>
                <w:rPr>
                  <w:rFonts w:ascii="Cambria Math" w:hAnsi="Cambria Math"/>
                </w:rPr>
                <m:t>s,t</m:t>
              </m:r>
            </m:sub>
          </m:sSub>
          <m:r>
            <w:rPr>
              <w:rFonts w:ascii="Cambria Math" w:hAnsi="Cambria Math"/>
            </w:rPr>
            <m:t>(x))</m:t>
          </m:r>
          <m:r>
            <m:rPr>
              <m:sty m:val="p"/>
            </m:rPr>
            <w:rPr>
              <w:rFonts w:ascii="Cambria Math" w:hAnsi="Cambria Math"/>
            </w:rPr>
            <m:t>.</m:t>
          </m:r>
          <m:r>
            <w:br/>
          </m:r>
        </m:oMath>
      </m:oMathPara>
    </w:p>
    <w:p w14:paraId="12D19AD2" w14:textId="77777777" w:rsidR="006D2080" w:rsidRPr="006D2080" w:rsidRDefault="006D2080" w:rsidP="006D2080">
      <w:r w:rsidRPr="006D2080">
        <w:t>Then</w:t>
      </w:r>
    </w:p>
    <w:p w14:paraId="0E2D1680" w14:textId="5CB895DC" w:rsidR="006D2080" w:rsidRPr="006D2080" w:rsidRDefault="006D2080" w:rsidP="006D2080">
      <m:oMathPara>
        <m:oMath>
          <m:sSub>
            <m:sSubPr>
              <m:ctrlPr>
                <w:rPr>
                  <w:rFonts w:ascii="Cambria Math" w:hAnsi="Cambria Math"/>
                </w:rPr>
              </m:ctrlPr>
            </m:sSubPr>
            <m:e>
              <m:r>
                <w:rPr>
                  <w:rFonts w:ascii="Cambria Math" w:hAnsi="Cambria Math"/>
                </w:rPr>
                <m:t>χ</m:t>
              </m:r>
            </m:e>
            <m:sub>
              <m:r>
                <w:rPr>
                  <w:rFonts w:ascii="Cambria Math" w:hAnsi="Cambria Math"/>
                </w:rPr>
                <m:t>s,t</m:t>
              </m:r>
            </m:sub>
          </m:sSub>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(s,t)∪(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r>
            <m:rPr>
              <m:nor/>
            </m:rPr>
            <m:t>\Core</m:t>
          </m:r>
          <m:r>
            <w:rPr>
              <w:rFonts w:ascii="Cambria Math" w:hAnsi="Cambria Math"/>
            </w:rPr>
            <m:t>})</m:t>
          </m:r>
          <m:r>
            <w:rPr>
              <w:i/>
            </w:rPr>
            <w:br/>
          </m:r>
        </m:oMath>
      </m:oMathPara>
    </w:p>
    <w:p w14:paraId="72C4E66B" w14:textId="77777777" w:rsidR="006D2080" w:rsidRPr="006D2080" w:rsidRDefault="006D2080" w:rsidP="006D2080">
      <w:r w:rsidRPr="006D2080">
        <w:t>means:</w:t>
      </w:r>
    </w:p>
    <w:p w14:paraId="06C88060" w14:textId="3CB0644D" w:rsidR="006D2080" w:rsidRPr="006D2080" w:rsidRDefault="006D2080" w:rsidP="006D2080">
      <w:pPr>
        <w:numPr>
          <w:ilvl w:val="0"/>
          <w:numId w:val="105"/>
        </w:numPr>
      </w:pPr>
      <w:r w:rsidRPr="006D2080">
        <w:t xml:space="preserve">if </w:t>
      </w:r>
      <m:oMath>
        <m:r>
          <w:rPr>
            <w:rFonts w:ascii="Cambria Math" w:hAnsi="Cambria Math"/>
          </w:rPr>
          <m:t>x</m:t>
        </m:r>
      </m:oMath>
      <w:r w:rsidRPr="006D2080">
        <w:t xml:space="preserve">is an open endpoint, then its pair </w:t>
      </w:r>
      <m:oMath>
        <m:d>
          <m:dPr>
            <m:sepChr m:val=","/>
            <m:ctrlPr>
              <w:rPr>
                <w:rFonts w:ascii="Cambria Math" w:hAnsi="Cambria Math"/>
              </w:rPr>
            </m:ctrlPr>
          </m:dPr>
          <m:e>
            <m:r>
              <w:rPr>
                <w:rFonts w:ascii="Cambria Math" w:hAnsi="Cambria Math"/>
              </w:rPr>
              <m:t>p</m:t>
            </m:r>
          </m:e>
          <m:e>
            <m:r>
              <w:rPr>
                <w:rFonts w:ascii="Cambria Math" w:hAnsi="Cambria Math"/>
              </w:rPr>
              <m:t>σ</m:t>
            </m:r>
          </m:e>
        </m:d>
      </m:oMath>
      <w:r w:rsidRPr="006D2080">
        <w:t xml:space="preserve">lies in the stored left support </w:t>
      </w:r>
      <m:oMath>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(s,t)</m:t>
        </m:r>
      </m:oMath>
      <w:r w:rsidRPr="006D2080">
        <w:t>,</w:t>
      </w:r>
    </w:p>
    <w:p w14:paraId="54F18CC2" w14:textId="46BC0241" w:rsidR="006D2080" w:rsidRPr="006D2080" w:rsidRDefault="006D2080" w:rsidP="006D2080">
      <w:pPr>
        <w:numPr>
          <w:ilvl w:val="0"/>
          <w:numId w:val="105"/>
        </w:numPr>
      </w:pPr>
      <w:r w:rsidRPr="006D2080">
        <w:t xml:space="preserve">if </w:t>
      </w:r>
      <m:oMath>
        <m:r>
          <w:rPr>
            <w:rFonts w:ascii="Cambria Math" w:hAnsi="Cambria Math"/>
          </w:rPr>
          <m:t>x</m:t>
        </m:r>
      </m:oMath>
      <w:r w:rsidRPr="006D2080">
        <w:t xml:space="preserve">is in the core, then its pair lies in the auxiliary set </w:t>
      </w:r>
      <m:oMath>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r>
          <m:rPr>
            <m:nor/>
          </m:rPr>
          <m:t>\Core</m:t>
        </m:r>
        <m:r>
          <w:rPr>
            <w:rFonts w:ascii="Cambria Math" w:hAnsi="Cambria Math"/>
          </w:rPr>
          <m:t>}</m:t>
        </m:r>
      </m:oMath>
      <w:r w:rsidRPr="006D2080">
        <w:t>.</w:t>
      </w:r>
    </w:p>
    <w:p w14:paraId="51B1DCEC" w14:textId="1CE57D6E" w:rsidR="006D2080" w:rsidRPr="006D2080" w:rsidRDefault="006D2080" w:rsidP="006D2080">
      <w:r w:rsidRPr="006D2080">
        <w:t>So the “</w:t>
      </w:r>
      <m:oMath>
        <m:r>
          <w:rPr>
            <w:rFonts w:ascii="Cambria Math" w:hAnsi="Cambria Math"/>
          </w:rPr>
          <m:t>∈</m:t>
        </m:r>
      </m:oMath>
      <w:r w:rsidRPr="006D2080">
        <w:t xml:space="preserve">” is not a choice. It means the actual endpoint-summary of </w:t>
      </w:r>
      <m:oMath>
        <m:r>
          <w:rPr>
            <w:rFonts w:ascii="Cambria Math" w:hAnsi="Cambria Math"/>
          </w:rPr>
          <m:t>x</m:t>
        </m:r>
      </m:oMath>
      <w:r w:rsidRPr="006D2080">
        <w:t>belongs to one of those two classes.</w:t>
      </w:r>
    </w:p>
    <w:p w14:paraId="2F751989" w14:textId="2DA7CA24" w:rsidR="006D2080" w:rsidRPr="006D2080" w:rsidRDefault="006D2080" w:rsidP="006D2080">
      <w:r w:rsidRPr="006D2080">
        <w:t xml:space="preserve">And no, we cannot always choose Core. The status is determined by the actual position of </w:t>
      </w:r>
      <m:oMath>
        <m:r>
          <w:rPr>
            <w:rFonts w:ascii="Cambria Math" w:hAnsi="Cambria Math"/>
          </w:rPr>
          <m:t>x</m:t>
        </m:r>
      </m:oMath>
      <w:r w:rsidRPr="006D2080">
        <w:t>:</w:t>
      </w:r>
    </w:p>
    <w:p w14:paraId="3A616168" w14:textId="0EED2881" w:rsidR="006D2080" w:rsidRPr="006D2080" w:rsidRDefault="006D2080" w:rsidP="006D2080">
      <w:pPr>
        <w:numPr>
          <w:ilvl w:val="0"/>
          <w:numId w:val="106"/>
        </w:numPr>
      </w:pPr>
      <w:r w:rsidRPr="006D2080">
        <w:t xml:space="preserve">if </w:t>
      </w:r>
      <m:oMath>
        <m:r>
          <w:rPr>
            <w:rFonts w:ascii="Cambria Math" w:hAnsi="Cambria Math"/>
          </w:rPr>
          <m:t>x∈</m:t>
        </m:r>
        <m:r>
          <m:rPr>
            <m:nor/>
          </m:rPr>
          <m:t>\Core</m:t>
        </m:r>
        <m:r>
          <w:rPr>
            <w:rFonts w:ascii="Cambria Math" w:hAnsi="Cambria Math"/>
          </w:rPr>
          <m:t>(s,t)</m:t>
        </m:r>
      </m:oMath>
      <w:r w:rsidRPr="006D2080">
        <w:t xml:space="preserve">, then </w:t>
      </w:r>
      <m:oMath>
        <m:r>
          <w:rPr>
            <w:rFonts w:ascii="Cambria Math" w:hAnsi="Cambria Math"/>
          </w:rPr>
          <m:t>σ=</m:t>
        </m:r>
        <m:r>
          <m:rPr>
            <m:nor/>
          </m:rPr>
          <m:t>\Core</m:t>
        </m:r>
      </m:oMath>
      <w:r w:rsidRPr="006D2080">
        <w:t>,</w:t>
      </w:r>
    </w:p>
    <w:p w14:paraId="44E294F1" w14:textId="06A4E5D3" w:rsidR="006D2080" w:rsidRPr="006D2080" w:rsidRDefault="006D2080" w:rsidP="006D2080">
      <w:pPr>
        <w:numPr>
          <w:ilvl w:val="0"/>
          <w:numId w:val="106"/>
        </w:numPr>
      </w:pPr>
      <w:r w:rsidRPr="006D2080">
        <w:t xml:space="preserve">if </w:t>
      </w:r>
      <m:oMath>
        <m:r>
          <w:rPr>
            <w:rFonts w:ascii="Cambria Math" w:hAnsi="Cambria Math"/>
          </w:rPr>
          <m:t>x∈</m:t>
        </m:r>
        <m:r>
          <m:rPr>
            <m:nor/>
          </m:rPr>
          <m:t>\Out</m:t>
        </m:r>
        <m:r>
          <w:rPr>
            <w:rFonts w:ascii="Cambria Math" w:hAnsi="Cambria Math"/>
          </w:rPr>
          <m:t>(s,t)</m:t>
        </m:r>
      </m:oMath>
      <w:r w:rsidRPr="006D2080">
        <w:t xml:space="preserve">, then </w:t>
      </w:r>
      <m:oMath>
        <m:r>
          <w:rPr>
            <w:rFonts w:ascii="Cambria Math" w:hAnsi="Cambria Math"/>
          </w:rPr>
          <m:t>σ=</m:t>
        </m:r>
        <m:r>
          <m:rPr>
            <m:nor/>
          </m:rPr>
          <m:t>\Out</m:t>
        </m:r>
      </m:oMath>
      <w:r w:rsidRPr="006D2080">
        <w:t>,</w:t>
      </w:r>
    </w:p>
    <w:p w14:paraId="4378CA4D" w14:textId="40FD14F5" w:rsidR="006D2080" w:rsidRPr="006D2080" w:rsidRDefault="006D2080" w:rsidP="006D2080">
      <w:pPr>
        <w:numPr>
          <w:ilvl w:val="0"/>
          <w:numId w:val="106"/>
        </w:numPr>
      </w:pPr>
      <w:r w:rsidRPr="006D2080">
        <w:t xml:space="preserve">if </w:t>
      </w:r>
      <m:oMath>
        <m:r>
          <w:rPr>
            <w:rFonts w:ascii="Cambria Math" w:hAnsi="Cambria Math"/>
          </w:rPr>
          <m:t>x∈</m:t>
        </m:r>
        <m:r>
          <m:rPr>
            <m:nor/>
          </m:rPr>
          <m:t>\Front</m:t>
        </m:r>
        <m:r>
          <w:rPr>
            <w:rFonts w:ascii="Cambria Math" w:hAnsi="Cambria Math"/>
          </w:rPr>
          <m:t>(s,t)</m:t>
        </m:r>
      </m:oMath>
      <w:r w:rsidRPr="006D2080">
        <w:t xml:space="preserve">, then </w:t>
      </w:r>
      <m:oMath>
        <m:r>
          <w:rPr>
            <w:rFonts w:ascii="Cambria Math" w:hAnsi="Cambria Math"/>
          </w:rPr>
          <m:t>σ=</m:t>
        </m:r>
        <m:r>
          <m:rPr>
            <m:nor/>
          </m:rPr>
          <m:t>\Front</m:t>
        </m:r>
      </m:oMath>
      <w:r w:rsidRPr="006D2080">
        <w:t>.</w:t>
      </w:r>
    </w:p>
    <w:p w14:paraId="0BF5C345" w14:textId="310A35A9" w:rsidR="006D2080" w:rsidRPr="006D2080" w:rsidRDefault="006D2080" w:rsidP="006D2080">
      <w:r w:rsidRPr="006D2080">
        <w:t>Why the union with the core set?</w:t>
      </w:r>
      <w:r w:rsidRPr="006D2080">
        <w:br/>
        <w:t xml:space="preserve">Because </w:t>
      </w:r>
      <m:oMath>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(s,t)</m:t>
        </m:r>
      </m:oMath>
      <w:r w:rsidRPr="006D2080">
        <w:t xml:space="preserve">stores only the </w:t>
      </w:r>
      <w:r w:rsidRPr="006D2080">
        <w:rPr>
          <w:b/>
          <w:bCs/>
        </w:rPr>
        <w:t>open</w:t>
      </w:r>
      <w:r w:rsidRPr="006D2080">
        <w:t xml:space="preserve"> endpoint statuses </w:t>
      </w:r>
      <m:oMath>
        <m:r>
          <m:rPr>
            <m:nor/>
          </m:rPr>
          <m:t>\Out</m:t>
        </m:r>
        <m:r>
          <w:rPr>
            <w:rFonts w:ascii="Cambria Math" w:hAnsi="Cambria Math"/>
          </w:rPr>
          <m:t>,</m:t>
        </m:r>
        <m:r>
          <m:rPr>
            <m:nor/>
          </m:rPr>
          <m:t>\Front</m:t>
        </m:r>
      </m:oMath>
      <w:r w:rsidRPr="006D2080">
        <w:t>. Core endpoints are handled separately by the recursive “replace by designated mate and recurse” clause.</w:t>
      </w:r>
    </w:p>
    <w:p w14:paraId="6E50D2A1" w14:textId="56BC0790" w:rsidR="006D2080" w:rsidRPr="006D2080" w:rsidRDefault="006D2080" w:rsidP="006D2080">
      <w:r w:rsidRPr="006D2080">
        <w:lastRenderedPageBreak/>
        <w:t xml:space="preserve">You are also right that this should mention the core multiplicity map </w:t>
      </w:r>
      <m:oMath>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(s,t)</m:t>
        </m:r>
      </m:oMath>
      <w:r w:rsidRPr="006D2080">
        <w:t>. The correct reading is:</w:t>
      </w:r>
    </w:p>
    <w:p w14:paraId="2DAD5CE8" w14:textId="0EF4B314" w:rsidR="006D2080" w:rsidRPr="006D2080" w:rsidRDefault="006D2080" w:rsidP="006D2080">
      <w:pPr>
        <w:numPr>
          <w:ilvl w:val="0"/>
          <w:numId w:val="107"/>
        </w:numPr>
      </w:pPr>
      <m:oMath>
        <m:d>
          <m:dPr>
            <m:sepChr m:val=","/>
            <m:ctrlPr>
              <w:rPr>
                <w:rFonts w:ascii="Cambria Math" w:hAnsi="Cambria Math"/>
              </w:rPr>
            </m:ctrlPr>
          </m:dPr>
          <m:e>
            <m:r>
              <w:rPr>
                <w:rFonts w:ascii="Cambria Math" w:hAnsi="Cambria Math"/>
              </w:rPr>
              <m:t>p</m:t>
            </m:r>
          </m:e>
          <m:e>
            <m:r>
              <m:rPr>
                <m:nor/>
              </m:rPr>
              <m:t>\Core</m:t>
            </m:r>
          </m:e>
        </m:d>
      </m:oMath>
      <w:r w:rsidRPr="006D2080">
        <w:t xml:space="preserve">is allowed only when </w:t>
      </w:r>
      <m:oMath>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(s,t)(p)</m:t>
        </m:r>
        <m:r>
          <m:rPr>
            <m:sty m:val="p"/>
          </m:rPr>
          <w:rPr>
            <w:rFonts w:ascii="Cambria Math" w:hAnsi="Cambria Math"/>
          </w:rPr>
          <m:t>≠</m:t>
        </m:r>
        <m:r>
          <w:rPr>
            <w:rFonts w:ascii="Cambria Math" w:hAnsi="Cambria Math"/>
          </w:rPr>
          <m:t>0</m:t>
        </m:r>
      </m:oMath>
      <w:r w:rsidRPr="006D2080">
        <w:t>.</w:t>
      </w:r>
    </w:p>
    <w:p w14:paraId="6ED1F1D7" w14:textId="77777777" w:rsidR="006D2080" w:rsidRPr="006D2080" w:rsidRDefault="006D2080" w:rsidP="006D2080">
      <w:r w:rsidRPr="006D2080">
        <w:t>That dependence is omitted in the current text.</w:t>
      </w:r>
    </w:p>
    <w:p w14:paraId="0737C2D7" w14:textId="349F59D1" w:rsidR="006D2080" w:rsidRPr="006D2080" w:rsidRDefault="006D2080" w:rsidP="006D2080">
      <w:pPr>
        <w:numPr>
          <w:ilvl w:val="0"/>
          <w:numId w:val="108"/>
        </w:numPr>
      </w:pPr>
      <w:r w:rsidRPr="006D2080">
        <w:t xml:space="preserve">What are </w:t>
      </w:r>
      <m:oMath>
        <m:r>
          <w:rPr>
            <w:rFonts w:ascii="Cambria Math" w:hAnsi="Cambria Math"/>
          </w:rPr>
          <m:t>Q</m:t>
        </m:r>
      </m:oMath>
      <w:r w:rsidRPr="006D2080">
        <w:t xml:space="preserve">and </w:t>
      </w:r>
      <m:oMath>
        <m:r>
          <w:rPr>
            <w:rFonts w:ascii="Cambria Math" w:hAnsi="Cambria Math"/>
          </w:rPr>
          <m:t>U(Q)</m:t>
        </m:r>
      </m:oMath>
      <w:r w:rsidRPr="006D2080">
        <w:t>in Theorem 9.1?</w:t>
      </w:r>
    </w:p>
    <w:p w14:paraId="013A5DCB" w14:textId="77777777" w:rsidR="006D2080" w:rsidRPr="006D2080" w:rsidRDefault="006D2080" w:rsidP="006D2080">
      <w:r w:rsidRPr="006D2080">
        <w:t>They should have been defined formally.</w:t>
      </w:r>
    </w:p>
    <w:p w14:paraId="372CE440" w14:textId="77777777" w:rsidR="006D2080" w:rsidRPr="006D2080" w:rsidRDefault="006D2080" w:rsidP="006D2080">
      <w:r w:rsidRPr="006D2080">
        <w:t>A finite quotient should be written as something like</w:t>
      </w:r>
    </w:p>
    <w:p w14:paraId="503D4B3C" w14:textId="7A552F67" w:rsidR="006D2080" w:rsidRPr="006D2080" w:rsidRDefault="006D2080" w:rsidP="006D2080">
      <m:oMathPara>
        <m:oMath>
          <m:r>
            <w:rPr>
              <w:rFonts w:ascii="Cambria Math" w:hAnsi="Cambria Math"/>
            </w:rPr>
            <m:t>Q=(S,</m:t>
          </m:r>
          <m:sSub>
            <m:sSubPr>
              <m:ctrlPr>
                <w:rPr>
                  <w:rFonts w:ascii="Cambria Math" w:hAnsi="Cambria Math"/>
                </w:rPr>
              </m:ctrlPr>
            </m:sSubPr>
            <m:e>
              <m:r>
                <w:rPr>
                  <w:rFonts w:ascii="Cambria Math" w:hAnsi="Cambria Math"/>
                </w:rPr>
                <m:t>σ</m:t>
              </m:r>
            </m:e>
            <m:sub>
              <m:r>
                <w:rPr>
                  <w:rFonts w:ascii="Cambria Math" w:hAnsi="Cambria Math"/>
                </w:rPr>
                <m:t>∙</m:t>
              </m:r>
            </m:sub>
          </m:sSub>
          <m:r>
            <w:rPr>
              <w:rFonts w:ascii="Cambria Math" w:hAnsi="Cambria Math"/>
            </w:rPr>
            <m:t>,</m:t>
          </m:r>
          <m:r>
            <m:rPr>
              <m:nor/>
            </m:rPr>
            <m:t>\Child</m:t>
          </m:r>
          <m:r>
            <w:rPr>
              <w:rFonts w:ascii="Cambria Math" w:hAnsi="Cambria Math"/>
            </w:rPr>
            <m:t>,</m:t>
          </m:r>
          <m:r>
            <m:rPr>
              <m:nor/>
            </m:rPr>
            <m:t>\Iface</m:t>
          </m:r>
          <m:r>
            <w:rPr>
              <w:rFonts w:ascii="Cambria Math" w:hAnsi="Cambria Math"/>
            </w:rPr>
            <m:t>,</m:t>
          </m:r>
          <m:r>
            <m:rPr>
              <m:nor/>
            </m:rPr>
            <m:t>\Wit</m:t>
          </m:r>
          <m:r>
            <w:rPr>
              <w:rFonts w:ascii="Cambria Math" w:hAnsi="Cambria Math"/>
            </w:rPr>
            <m:t>),</m:t>
          </m:r>
          <m:r>
            <w:rPr>
              <w:i/>
            </w:rPr>
            <w:br/>
          </m:r>
        </m:oMath>
      </m:oMathPara>
    </w:p>
    <w:p w14:paraId="5A7C15E3" w14:textId="77777777" w:rsidR="006D2080" w:rsidRPr="006D2080" w:rsidRDefault="006D2080" w:rsidP="006D2080">
      <w:r w:rsidRPr="006D2080">
        <w:t>where</w:t>
      </w:r>
    </w:p>
    <w:p w14:paraId="65607E2E" w14:textId="09162759" w:rsidR="006D2080" w:rsidRPr="006D2080" w:rsidRDefault="006D2080" w:rsidP="006D2080">
      <w:pPr>
        <w:numPr>
          <w:ilvl w:val="0"/>
          <w:numId w:val="109"/>
        </w:numPr>
      </w:pPr>
      <m:oMath>
        <m:r>
          <w:rPr>
            <w:rFonts w:ascii="Cambria Math" w:hAnsi="Cambria Math"/>
          </w:rPr>
          <m:t>S⊆</m:t>
        </m:r>
        <m:sSub>
          <m:sSubPr>
            <m:ctrlPr>
              <w:rPr>
                <w:rFonts w:ascii="Cambria Math" w:hAnsi="Cambria Math"/>
              </w:rPr>
            </m:ctrlPr>
          </m:sSubPr>
          <m:e>
            <m:r>
              <m:rPr>
                <m:sty m:val="p"/>
              </m:rPr>
              <w:rPr>
                <w:rFonts w:ascii="Cambria Math" w:hAnsi="Cambria Math"/>
              </w:rPr>
              <m:t>Σ</m:t>
            </m:r>
          </m:e>
          <m:sub>
            <m:r>
              <w:rPr>
                <w:rFonts w:ascii="Cambria Math" w:hAnsi="Cambria Math"/>
              </w:rPr>
              <m:t>d</m:t>
            </m:r>
          </m:sub>
        </m:sSub>
      </m:oMath>
      <w:r w:rsidRPr="006D2080">
        <w:t>is a finite set of rank-</w:t>
      </w:r>
      <m:oMath>
        <m:r>
          <w:rPr>
            <w:rFonts w:ascii="Cambria Math" w:hAnsi="Cambria Math"/>
          </w:rPr>
          <m:t>d</m:t>
        </m:r>
      </m:oMath>
      <w:r w:rsidRPr="006D2080">
        <w:t xml:space="preserve"> states,</w:t>
      </w:r>
    </w:p>
    <w:p w14:paraId="41D586F3" w14:textId="3385A678" w:rsidR="006D2080" w:rsidRPr="006D2080" w:rsidRDefault="006D2080" w:rsidP="006D2080">
      <w:pPr>
        <w:numPr>
          <w:ilvl w:val="0"/>
          <w:numId w:val="109"/>
        </w:numPr>
      </w:pPr>
      <m:oMath>
        <m:sSub>
          <m:sSubPr>
            <m:ctrlPr>
              <w:rPr>
                <w:rFonts w:ascii="Cambria Math" w:hAnsi="Cambria Math"/>
              </w:rPr>
            </m:ctrlPr>
          </m:sSubPr>
          <m:e>
            <m:r>
              <w:rPr>
                <w:rFonts w:ascii="Cambria Math" w:hAnsi="Cambria Math"/>
              </w:rPr>
              <m:t>σ</m:t>
            </m:r>
          </m:e>
          <m:sub>
            <m:r>
              <w:rPr>
                <w:rFonts w:ascii="Cambria Math" w:hAnsi="Cambria Math"/>
              </w:rPr>
              <m:t>∙</m:t>
            </m:r>
          </m:sub>
        </m:sSub>
        <m:r>
          <w:rPr>
            <w:rFonts w:ascii="Cambria Math" w:hAnsi="Cambria Math"/>
          </w:rPr>
          <m:t>∈S</m:t>
        </m:r>
      </m:oMath>
      <w:r w:rsidRPr="006D2080">
        <w:t>is the distinguished evaluation state,</w:t>
      </w:r>
    </w:p>
    <w:p w14:paraId="37A6E2C2" w14:textId="77777777" w:rsidR="006D2080" w:rsidRPr="006D2080" w:rsidRDefault="006D2080" w:rsidP="006D2080">
      <w:pPr>
        <w:numPr>
          <w:ilvl w:val="0"/>
          <w:numId w:val="109"/>
        </w:numPr>
      </w:pPr>
      <w:r w:rsidRPr="006D2080">
        <w:t>each state carries its child multiplicities, interface descriptors, and witness menu.</w:t>
      </w:r>
    </w:p>
    <w:p w14:paraId="1855F516" w14:textId="2672333D" w:rsidR="006D2080" w:rsidRPr="006D2080" w:rsidRDefault="006D2080" w:rsidP="006D2080">
      <w:r w:rsidRPr="006D2080">
        <w:t xml:space="preserve">Then </w:t>
      </w:r>
      <m:oMath>
        <m:r>
          <w:rPr>
            <w:rFonts w:ascii="Cambria Math" w:hAnsi="Cambria Math"/>
          </w:rPr>
          <m:t>U(Q)</m:t>
        </m:r>
      </m:oMath>
      <w:r w:rsidRPr="006D2080">
        <w:t xml:space="preserve">is the </w:t>
      </w:r>
      <w:r w:rsidRPr="006D2080">
        <w:rPr>
          <w:b/>
          <w:bCs/>
        </w:rPr>
        <w:t>unfolding</w:t>
      </w:r>
      <w:r w:rsidRPr="006D2080">
        <w:t xml:space="preserve"> of </w:t>
      </w:r>
      <m:oMath>
        <m:r>
          <w:rPr>
            <w:rFonts w:ascii="Cambria Math" w:hAnsi="Cambria Math"/>
          </w:rPr>
          <m:t>Q</m:t>
        </m:r>
      </m:oMath>
      <w:r w:rsidRPr="006D2080">
        <w:t>:</w:t>
      </w:r>
      <w:r w:rsidRPr="006D2080">
        <w:br/>
        <w:t>the countable tree/forest obtained by recursively replacing each state by fresh copies of the target states specified by its child data and witness menu.</w:t>
      </w:r>
    </w:p>
    <w:p w14:paraId="34A800D8" w14:textId="77777777" w:rsidR="006D2080" w:rsidRPr="006D2080" w:rsidRDefault="006D2080" w:rsidP="006D2080">
      <w:r w:rsidRPr="006D2080">
        <w:t>So:</w:t>
      </w:r>
    </w:p>
    <w:p w14:paraId="2C352C9F" w14:textId="3EF006A0" w:rsidR="006D2080" w:rsidRPr="006D2080" w:rsidRDefault="006D2080" w:rsidP="006D2080">
      <w:pPr>
        <w:numPr>
          <w:ilvl w:val="0"/>
          <w:numId w:val="110"/>
        </w:numPr>
      </w:pPr>
      <m:oMath>
        <m:r>
          <w:rPr>
            <w:rFonts w:ascii="Cambria Math" w:hAnsi="Cambria Math"/>
          </w:rPr>
          <m:t>Q</m:t>
        </m:r>
      </m:oMath>
      <w:r w:rsidRPr="006D2080">
        <w:t>is the finite certificate,</w:t>
      </w:r>
    </w:p>
    <w:p w14:paraId="0EFD948D" w14:textId="633B3983" w:rsidR="006D2080" w:rsidRPr="006D2080" w:rsidRDefault="006D2080" w:rsidP="006D2080">
      <w:pPr>
        <w:numPr>
          <w:ilvl w:val="0"/>
          <w:numId w:val="110"/>
        </w:numPr>
      </w:pPr>
      <m:oMath>
        <m:r>
          <w:rPr>
            <w:rFonts w:ascii="Cambria Math" w:hAnsi="Cambria Math"/>
          </w:rPr>
          <m:t>U(Q)</m:t>
        </m:r>
      </m:oMath>
      <w:r w:rsidRPr="006D2080">
        <w:t>is its infinite unfolding.</w:t>
      </w:r>
    </w:p>
    <w:p w14:paraId="31388EF5" w14:textId="77777777" w:rsidR="006D2080" w:rsidRPr="006D2080" w:rsidRDefault="006D2080" w:rsidP="006D2080">
      <w:r w:rsidRPr="006D2080">
        <w:t>In the current note this is only described informally in prose; it should be made formal.</w:t>
      </w:r>
    </w:p>
    <w:p w14:paraId="61D12D83" w14:textId="67359182" w:rsidR="006D2080" w:rsidRPr="006D2080" w:rsidRDefault="006D2080" w:rsidP="006D2080">
      <w:pPr>
        <w:numPr>
          <w:ilvl w:val="0"/>
          <w:numId w:val="111"/>
        </w:numPr>
      </w:pPr>
      <w:r w:rsidRPr="006D2080">
        <w:t xml:space="preserve">How do we handle a concept like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6D2080">
        <w:t>if the trees are PPI skeletons?</w:t>
      </w:r>
    </w:p>
    <w:p w14:paraId="30CBD2A2" w14:textId="77777777" w:rsidR="006D2080" w:rsidRPr="006D2080" w:rsidRDefault="006D2080" w:rsidP="006D2080">
      <w:r w:rsidRPr="006D2080">
        <w:t>This is the substantive issue.</w:t>
      </w:r>
    </w:p>
    <w:p w14:paraId="165C54BD" w14:textId="38EF56BB" w:rsidR="006D2080" w:rsidRPr="006D2080" w:rsidRDefault="006D2080" w:rsidP="006D2080">
      <w:r w:rsidRPr="006D2080">
        <w:t xml:space="preserve">You are right: if the distinguished formula node were literally the </w:t>
      </w:r>
      <w:r w:rsidRPr="006D2080">
        <w:rPr>
          <w:b/>
          <w:bCs/>
        </w:rPr>
        <w:t>forest root</w:t>
      </w:r>
      <w:r w:rsidRPr="006D2080">
        <w:t xml:space="preserve">, then a formula beginning with </w:t>
      </w:r>
      <m:oMath>
        <m:r>
          <m:rPr>
            <m:sty m:val="p"/>
          </m:rPr>
          <w:rPr>
            <w:rFonts w:ascii="Cambria Math" w:hAnsi="Cambria Math"/>
          </w:rPr>
          <m:t>∃</m:t>
        </m:r>
        <m:r>
          <w:rPr>
            <w:rFonts w:ascii="Cambria Math" w:hAnsi="Cambria Math"/>
          </w:rPr>
          <m:t>PP</m:t>
        </m:r>
        <m:r>
          <m:rPr>
            <m:sty m:val="p"/>
          </m:rPr>
          <w:rPr>
            <w:rFonts w:ascii="Cambria Math" w:hAnsi="Cambria Math"/>
          </w:rPr>
          <m:t>.⊤</m:t>
        </m:r>
      </m:oMath>
      <w:r w:rsidRPr="006D2080">
        <w:t>could not be satisfied there, because the forest root has no parent.</w:t>
      </w:r>
    </w:p>
    <w:p w14:paraId="6F2B9FDD" w14:textId="77777777" w:rsidR="006D2080" w:rsidRPr="006D2080" w:rsidRDefault="006D2080" w:rsidP="006D2080">
      <w:r w:rsidRPr="006D2080">
        <w:t>So the correct setup must distinguish two notions:</w:t>
      </w:r>
    </w:p>
    <w:p w14:paraId="77A0CCE1" w14:textId="77777777" w:rsidR="006D2080" w:rsidRPr="006D2080" w:rsidRDefault="006D2080" w:rsidP="006D2080">
      <w:pPr>
        <w:numPr>
          <w:ilvl w:val="0"/>
          <w:numId w:val="112"/>
        </w:numPr>
      </w:pPr>
      <w:r w:rsidRPr="006D2080">
        <w:rPr>
          <w:b/>
          <w:bCs/>
        </w:rPr>
        <w:t>forest roots</w:t>
      </w:r>
      <w:r w:rsidRPr="006D2080">
        <w:t xml:space="preserve"> of the split PPI skeleton,</w:t>
      </w:r>
    </w:p>
    <w:p w14:paraId="6EE0CDA5" w14:textId="3349081C" w:rsidR="006D2080" w:rsidRPr="006D2080" w:rsidRDefault="006D2080" w:rsidP="006D2080">
      <w:pPr>
        <w:numPr>
          <w:ilvl w:val="0"/>
          <w:numId w:val="112"/>
        </w:numPr>
      </w:pPr>
      <w:r w:rsidRPr="006D2080">
        <w:t xml:space="preserve">the </w:t>
      </w:r>
      <w:r w:rsidRPr="006D2080">
        <w:rPr>
          <w:b/>
          <w:bCs/>
        </w:rPr>
        <w:t>distinguished evaluation node</w:t>
      </w:r>
      <w:r w:rsidRPr="006D2080">
        <w:t xml:space="preserve"> </w:t>
      </w:r>
      <m:oMath>
        <m:r>
          <w:rPr>
            <w:rFonts w:ascii="Cambria Math" w:hAnsi="Cambria Math"/>
          </w:rPr>
          <m:t>r</m:t>
        </m:r>
      </m:oMath>
      <w:r w:rsidRPr="006D2080">
        <w:t xml:space="preserve">, where the input concept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6D2080">
        <w:t>is interpreted.</w:t>
      </w:r>
    </w:p>
    <w:p w14:paraId="413E2129" w14:textId="77777777" w:rsidR="006D2080" w:rsidRPr="006D2080" w:rsidRDefault="006D2080" w:rsidP="006D2080">
      <w:r w:rsidRPr="006D2080">
        <w:lastRenderedPageBreak/>
        <w:t>The evaluation node need not be a forest root.</w:t>
      </w:r>
    </w:p>
    <w:p w14:paraId="078B033B" w14:textId="73830F05" w:rsidR="006D2080" w:rsidRPr="006D2080" w:rsidRDefault="006D2080" w:rsidP="006D2080">
      <w:r w:rsidRPr="006D2080">
        <w:t xml:space="preserve">For </w:t>
      </w:r>
      <m:oMath>
        <m:r>
          <m:rPr>
            <m:sty m:val="p"/>
          </m:rPr>
          <w:rPr>
            <w:rFonts w:ascii="Cambria Math" w:hAnsi="Cambria Math"/>
          </w:rPr>
          <m:t>∃</m:t>
        </m:r>
        <m:r>
          <w:rPr>
            <w:rFonts w:ascii="Cambria Math" w:hAnsi="Cambria Math"/>
          </w:rPr>
          <m:t>PP</m:t>
        </m:r>
        <m:r>
          <m:rPr>
            <m:sty m:val="p"/>
          </m:rPr>
          <w:rPr>
            <w:rFonts w:ascii="Cambria Math" w:hAnsi="Cambria Math"/>
          </w:rPr>
          <m:t>.⊤</m:t>
        </m:r>
      </m:oMath>
      <w:r w:rsidRPr="006D2080">
        <w:t xml:space="preserve">, </w:t>
      </w:r>
      <m:oMath>
        <m:r>
          <w:rPr>
            <w:rFonts w:ascii="Cambria Math" w:hAnsi="Cambria Math"/>
          </w:rPr>
          <m:t>r</m:t>
        </m:r>
      </m:oMath>
      <w:r w:rsidRPr="006D2080">
        <w:t xml:space="preserve">is simply a non-root node whose parent witnesses the </w:t>
      </w:r>
      <m:oMath>
        <m:r>
          <w:rPr>
            <w:rFonts w:ascii="Cambria Math" w:hAnsi="Cambria Math"/>
          </w:rPr>
          <m:t>PP</m:t>
        </m:r>
      </m:oMath>
      <w:r w:rsidRPr="006D2080">
        <w:t>-successor:</w:t>
      </w:r>
    </w:p>
    <w:p w14:paraId="7B07A008" w14:textId="3160D499" w:rsidR="006D2080" w:rsidRPr="006D2080" w:rsidRDefault="006D2080" w:rsidP="006D2080">
      <m:oMathPara>
        <m:oMath>
          <m:r>
            <w:rPr>
              <w:rFonts w:ascii="Cambria Math" w:hAnsi="Cambria Math"/>
            </w:rPr>
            <m:t>r⊨</m:t>
          </m:r>
          <m:r>
            <m:rPr>
              <m:sty m:val="p"/>
            </m:rPr>
            <w:rPr>
              <w:rFonts w:ascii="Cambria Math" w:hAnsi="Cambria Math"/>
            </w:rPr>
            <m:t>∃</m:t>
          </m:r>
          <m:r>
            <w:rPr>
              <w:rFonts w:ascii="Cambria Math" w:hAnsi="Cambria Math"/>
            </w:rPr>
            <m:t>PP</m:t>
          </m:r>
          <m:r>
            <m:rPr>
              <m:sty m:val="p"/>
            </m:rPr>
            <w:rPr>
              <w:rFonts w:ascii="Cambria Math" w:hAnsi="Cambria Math"/>
            </w:rPr>
            <m:t>.⊤</m:t>
          </m:r>
          <m:r>
            <m:rPr>
              <m:nor/>
            </m:rPr>
            <m:t xml:space="preserve">because its parent </m:t>
          </m:r>
          <m:r>
            <w:rPr>
              <w:rFonts w:ascii="Cambria Math" w:hAnsi="Cambria Math"/>
            </w:rPr>
            <m:t>p</m:t>
          </m:r>
          <m:r>
            <m:rPr>
              <m:nor/>
            </m:rPr>
            <m:t xml:space="preserve"> satisfies </m:t>
          </m:r>
          <m:r>
            <w:rPr>
              <w:rFonts w:ascii="Cambria Math" w:hAnsi="Cambria Math"/>
            </w:rPr>
            <m:t>r</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p</m:t>
          </m:r>
          <m:r>
            <m:rPr>
              <m:sty m:val="p"/>
            </m:rPr>
            <w:rPr>
              <w:rFonts w:ascii="Cambria Math" w:hAnsi="Cambria Math"/>
            </w:rPr>
            <m:t>.</m:t>
          </m:r>
          <m:r>
            <w:br/>
          </m:r>
        </m:oMath>
      </m:oMathPara>
    </w:p>
    <w:p w14:paraId="6E935C8C" w14:textId="77777777" w:rsidR="006D2080" w:rsidRPr="006D2080" w:rsidRDefault="006D2080" w:rsidP="006D2080">
      <w:r w:rsidRPr="006D2080">
        <w:t>So the paper should not say “root state” in the semantic sense. It should say “distinguished evaluation state.”</w:t>
      </w:r>
    </w:p>
    <w:p w14:paraId="26525AA0" w14:textId="77777777" w:rsidR="006D2080" w:rsidRPr="006D2080" w:rsidRDefault="006D2080" w:rsidP="006D2080">
      <w:r w:rsidRPr="006D2080">
        <w:t>To make this fully formal, the state language should also include an optional predecessor slot, for example:</w:t>
      </w:r>
    </w:p>
    <w:p w14:paraId="406B7807" w14:textId="21F56DA3" w:rsidR="006D2080" w:rsidRPr="006D2080" w:rsidRDefault="006D2080" w:rsidP="006D2080">
      <m:oMathPara>
        <m:oMath>
          <m:sSub>
            <m:sSubPr>
              <m:ctrlPr>
                <w:rPr>
                  <w:rFonts w:ascii="Cambria Math" w:hAnsi="Cambria Math"/>
                </w:rPr>
              </m:ctrlPr>
            </m:sSubPr>
            <m:e>
              <m:r>
                <m:rPr>
                  <m:nor/>
                </m:rPr>
                <m:t>\Par</m:t>
              </m:r>
            </m:e>
            <m:sub>
              <m:r>
                <w:rPr>
                  <w:rFonts w:ascii="Cambria Math" w:hAnsi="Cambria Math"/>
                </w:rPr>
                <m:t>k</m:t>
              </m:r>
            </m:sub>
          </m:sSub>
          <m:r>
            <w:rPr>
              <w:rFonts w:ascii="Cambria Math" w:hAnsi="Cambria Math"/>
            </w:rPr>
            <m:t>(u)∈</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r>
            <m:rPr>
              <m:sty m:val="p"/>
            </m:rPr>
            <w:rPr>
              <w:rFonts w:ascii="Cambria Math" w:hAnsi="Cambria Math"/>
            </w:rPr>
            <m:t>⊥</m:t>
          </m:r>
          <m:r>
            <w:rPr>
              <w:rFonts w:ascii="Cambria Math" w:hAnsi="Cambria Math"/>
            </w:rPr>
            <m:t>},</m:t>
          </m:r>
          <m:r>
            <w:rPr>
              <w:i/>
            </w:rPr>
            <w:br/>
          </m:r>
        </m:oMath>
      </m:oMathPara>
    </w:p>
    <w:p w14:paraId="75E87E74" w14:textId="77777777" w:rsidR="006D2080" w:rsidRPr="006D2080" w:rsidRDefault="006D2080" w:rsidP="006D2080">
      <w:r w:rsidRPr="006D2080">
        <w:t>because in a tree skeleton each node has at most one parent.</w:t>
      </w:r>
    </w:p>
    <w:p w14:paraId="73482724" w14:textId="77777777" w:rsidR="006D2080" w:rsidRPr="006D2080" w:rsidRDefault="006D2080" w:rsidP="006D2080">
      <w:r w:rsidRPr="006D2080">
        <w:t>Then:</w:t>
      </w:r>
    </w:p>
    <w:p w14:paraId="32128BC9" w14:textId="77777777" w:rsidR="006D2080" w:rsidRPr="006D2080" w:rsidRDefault="006D2080" w:rsidP="006D2080">
      <w:pPr>
        <w:numPr>
          <w:ilvl w:val="0"/>
          <w:numId w:val="113"/>
        </w:numPr>
      </w:pPr>
      <w:r w:rsidRPr="006D2080">
        <w:t>downward PPI structure is handled by children,</w:t>
      </w:r>
    </w:p>
    <w:p w14:paraId="0C8973AB" w14:textId="77777777" w:rsidR="006D2080" w:rsidRPr="006D2080" w:rsidRDefault="006D2080" w:rsidP="006D2080">
      <w:pPr>
        <w:numPr>
          <w:ilvl w:val="0"/>
          <w:numId w:val="113"/>
        </w:numPr>
      </w:pPr>
      <w:r w:rsidRPr="006D2080">
        <w:t>upward PP requirements are handled by the parent slot.</w:t>
      </w:r>
    </w:p>
    <w:p w14:paraId="10270BD7" w14:textId="77777777" w:rsidR="006D2080" w:rsidRPr="006D2080" w:rsidRDefault="006D2080" w:rsidP="006D2080">
      <w:r w:rsidRPr="006D2080">
        <w:t>So this is a real omission in the current write-up, but it is orthogonal to the DR/PO sibling-interface theorem. It affects the quotient/unfolding bookkeeping, not the cross-edge argument itself.</w:t>
      </w:r>
    </w:p>
    <w:p w14:paraId="44FDEABB" w14:textId="77777777" w:rsidR="006D2080" w:rsidRPr="006D2080" w:rsidRDefault="006D2080" w:rsidP="006D2080">
      <w:r w:rsidRPr="006D2080">
        <w:t>Bottom line:</w:t>
      </w:r>
    </w:p>
    <w:p w14:paraId="5C22E78A" w14:textId="77777777" w:rsidR="006D2080" w:rsidRPr="006D2080" w:rsidRDefault="006D2080" w:rsidP="006D2080">
      <w:pPr>
        <w:numPr>
          <w:ilvl w:val="0"/>
          <w:numId w:val="114"/>
        </w:numPr>
      </w:pPr>
      <w:r w:rsidRPr="006D2080">
        <w:t>items 1–7 are mostly notation/definition gaps,</w:t>
      </w:r>
    </w:p>
    <w:p w14:paraId="421990A5" w14:textId="77777777" w:rsidR="006D2080" w:rsidRPr="006D2080" w:rsidRDefault="006D2080" w:rsidP="006D2080">
      <w:pPr>
        <w:numPr>
          <w:ilvl w:val="0"/>
          <w:numId w:val="114"/>
        </w:numPr>
      </w:pPr>
      <w:r w:rsidRPr="006D2080">
        <w:t>item 8 is a genuine formal gap in the paper as written,</w:t>
      </w:r>
    </w:p>
    <w:p w14:paraId="69CED8EA" w14:textId="77777777" w:rsidR="006D2080" w:rsidRPr="006D2080" w:rsidRDefault="006D2080" w:rsidP="006D2080">
      <w:pPr>
        <w:numPr>
          <w:ilvl w:val="0"/>
          <w:numId w:val="114"/>
        </w:numPr>
      </w:pPr>
      <w:r w:rsidRPr="006D2080">
        <w:t>but it looks patchable by switching from “root state” to “distinguished evaluation node” and adding a predecessor component to states.</w:t>
      </w:r>
    </w:p>
    <w:p w14:paraId="3F647415" w14:textId="77777777" w:rsidR="006D2080" w:rsidRPr="006D2080" w:rsidRDefault="006D2080" w:rsidP="006D2080">
      <w:r w:rsidRPr="006D2080">
        <w:t>I should patch the PDF accordingly.</w:t>
      </w:r>
    </w:p>
    <w:p w14:paraId="0BC612C3" w14:textId="77777777" w:rsidR="006D2080" w:rsidRPr="006D2080" w:rsidRDefault="006D2080" w:rsidP="006D2080">
      <w:r w:rsidRPr="006D2080">
        <w:br/>
      </w:r>
    </w:p>
    <w:p w14:paraId="48CA811B" w14:textId="77777777" w:rsidR="006D2080" w:rsidRPr="006D2080" w:rsidRDefault="006D2080" w:rsidP="006D2080">
      <w:r w:rsidRPr="006D2080">
        <w:t xml:space="preserve">Yes, please patch the PDF. Please also explain how the "order" between s_i, s_j children is established. Is it arbitrary, but fixed? </w:t>
      </w:r>
    </w:p>
    <w:p w14:paraId="1BC7C07A" w14:textId="77777777" w:rsidR="006D2080" w:rsidRPr="006D2080" w:rsidRDefault="006D2080" w:rsidP="006D2080">
      <w:r w:rsidRPr="006D2080">
        <w:br/>
      </w:r>
    </w:p>
    <w:p w14:paraId="592FCFBA" w14:textId="77777777" w:rsidR="006D2080" w:rsidRPr="006D2080" w:rsidRDefault="006D2080" w:rsidP="006D2080">
      <w:r w:rsidRPr="006D2080">
        <w:lastRenderedPageBreak/>
        <w:t xml:space="preserve">Patched, including the clarification that the child order is </w:t>
      </w:r>
      <w:r w:rsidRPr="006D2080">
        <w:rPr>
          <w:b/>
          <w:bCs/>
        </w:rPr>
        <w:t>arbitrary but fixed</w:t>
      </w:r>
      <w:r w:rsidRPr="006D2080">
        <w:t xml:space="preserve"> at each node.</w:t>
      </w:r>
    </w:p>
    <w:p w14:paraId="1A40F062" w14:textId="77777777" w:rsidR="006D2080" w:rsidRPr="006D2080" w:rsidRDefault="006D2080" w:rsidP="006D2080">
      <w:r w:rsidRPr="006D2080">
        <w:t>I also updated the note to define:</w:t>
      </w:r>
    </w:p>
    <w:p w14:paraId="4852A2F6" w14:textId="447A96A5" w:rsidR="006D2080" w:rsidRPr="006D2080" w:rsidRDefault="006D2080" w:rsidP="006D2080">
      <w:pPr>
        <w:numPr>
          <w:ilvl w:val="0"/>
          <w:numId w:val="115"/>
        </w:numPr>
      </w:pPr>
      <w:r w:rsidRPr="006D2080">
        <w:t xml:space="preserve">“type-safe” for open </w:t>
      </w:r>
      <m:oMath>
        <m:r>
          <w:rPr>
            <w:rFonts w:ascii="Cambria Math" w:hAnsi="Cambria Math"/>
          </w:rPr>
          <m:t>DR</m:t>
        </m:r>
        <m:r>
          <m:rPr>
            <m:sty m:val="p"/>
          </m:rPr>
          <w:rPr>
            <w:rFonts w:ascii="Cambria Math" w:hAnsi="Cambria Math"/>
          </w:rPr>
          <m:t>/</m:t>
        </m:r>
        <m:r>
          <w:rPr>
            <w:rFonts w:ascii="Cambria Math" w:hAnsi="Cambria Math"/>
          </w:rPr>
          <m:t>PO</m:t>
        </m:r>
      </m:oMath>
      <w:r w:rsidRPr="006D2080">
        <w:t>labels,</w:t>
      </w:r>
    </w:p>
    <w:p w14:paraId="25429C86" w14:textId="0E50E4F1" w:rsidR="006D2080" w:rsidRPr="006D2080" w:rsidRDefault="006D2080" w:rsidP="006D2080">
      <w:pPr>
        <w:numPr>
          <w:ilvl w:val="0"/>
          <w:numId w:val="115"/>
        </w:numPr>
      </w:pPr>
      <w:r w:rsidRPr="006D2080">
        <w:t xml:space="preserve">endpoint summaries </w:t>
      </w:r>
      <m:oMath>
        <m:d>
          <m:dPr>
            <m:sepChr m:val=","/>
            <m:ctrlPr>
              <w:rPr>
                <w:rFonts w:ascii="Cambria Math" w:hAnsi="Cambria Math"/>
              </w:rPr>
            </m:ctrlPr>
          </m:dPr>
          <m:e>
            <m:r>
              <w:rPr>
                <w:rFonts w:ascii="Cambria Math" w:hAnsi="Cambria Math"/>
              </w:rPr>
              <m:t>p</m:t>
            </m:r>
          </m:e>
          <m:e>
            <m:r>
              <w:rPr>
                <w:rFonts w:ascii="Cambria Math" w:hAnsi="Cambria Math"/>
              </w:rPr>
              <m:t>σ</m:t>
            </m:r>
          </m:e>
        </m:d>
      </m:oMath>
      <w:r w:rsidRPr="006D2080">
        <w:t xml:space="preserve">with </w:t>
      </w:r>
      <m:oMath>
        <m:r>
          <w:rPr>
            <w:rFonts w:ascii="Cambria Math" w:hAnsi="Cambria Math"/>
          </w:rPr>
          <m:t>p</m:t>
        </m:r>
      </m:oMath>
      <w:r w:rsidRPr="006D2080">
        <w:t>a rank-</w:t>
      </w:r>
      <m:oMath>
        <m:r>
          <w:rPr>
            <w:rFonts w:ascii="Cambria Math" w:hAnsi="Cambria Math"/>
          </w:rPr>
          <m:t>k</m:t>
        </m:r>
      </m:oMath>
      <w:r w:rsidRPr="006D2080">
        <w:t xml:space="preserve"> state and </w:t>
      </w:r>
      <m:oMath>
        <m:r>
          <w:rPr>
            <w:rFonts w:ascii="Cambria Math" w:hAnsi="Cambria Math"/>
          </w:rPr>
          <m:t>σ∈{</m:t>
        </m:r>
        <m:r>
          <m:rPr>
            <m:nor/>
          </m:rPr>
          <m:t>\Core</m:t>
        </m:r>
        <m:r>
          <w:rPr>
            <w:rFonts w:ascii="Cambria Math" w:hAnsi="Cambria Math"/>
          </w:rPr>
          <m:t>,</m:t>
        </m:r>
        <m:r>
          <m:rPr>
            <m:nor/>
          </m:rPr>
          <m:t>\Out</m:t>
        </m:r>
        <m:r>
          <w:rPr>
            <w:rFonts w:ascii="Cambria Math" w:hAnsi="Cambria Math"/>
          </w:rPr>
          <m:t>,</m:t>
        </m:r>
        <m:r>
          <m:rPr>
            <m:nor/>
          </m:rPr>
          <m:t>\Front</m:t>
        </m:r>
        <m:r>
          <w:rPr>
            <w:rFonts w:ascii="Cambria Math" w:hAnsi="Cambria Math"/>
          </w:rPr>
          <m:t>}</m:t>
        </m:r>
      </m:oMath>
      <w:r w:rsidRPr="006D2080">
        <w:t>,</w:t>
      </w:r>
    </w:p>
    <w:p w14:paraId="077B7C67" w14:textId="77777777" w:rsidR="006D2080" w:rsidRPr="006D2080" w:rsidRDefault="006D2080" w:rsidP="006D2080">
      <w:pPr>
        <w:numPr>
          <w:ilvl w:val="0"/>
          <w:numId w:val="115"/>
        </w:numPr>
      </w:pPr>
      <w:r w:rsidRPr="006D2080">
        <w:t>ordered child pairs and how the order is used,</w:t>
      </w:r>
    </w:p>
    <w:p w14:paraId="276025FB" w14:textId="3E2BC2A3" w:rsidR="006D2080" w:rsidRPr="006D2080" w:rsidRDefault="006D2080" w:rsidP="006D2080">
      <w:pPr>
        <w:numPr>
          <w:ilvl w:val="0"/>
          <w:numId w:val="115"/>
        </w:numPr>
      </w:pPr>
      <w:r w:rsidRPr="006D2080">
        <w:t xml:space="preserve">the meaning of multiplicities </w:t>
      </w:r>
      <m:oMath>
        <m:r>
          <w:rPr>
            <w:rFonts w:ascii="Cambria Math" w:hAnsi="Cambria Math"/>
          </w:rPr>
          <m:t>0,1,+</m:t>
        </m:r>
      </m:oMath>
      <w:r w:rsidRPr="006D2080">
        <w:t xml:space="preserve">with </w:t>
      </w:r>
      <m:oMath>
        <m:r>
          <w:rPr>
            <w:rFonts w:ascii="Cambria Math" w:hAnsi="Cambria Math"/>
          </w:rPr>
          <m:t>+</m:t>
        </m:r>
      </m:oMath>
      <w:r w:rsidRPr="006D2080">
        <w:t>meaning “at least two,” not infinite,</w:t>
      </w:r>
    </w:p>
    <w:p w14:paraId="2E9DC841" w14:textId="5B1B1A61" w:rsidR="006D2080" w:rsidRPr="006D2080" w:rsidRDefault="006D2080" w:rsidP="006D2080">
      <w:pPr>
        <w:numPr>
          <w:ilvl w:val="0"/>
          <w:numId w:val="115"/>
        </w:numPr>
      </w:pPr>
      <w:r w:rsidRPr="006D2080">
        <w:t>rank-</w:t>
      </w:r>
      <m:oMath>
        <m:r>
          <w:rPr>
            <w:rFonts w:ascii="Cambria Math" w:hAnsi="Cambria Math"/>
          </w:rPr>
          <m:t>d</m:t>
        </m:r>
      </m:oMath>
      <w:r w:rsidRPr="006D2080">
        <w:t xml:space="preserve"> states,</w:t>
      </w:r>
    </w:p>
    <w:p w14:paraId="761836AF" w14:textId="77CED3AC" w:rsidR="006D2080" w:rsidRPr="006D2080" w:rsidRDefault="006D2080" w:rsidP="006D2080">
      <w:pPr>
        <w:numPr>
          <w:ilvl w:val="0"/>
          <w:numId w:val="115"/>
        </w:numPr>
      </w:pPr>
      <w:r w:rsidRPr="006D2080">
        <w:t xml:space="preserve">the finite quotient </w:t>
      </w:r>
      <m:oMath>
        <m:r>
          <w:rPr>
            <w:rFonts w:ascii="Cambria Math" w:hAnsi="Cambria Math"/>
          </w:rPr>
          <m:t>Q</m:t>
        </m:r>
      </m:oMath>
      <w:r w:rsidRPr="006D2080">
        <w:t>,</w:t>
      </w:r>
    </w:p>
    <w:p w14:paraId="19F6C5F2" w14:textId="7BF6E6D7" w:rsidR="006D2080" w:rsidRPr="006D2080" w:rsidRDefault="006D2080" w:rsidP="006D2080">
      <w:pPr>
        <w:numPr>
          <w:ilvl w:val="0"/>
          <w:numId w:val="115"/>
        </w:numPr>
      </w:pPr>
      <w:r w:rsidRPr="006D2080">
        <w:t xml:space="preserve">the unfolding </w:t>
      </w:r>
      <m:oMath>
        <m:r>
          <w:rPr>
            <w:rFonts w:ascii="Cambria Math" w:hAnsi="Cambria Math"/>
          </w:rPr>
          <m:t>U(Q)</m:t>
        </m:r>
      </m:oMath>
      <w:r w:rsidRPr="006D2080">
        <w:t>,</w:t>
      </w:r>
    </w:p>
    <w:p w14:paraId="2B149DD2" w14:textId="2CC91981" w:rsidR="006D2080" w:rsidRPr="006D2080" w:rsidRDefault="006D2080" w:rsidP="006D2080">
      <w:pPr>
        <w:numPr>
          <w:ilvl w:val="0"/>
          <w:numId w:val="115"/>
        </w:numPr>
      </w:pPr>
      <w:r w:rsidRPr="006D2080">
        <w:t xml:space="preserve">and the distinction between the </w:t>
      </w:r>
      <w:r w:rsidRPr="006D2080">
        <w:rPr>
          <w:b/>
          <w:bCs/>
        </w:rPr>
        <w:t>ambient root</w:t>
      </w:r>
      <w:r w:rsidRPr="006D2080">
        <w:t xml:space="preserve"> and the </w:t>
      </w:r>
      <w:r w:rsidRPr="006D2080">
        <w:rPr>
          <w:b/>
          <w:bCs/>
        </w:rPr>
        <w:t>distinguished evaluation node</w:t>
      </w:r>
      <w:r w:rsidRPr="006D2080">
        <w:t xml:space="preserve">, so formulas beginning with </w:t>
      </w:r>
      <m:oMath>
        <m:r>
          <m:rPr>
            <m:sty m:val="p"/>
          </m:rPr>
          <w:rPr>
            <w:rFonts w:ascii="Cambria Math" w:hAnsi="Cambria Math"/>
          </w:rPr>
          <m:t>∃</m:t>
        </m:r>
        <m:r>
          <w:rPr>
            <w:rFonts w:ascii="Cambria Math" w:hAnsi="Cambria Math"/>
          </w:rPr>
          <m:t>PP</m:t>
        </m:r>
        <m:r>
          <m:rPr>
            <m:sty m:val="p"/>
          </m:rPr>
          <w:rPr>
            <w:rFonts w:ascii="Cambria Math" w:hAnsi="Cambria Math"/>
          </w:rPr>
          <m:t>.⊤</m:t>
        </m:r>
      </m:oMath>
      <w:r w:rsidRPr="006D2080">
        <w:t>are handled correctly.</w:t>
      </w:r>
    </w:p>
    <w:p w14:paraId="50F75103" w14:textId="77777777" w:rsidR="006D2080" w:rsidRPr="006D2080" w:rsidRDefault="006D2080" w:rsidP="006D2080">
      <w:r w:rsidRPr="006D2080">
        <w:t>Files:</w:t>
      </w:r>
      <w:r w:rsidRPr="006D2080">
        <w:br/>
      </w:r>
    </w:p>
    <w:p w14:paraId="3AEBC41F" w14:textId="466E529A" w:rsidR="006D2080" w:rsidRPr="006D2080" w:rsidRDefault="006D2080" w:rsidP="006D2080">
      <w:r w:rsidRPr="006D2080">
        <w:t xml:space="preserve">On your specific question about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oMath>
      <w:r w:rsidRPr="006D2080">
        <w:t xml:space="preserve">: yes, the order is </w:t>
      </w:r>
      <w:r w:rsidRPr="006D2080">
        <w:rPr>
          <w:b/>
          <w:bCs/>
        </w:rPr>
        <w:t>not semantic</w:t>
      </w:r>
      <w:r w:rsidRPr="006D2080">
        <w:t xml:space="preserve">. Each node </w:t>
      </w:r>
      <m:oMath>
        <m:r>
          <w:rPr>
            <w:rFonts w:ascii="Cambria Math" w:hAnsi="Cambria Math"/>
          </w:rPr>
          <m:t>u</m:t>
        </m:r>
      </m:oMath>
      <w:r w:rsidRPr="006D2080">
        <w:t xml:space="preserve">is given an arbitrary but fixed local total order on its children, and the ordered pair </w:t>
      </w:r>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e>
            <m:sSub>
              <m:sSubPr>
                <m:ctrlPr>
                  <w:rPr>
                    <w:rFonts w:ascii="Cambria Math" w:hAnsi="Cambria Math"/>
                  </w:rPr>
                </m:ctrlPr>
              </m:sSubPr>
              <m:e>
                <m:r>
                  <w:rPr>
                    <w:rFonts w:ascii="Cambria Math" w:hAnsi="Cambria Math"/>
                  </w:rPr>
                  <m:t>s</m:t>
                </m:r>
              </m:e>
              <m:sub>
                <m:r>
                  <w:rPr>
                    <w:rFonts w:ascii="Cambria Math" w:hAnsi="Cambria Math"/>
                  </w:rPr>
                  <m:t>j</m:t>
                </m:r>
              </m:sub>
            </m:sSub>
          </m:e>
        </m:d>
      </m:oMath>
      <w:r w:rsidRPr="006D2080">
        <w:t xml:space="preserve">is then used purely as a left/right indexing convention for the interface descriptor. When two endpoints </w:t>
      </w:r>
      <m:oMath>
        <m:r>
          <w:rPr>
            <w:rFonts w:ascii="Cambria Math" w:hAnsi="Cambria Math"/>
          </w:rPr>
          <m:t>x,y</m:t>
        </m:r>
      </m:oMath>
      <w:r w:rsidRPr="006D2080">
        <w:t xml:space="preserve">first diverge through children </w:t>
      </w:r>
      <m:oMath>
        <m:r>
          <w:rPr>
            <w:rFonts w:ascii="Cambria Math" w:hAnsi="Cambria Math"/>
          </w:rPr>
          <m:t>s,t</m:t>
        </m:r>
      </m:oMath>
      <w:r w:rsidRPr="006D2080">
        <w:t xml:space="preserve">, the relevant ordered pair is the one determined by endpoint placement: </w:t>
      </w:r>
      <m:oMath>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s</m:t>
            </m:r>
          </m:sub>
        </m:sSub>
      </m:oMath>
      <w:r w:rsidRPr="006D2080">
        <w:t xml:space="preserve">, </w:t>
      </w: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t</m:t>
            </m:r>
          </m:sub>
        </m:sSub>
      </m:oMath>
      <w:r w:rsidRPr="006D2080">
        <w:t>.</w:t>
      </w:r>
    </w:p>
    <w:p w14:paraId="01CF9F8C" w14:textId="77777777" w:rsidR="006D2080" w:rsidRPr="006D2080" w:rsidRDefault="006D2080" w:rsidP="006D2080">
      <w:r w:rsidRPr="006D2080">
        <w:br/>
      </w:r>
    </w:p>
    <w:p w14:paraId="15287FE0" w14:textId="77777777" w:rsidR="006D2080" w:rsidRPr="006D2080" w:rsidRDefault="006D2080" w:rsidP="006D2080">
      <w:r w:rsidRPr="006D2080">
        <w:t>Is it possible that two EQ related sub-tree evolve differently in such a way that they cannot be merged by the quotient into the strong-EQ model later?</w:t>
      </w:r>
    </w:p>
    <w:p w14:paraId="4DBE68D4" w14:textId="77777777" w:rsidR="006D2080" w:rsidRPr="006D2080" w:rsidRDefault="006D2080" w:rsidP="006D2080">
      <w:r w:rsidRPr="006D2080">
        <w:br/>
      </w:r>
    </w:p>
    <w:p w14:paraId="1CC85D31" w14:textId="77777777" w:rsidR="006D2080" w:rsidRPr="006D2080" w:rsidRDefault="006D2080" w:rsidP="006D2080">
      <w:r w:rsidRPr="006D2080">
        <w:t>This is an important concern.</w:t>
      </w:r>
    </w:p>
    <w:p w14:paraId="4DABE1EA" w14:textId="77777777" w:rsidR="006D2080" w:rsidRPr="006D2080" w:rsidRDefault="006D2080" w:rsidP="006D2080">
      <w:r w:rsidRPr="006D2080">
        <w:t>The right answer is:</w:t>
      </w:r>
    </w:p>
    <w:p w14:paraId="5606A1ED" w14:textId="77777777" w:rsidR="006D2080" w:rsidRPr="006D2080" w:rsidRDefault="006D2080" w:rsidP="006D2080">
      <w:r w:rsidRPr="006D2080">
        <w:rPr>
          <w:b/>
          <w:bCs/>
        </w:rPr>
        <w:t>Yes in an arbitrary weak-EQ presentation. No in the intended construction, but only if we state and use the right congruence invariant.</w:t>
      </w:r>
    </w:p>
    <w:p w14:paraId="577EEBB8" w14:textId="77777777" w:rsidR="006D2080" w:rsidRPr="006D2080" w:rsidRDefault="006D2080" w:rsidP="006D2080">
      <w:r w:rsidRPr="006D2080">
        <w:lastRenderedPageBreak/>
        <w:t xml:space="preserve">What matters is not whether the two </w:t>
      </w:r>
      <w:r w:rsidRPr="006D2080">
        <w:rPr>
          <w:b/>
          <w:bCs/>
        </w:rPr>
        <w:t>tree presentations</w:t>
      </w:r>
      <w:r w:rsidRPr="006D2080">
        <w:t xml:space="preserve"> below two EQ-mates look identical. What matters is whether the EQ relation is a </w:t>
      </w:r>
      <w:r w:rsidRPr="006D2080">
        <w:rPr>
          <w:b/>
          <w:bCs/>
        </w:rPr>
        <w:t>typed congruence</w:t>
      </w:r>
      <w:r w:rsidRPr="006D2080">
        <w:t xml:space="preserve"> on the full weak-EQ structure. Since the semantics are complete-graph semantics, the quotient is taken over the whole relation structure, not over the skeleton edges alone. </w:t>
      </w:r>
    </w:p>
    <w:p w14:paraId="3B25DDE4" w14:textId="77777777" w:rsidR="006D2080" w:rsidRPr="006D2080" w:rsidRDefault="006D2080" w:rsidP="006D2080">
      <w:r w:rsidRPr="006D2080">
        <w:t>Here is the distinction.</w:t>
      </w:r>
    </w:p>
    <w:p w14:paraId="36BE4AD2" w14:textId="0149A4C5" w:rsidR="006D2080" w:rsidRPr="006D2080" w:rsidRDefault="006D2080" w:rsidP="006D2080">
      <w:r w:rsidRPr="006D2080">
        <w:t xml:space="preserve">If </w:t>
      </w:r>
      <m:oMath>
        <m:r>
          <w:rPr>
            <w:rFonts w:ascii="Cambria Math" w:hAnsi="Cambria Math"/>
          </w:rPr>
          <m:t>x≈y</m:t>
        </m:r>
      </m:oMath>
      <w:r w:rsidRPr="006D2080">
        <w:t>but:</w:t>
      </w:r>
    </w:p>
    <w:p w14:paraId="3D492FB5" w14:textId="7EA98C1D" w:rsidR="006D2080" w:rsidRPr="006D2080" w:rsidRDefault="006D2080" w:rsidP="006D2080">
      <w:pPr>
        <w:numPr>
          <w:ilvl w:val="0"/>
          <w:numId w:val="116"/>
        </w:numPr>
      </w:pPr>
      <m:oMath>
        <m:r>
          <w:rPr>
            <w:rFonts w:ascii="Cambria Math" w:hAnsi="Cambria Math"/>
          </w:rPr>
          <m:t>λ(x)</m:t>
        </m:r>
        <m:r>
          <m:rPr>
            <m:sty m:val="p"/>
          </m:rPr>
          <w:rPr>
            <w:rFonts w:ascii="Cambria Math" w:hAnsi="Cambria Math"/>
          </w:rPr>
          <m:t>≠</m:t>
        </m:r>
        <m:r>
          <w:rPr>
            <w:rFonts w:ascii="Cambria Math" w:hAnsi="Cambria Math"/>
          </w:rPr>
          <m:t>λ(y)</m:t>
        </m:r>
      </m:oMath>
      <w:r w:rsidRPr="006D2080">
        <w:t>, or</w:t>
      </w:r>
    </w:p>
    <w:p w14:paraId="3BB80F4A" w14:textId="2B3AA56C" w:rsidR="006D2080" w:rsidRPr="006D2080" w:rsidRDefault="006D2080" w:rsidP="006D2080">
      <w:pPr>
        <w:numPr>
          <w:ilvl w:val="0"/>
          <w:numId w:val="116"/>
        </w:numPr>
      </w:pPr>
      <w:r w:rsidRPr="006D2080">
        <w:t xml:space="preserve">there is some </w:t>
      </w:r>
      <m:oMath>
        <m:r>
          <w:rPr>
            <w:rFonts w:ascii="Cambria Math" w:hAnsi="Cambria Math"/>
          </w:rPr>
          <m:t>z</m:t>
        </m:r>
      </m:oMath>
      <w:r w:rsidRPr="006D2080">
        <w:t xml:space="preserve">with </w:t>
      </w:r>
      <m:oMath>
        <m:r>
          <w:rPr>
            <w:rFonts w:ascii="Cambria Math" w:hAnsi="Cambria Math"/>
          </w:rPr>
          <m:t>ρ(x,z)</m:t>
        </m:r>
        <m:r>
          <m:rPr>
            <m:sty m:val="p"/>
          </m:rPr>
          <w:rPr>
            <w:rFonts w:ascii="Cambria Math" w:hAnsi="Cambria Math"/>
          </w:rPr>
          <m:t>≠</m:t>
        </m:r>
        <m:r>
          <w:rPr>
            <w:rFonts w:ascii="Cambria Math" w:hAnsi="Cambria Math"/>
          </w:rPr>
          <m:t>ρ(y,z)</m:t>
        </m:r>
      </m:oMath>
      <w:r w:rsidRPr="006D2080">
        <w:t xml:space="preserve">, or </w:t>
      </w:r>
      <m:oMath>
        <m:r>
          <w:rPr>
            <w:rFonts w:ascii="Cambria Math" w:hAnsi="Cambria Math"/>
          </w:rPr>
          <m:t>ρ(z,x)</m:t>
        </m:r>
        <m:r>
          <m:rPr>
            <m:sty m:val="p"/>
          </m:rPr>
          <w:rPr>
            <w:rFonts w:ascii="Cambria Math" w:hAnsi="Cambria Math"/>
          </w:rPr>
          <m:t>≠</m:t>
        </m:r>
        <m:r>
          <w:rPr>
            <w:rFonts w:ascii="Cambria Math" w:hAnsi="Cambria Math"/>
          </w:rPr>
          <m:t>ρ(z,y)</m:t>
        </m:r>
      </m:oMath>
      <w:r w:rsidRPr="006D2080">
        <w:t>,</w:t>
      </w:r>
    </w:p>
    <w:p w14:paraId="1F2F703D" w14:textId="64110AC9" w:rsidR="006D2080" w:rsidRPr="006D2080" w:rsidRDefault="006D2080" w:rsidP="006D2080">
      <w:r w:rsidRPr="006D2080">
        <w:t xml:space="preserve">then quotienting is not legitimate. After collapsing </w:t>
      </w:r>
      <m:oMath>
        <m:r>
          <w:rPr>
            <w:rFonts w:ascii="Cambria Math" w:hAnsi="Cambria Math"/>
          </w:rPr>
          <m:t>x</m:t>
        </m:r>
      </m:oMath>
      <w:r w:rsidRPr="006D2080">
        <w:t xml:space="preserve">and </w:t>
      </w:r>
      <m:oMath>
        <m:r>
          <w:rPr>
            <w:rFonts w:ascii="Cambria Math" w:hAnsi="Cambria Math"/>
          </w:rPr>
          <m:t>y</m:t>
        </m:r>
      </m:oMath>
      <w:r w:rsidRPr="006D2080">
        <w:t>, the merged node would not have a well-defined type or well-defined RCC5 relations. That would indeed break the passage to strong EQ.</w:t>
      </w:r>
    </w:p>
    <w:p w14:paraId="79F18C47" w14:textId="6CCDC909" w:rsidR="006D2080" w:rsidRPr="006D2080" w:rsidRDefault="006D2080" w:rsidP="006D2080">
      <w:r w:rsidRPr="006D2080">
        <w:t xml:space="preserve">But if </w:t>
      </w:r>
      <m:oMath>
        <m:r>
          <w:rPr>
            <w:rFonts w:ascii="Cambria Math" w:hAnsi="Cambria Math"/>
          </w:rPr>
          <m:t>x≈y</m:t>
        </m:r>
      </m:oMath>
      <w:r w:rsidRPr="006D2080">
        <w:t>satisfies the following:</w:t>
      </w:r>
    </w:p>
    <w:p w14:paraId="429F81DE" w14:textId="02D6F3C9" w:rsidR="006D2080" w:rsidRPr="006D2080" w:rsidRDefault="006D2080" w:rsidP="006D2080">
      <m:oMathPara>
        <m:oMath>
          <m:r>
            <w:rPr>
              <w:rFonts w:ascii="Cambria Math" w:hAnsi="Cambria Math"/>
            </w:rPr>
            <m:t>x≈y</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λ(x)=λ(y),</m:t>
          </m:r>
          <m:r>
            <w:rPr>
              <w:i/>
            </w:rPr>
            <w:br/>
          </m:r>
        </m:oMath>
      </m:oMathPara>
    </w:p>
    <w:p w14:paraId="7C460812" w14:textId="0EE344DB" w:rsidR="006D2080" w:rsidRPr="006D2080" w:rsidRDefault="006D2080" w:rsidP="006D2080">
      <w:r w:rsidRPr="006D2080">
        <w:t xml:space="preserve">and for all </w:t>
      </w:r>
      <m:oMath>
        <m:r>
          <w:rPr>
            <w:rFonts w:ascii="Cambria Math" w:hAnsi="Cambria Math"/>
          </w:rPr>
          <m:t>z</m:t>
        </m:r>
      </m:oMath>
      <w:r w:rsidRPr="006D2080">
        <w:t>,</w:t>
      </w:r>
    </w:p>
    <w:p w14:paraId="25B0A65B" w14:textId="088C3B69" w:rsidR="006D2080" w:rsidRPr="006D2080" w:rsidRDefault="006D2080" w:rsidP="006D2080">
      <m:oMathPara>
        <m:oMath>
          <m:r>
            <w:rPr>
              <w:rFonts w:ascii="Cambria Math" w:hAnsi="Cambria Math"/>
            </w:rPr>
            <m:t>ρ(x,z)=ρ(y,z),ρ(z,x)=ρ(z,y),</m:t>
          </m:r>
          <m:r>
            <w:rPr>
              <w:i/>
            </w:rPr>
            <w:br/>
          </m:r>
        </m:oMath>
      </m:oMathPara>
    </w:p>
    <w:p w14:paraId="04EAC8CE" w14:textId="71F23088" w:rsidR="006D2080" w:rsidRPr="006D2080" w:rsidRDefault="006D2080" w:rsidP="006D2080">
      <w:r w:rsidRPr="006D2080">
        <w:t xml:space="preserve">then different subtree </w:t>
      </w:r>
      <w:r w:rsidRPr="006D2080">
        <w:rPr>
          <w:b/>
          <w:bCs/>
        </w:rPr>
        <w:t>presentations</w:t>
      </w:r>
      <w:r w:rsidRPr="006D2080">
        <w:t xml:space="preserve"> are harmless. One copy may have materialized some descendant as a skeleton child while the other reaches the same semantic region only via a cross-edge or via a different split copy. After quotienting by </w:t>
      </w:r>
      <m:oMath>
        <m:r>
          <w:rPr>
            <w:rFonts w:ascii="Cambria Math" w:hAnsi="Cambria Math"/>
          </w:rPr>
          <m:t>≈</m:t>
        </m:r>
      </m:oMath>
      <w:r w:rsidRPr="006D2080">
        <w:t>, those presentation differences disappear. The merged node just inherits the union of witnesses from both copies, and that is fine:</w:t>
      </w:r>
    </w:p>
    <w:p w14:paraId="3E262ED9" w14:textId="77777777" w:rsidR="006D2080" w:rsidRPr="006D2080" w:rsidRDefault="006D2080" w:rsidP="006D2080">
      <w:pPr>
        <w:numPr>
          <w:ilvl w:val="0"/>
          <w:numId w:val="117"/>
        </w:numPr>
      </w:pPr>
      <w:r w:rsidRPr="006D2080">
        <w:t xml:space="preserve">existentials only need </w:t>
      </w:r>
      <w:r w:rsidRPr="006D2080">
        <w:rPr>
          <w:b/>
          <w:bCs/>
        </w:rPr>
        <w:t>some</w:t>
      </w:r>
      <w:r w:rsidRPr="006D2080">
        <w:t xml:space="preserve"> witness,</w:t>
      </w:r>
    </w:p>
    <w:p w14:paraId="59E01485" w14:textId="77777777" w:rsidR="006D2080" w:rsidRPr="006D2080" w:rsidRDefault="006D2080" w:rsidP="006D2080">
      <w:pPr>
        <w:numPr>
          <w:ilvl w:val="0"/>
          <w:numId w:val="117"/>
        </w:numPr>
      </w:pPr>
      <w:r w:rsidRPr="006D2080">
        <w:t>universals are preserved because the two copies had the same type and the same outgoing relation pattern.</w:t>
      </w:r>
    </w:p>
    <w:p w14:paraId="04801C6B" w14:textId="77777777" w:rsidR="006D2080" w:rsidRPr="006D2080" w:rsidRDefault="006D2080" w:rsidP="006D2080">
      <w:r w:rsidRPr="006D2080">
        <w:t>So the key lemma should really be:</w:t>
      </w:r>
    </w:p>
    <w:p w14:paraId="41CEF024" w14:textId="77777777" w:rsidR="006D2080" w:rsidRPr="006D2080" w:rsidRDefault="006D2080" w:rsidP="006D2080">
      <w:pPr>
        <w:rPr>
          <w:b/>
          <w:bCs/>
        </w:rPr>
      </w:pPr>
      <w:r w:rsidRPr="006D2080">
        <w:rPr>
          <w:b/>
          <w:bCs/>
        </w:rPr>
        <w:t>EQ-quotient lemma</w:t>
      </w:r>
    </w:p>
    <w:p w14:paraId="3ADF628E" w14:textId="62374232" w:rsidR="006D2080" w:rsidRPr="006D2080" w:rsidRDefault="006D2080" w:rsidP="006D2080">
      <w:r w:rsidRPr="006D2080">
        <w:t xml:space="preserve">If </w:t>
      </w:r>
      <m:oMath>
        <m:r>
          <w:rPr>
            <w:rFonts w:ascii="Cambria Math" w:hAnsi="Cambria Math"/>
          </w:rPr>
          <m:t>M</m:t>
        </m:r>
      </m:oMath>
      <w:r w:rsidRPr="006D2080">
        <w:t xml:space="preserve">is a weak-EQ unfolded structure and </w:t>
      </w:r>
      <m:oMath>
        <m:r>
          <w:rPr>
            <w:rFonts w:ascii="Cambria Math" w:hAnsi="Cambria Math"/>
          </w:rPr>
          <m:t>≈</m:t>
        </m:r>
      </m:oMath>
      <w:r w:rsidRPr="006D2080">
        <w:t xml:space="preserve">is a </w:t>
      </w:r>
      <w:r w:rsidRPr="006D2080">
        <w:rPr>
          <w:b/>
          <w:bCs/>
        </w:rPr>
        <w:t>typed congruence</w:t>
      </w:r>
      <w:r w:rsidRPr="006D2080">
        <w:t xml:space="preserve"> for all concept labels and all RCC5 relations, then the quotient </w:t>
      </w:r>
      <m:oMath>
        <m:r>
          <w:rPr>
            <w:rFonts w:ascii="Cambria Math" w:hAnsi="Cambria Math"/>
          </w:rPr>
          <m:t>M</m:t>
        </m:r>
        <m:r>
          <m:rPr>
            <m:sty m:val="p"/>
          </m:rPr>
          <w:rPr>
            <w:rFonts w:ascii="Cambria Math" w:hAnsi="Cambria Math"/>
          </w:rPr>
          <m:t>/</m:t>
        </m:r>
        <m:r>
          <w:rPr>
            <w:rFonts w:ascii="Cambria Math" w:hAnsi="Cambria Math"/>
          </w:rPr>
          <m:t>≈</m:t>
        </m:r>
      </m:oMath>
      <w:r w:rsidRPr="006D2080">
        <w:t>is a well-defined strong-EQ model.</w:t>
      </w:r>
    </w:p>
    <w:p w14:paraId="26D4B462" w14:textId="77777777" w:rsidR="006D2080" w:rsidRPr="006D2080" w:rsidRDefault="006D2080" w:rsidP="006D2080">
      <w:r w:rsidRPr="006D2080">
        <w:t>That is the theorem the paper should use.</w:t>
      </w:r>
    </w:p>
    <w:p w14:paraId="4918E26D" w14:textId="77777777" w:rsidR="006D2080" w:rsidRPr="006D2080" w:rsidRDefault="006D2080" w:rsidP="006D2080">
      <w:r w:rsidRPr="006D2080">
        <w:lastRenderedPageBreak/>
        <w:t>So, to your exact question:</w:t>
      </w:r>
    </w:p>
    <w:p w14:paraId="5AB34CBB" w14:textId="77777777" w:rsidR="006D2080" w:rsidRPr="006D2080" w:rsidRDefault="006D2080" w:rsidP="006D2080">
      <w:pPr>
        <w:numPr>
          <w:ilvl w:val="0"/>
          <w:numId w:val="118"/>
        </w:numPr>
      </w:pPr>
      <w:r w:rsidRPr="006D2080">
        <w:rPr>
          <w:b/>
          <w:bCs/>
        </w:rPr>
        <w:t>Could two EQ-related subtrees evolve differently as trees?</w:t>
      </w:r>
      <w:r w:rsidRPr="006D2080">
        <w:br/>
        <w:t>Yes.</w:t>
      </w:r>
    </w:p>
    <w:p w14:paraId="2B9399AC" w14:textId="77777777" w:rsidR="006D2080" w:rsidRPr="006D2080" w:rsidRDefault="006D2080" w:rsidP="006D2080">
      <w:pPr>
        <w:numPr>
          <w:ilvl w:val="0"/>
          <w:numId w:val="118"/>
        </w:numPr>
      </w:pPr>
      <w:r w:rsidRPr="006D2080">
        <w:rPr>
          <w:b/>
          <w:bCs/>
        </w:rPr>
        <w:t>Could they evolve differently in a way that prevents merging?</w:t>
      </w:r>
      <w:r w:rsidRPr="006D2080">
        <w:br/>
        <w:t>Yes, if the EQ relation is not a typed congruence.</w:t>
      </w:r>
    </w:p>
    <w:p w14:paraId="587B1900" w14:textId="77777777" w:rsidR="006D2080" w:rsidRPr="006D2080" w:rsidRDefault="006D2080" w:rsidP="006D2080">
      <w:pPr>
        <w:numPr>
          <w:ilvl w:val="0"/>
          <w:numId w:val="118"/>
        </w:numPr>
      </w:pPr>
      <w:r w:rsidRPr="006D2080">
        <w:rPr>
          <w:b/>
          <w:bCs/>
        </w:rPr>
        <w:t>Does the intended construction allow that?</w:t>
      </w:r>
      <w:r w:rsidRPr="006D2080">
        <w:br/>
        <w:t>It should not. But the current write-up ought to say this explicitly. As written, I think this is a real point where the proof should be tightened.</w:t>
      </w:r>
    </w:p>
    <w:p w14:paraId="057AF3B7" w14:textId="77777777" w:rsidR="006D2080" w:rsidRPr="006D2080" w:rsidRDefault="006D2080" w:rsidP="006D2080">
      <w:r w:rsidRPr="006D2080">
        <w:t>The safest repair is to add an explicit invariant:</w:t>
      </w:r>
    </w:p>
    <w:p w14:paraId="58E4575F" w14:textId="77777777" w:rsidR="006D2080" w:rsidRPr="006D2080" w:rsidRDefault="006D2080" w:rsidP="006D2080">
      <w:pPr>
        <w:rPr>
          <w:b/>
          <w:bCs/>
        </w:rPr>
      </w:pPr>
      <w:r w:rsidRPr="006D2080">
        <w:rPr>
          <w:b/>
          <w:bCs/>
        </w:rPr>
        <w:t>EQ-synchrony / typed-congruence invariant</w:t>
      </w:r>
    </w:p>
    <w:p w14:paraId="4AF8B193" w14:textId="133433CE" w:rsidR="006D2080" w:rsidRPr="006D2080" w:rsidRDefault="006D2080" w:rsidP="006D2080">
      <w:r w:rsidRPr="006D2080">
        <w:t xml:space="preserve">Whenever </w:t>
      </w:r>
      <m:oMath>
        <m:r>
          <w:rPr>
            <w:rFonts w:ascii="Cambria Math" w:hAnsi="Cambria Math"/>
          </w:rPr>
          <m:t>x≈y</m:t>
        </m:r>
      </m:oMath>
      <w:r w:rsidRPr="006D2080">
        <w:t>,</w:t>
      </w:r>
    </w:p>
    <w:p w14:paraId="41C13AFB" w14:textId="180C55C7" w:rsidR="006D2080" w:rsidRPr="006D2080" w:rsidRDefault="006D2080" w:rsidP="006D2080">
      <w:pPr>
        <w:numPr>
          <w:ilvl w:val="0"/>
          <w:numId w:val="119"/>
        </w:numPr>
      </w:pPr>
      <m:oMath>
        <m:r>
          <w:rPr>
            <w:rFonts w:ascii="Cambria Math" w:hAnsi="Cambria Math"/>
          </w:rPr>
          <m:t>x</m:t>
        </m:r>
      </m:oMath>
      <w:r w:rsidRPr="006D2080">
        <w:t xml:space="preserve">and </w:t>
      </w:r>
      <m:oMath>
        <m:r>
          <w:rPr>
            <w:rFonts w:ascii="Cambria Math" w:hAnsi="Cambria Math"/>
          </w:rPr>
          <m:t>y</m:t>
        </m:r>
      </m:oMath>
      <w:r w:rsidRPr="006D2080">
        <w:t>have the same local type;</w:t>
      </w:r>
    </w:p>
    <w:p w14:paraId="2D007C36" w14:textId="79E34F30" w:rsidR="006D2080" w:rsidRPr="006D2080" w:rsidRDefault="006D2080" w:rsidP="006D2080">
      <w:pPr>
        <w:numPr>
          <w:ilvl w:val="0"/>
          <w:numId w:val="119"/>
        </w:numPr>
      </w:pPr>
      <w:r w:rsidRPr="006D2080">
        <w:t xml:space="preserve">for every node </w:t>
      </w:r>
      <m:oMath>
        <m:r>
          <w:rPr>
            <w:rFonts w:ascii="Cambria Math" w:hAnsi="Cambria Math"/>
          </w:rPr>
          <m:t>z</m:t>
        </m:r>
      </m:oMath>
      <w:r w:rsidRPr="006D2080">
        <w:t xml:space="preserve">, the relations from and to </w:t>
      </w:r>
      <m:oMath>
        <m:r>
          <w:rPr>
            <w:rFonts w:ascii="Cambria Math" w:hAnsi="Cambria Math"/>
          </w:rPr>
          <m:t>x,y</m:t>
        </m:r>
      </m:oMath>
      <w:r w:rsidRPr="006D2080">
        <w:t>coincide;</w:t>
      </w:r>
    </w:p>
    <w:p w14:paraId="06A9F2F8" w14:textId="77777777" w:rsidR="006D2080" w:rsidRPr="006D2080" w:rsidRDefault="006D2080" w:rsidP="006D2080">
      <w:pPr>
        <w:numPr>
          <w:ilvl w:val="0"/>
          <w:numId w:val="119"/>
        </w:numPr>
      </w:pPr>
      <w:r w:rsidRPr="006D2080">
        <w:t xml:space="preserve">witness menus are attached to the </w:t>
      </w:r>
      <w:r w:rsidRPr="006D2080">
        <w:rPr>
          <w:b/>
          <w:bCs/>
        </w:rPr>
        <w:t>EQ-class</w:t>
      </w:r>
      <w:r w:rsidRPr="006D2080">
        <w:t>, not to one specific tree copy.</w:t>
      </w:r>
    </w:p>
    <w:p w14:paraId="40DAD548" w14:textId="77777777" w:rsidR="006D2080" w:rsidRPr="006D2080" w:rsidRDefault="006D2080" w:rsidP="006D2080">
      <w:r w:rsidRPr="006D2080">
        <w:t>With that in place, quotienting is safe even if the two tree presentations are not literally isomorphic.</w:t>
      </w:r>
    </w:p>
    <w:p w14:paraId="2635060C" w14:textId="77777777" w:rsidR="006D2080" w:rsidRPr="006D2080" w:rsidRDefault="006D2080" w:rsidP="006D2080">
      <w:r w:rsidRPr="006D2080">
        <w:t xml:space="preserve">So my bottom line is: </w:t>
      </w:r>
      <w:r w:rsidRPr="006D2080">
        <w:rPr>
          <w:b/>
          <w:bCs/>
        </w:rPr>
        <w:t>your worry is valid, but the real issue is not “different subtree evolution” by itself; it is failure of typed congruence.</w:t>
      </w:r>
      <w:r w:rsidRPr="006D2080">
        <w:t xml:space="preserve"> That should be patched explicitly in the proof.</w:t>
      </w:r>
    </w:p>
    <w:p w14:paraId="5B35BA7F" w14:textId="77777777" w:rsidR="006D2080" w:rsidRPr="006D2080" w:rsidRDefault="006D2080" w:rsidP="006D2080">
      <w:r w:rsidRPr="006D2080">
        <w:br/>
      </w:r>
    </w:p>
    <w:p w14:paraId="3740868F" w14:textId="77777777" w:rsidR="006D2080" w:rsidRPr="006D2080" w:rsidRDefault="006D2080" w:rsidP="006D2080">
      <w:r w:rsidRPr="006D2080">
        <w:t xml:space="preserve">OK, please patch it. And update the LaTeX PDF. </w:t>
      </w:r>
    </w:p>
    <w:p w14:paraId="4176EF6B" w14:textId="77777777" w:rsidR="006D2080" w:rsidRPr="006D2080" w:rsidRDefault="006D2080" w:rsidP="006D2080">
      <w:r w:rsidRPr="006D2080">
        <w:br/>
      </w:r>
    </w:p>
    <w:p w14:paraId="0ACBC30D" w14:textId="464AB96A" w:rsidR="006D2080" w:rsidRPr="006D2080" w:rsidRDefault="006D2080" w:rsidP="006D2080">
      <w:r w:rsidRPr="006D2080">
        <w:t>Patched. I added the explicit typed-</w:t>
      </w:r>
      <m:oMath>
        <m:r>
          <w:rPr>
            <w:rFonts w:ascii="Cambria Math" w:hAnsi="Cambria Math"/>
          </w:rPr>
          <m:t>EQ</m:t>
        </m:r>
      </m:oMath>
      <w:r w:rsidRPr="006D2080">
        <w:t>-congruence invariant and rewrote the strong-</w:t>
      </w:r>
      <m:oMath>
        <m:r>
          <w:rPr>
            <w:rFonts w:ascii="Cambria Math" w:hAnsi="Cambria Math"/>
          </w:rPr>
          <m:t>EQ</m:t>
        </m:r>
      </m:oMath>
      <w:r w:rsidRPr="006D2080">
        <w:t xml:space="preserve"> quotient step accordingly.</w:t>
      </w:r>
    </w:p>
    <w:p w14:paraId="460681C5" w14:textId="77777777" w:rsidR="006D2080" w:rsidRPr="006D2080" w:rsidRDefault="006D2080" w:rsidP="006D2080">
      <w:r w:rsidRPr="006D2080">
        <w:t>What changed:</w:t>
      </w:r>
    </w:p>
    <w:p w14:paraId="02AD3750" w14:textId="77777777" w:rsidR="006D2080" w:rsidRPr="006D2080" w:rsidRDefault="006D2080" w:rsidP="006D2080">
      <w:pPr>
        <w:numPr>
          <w:ilvl w:val="0"/>
          <w:numId w:val="120"/>
        </w:numPr>
      </w:pPr>
      <w:r w:rsidRPr="006D2080">
        <w:t xml:space="preserve">child order is now stated explicitly as </w:t>
      </w:r>
      <w:r w:rsidRPr="006D2080">
        <w:rPr>
          <w:b/>
          <w:bCs/>
        </w:rPr>
        <w:t>arbitrary but fixed</w:t>
      </w:r>
      <w:r w:rsidRPr="006D2080">
        <w:t xml:space="preserve"> at each node, and only used to orient left/right interface descriptors;</w:t>
      </w:r>
    </w:p>
    <w:p w14:paraId="4A2FBC3F" w14:textId="187C6E7C" w:rsidR="006D2080" w:rsidRPr="006D2080" w:rsidRDefault="006D2080" w:rsidP="006D2080">
      <w:pPr>
        <w:numPr>
          <w:ilvl w:val="0"/>
          <w:numId w:val="120"/>
        </w:numPr>
      </w:pPr>
      <m:oMath>
        <m:r>
          <w:rPr>
            <w:rFonts w:ascii="Cambria Math" w:hAnsi="Cambria Math"/>
          </w:rPr>
          <m:t>EQ</m:t>
        </m:r>
      </m:oMath>
      <w:r w:rsidRPr="006D2080">
        <w:t>-mates are now explained as different tree copies of one intended semantic point;</w:t>
      </w:r>
    </w:p>
    <w:p w14:paraId="2455A1F8" w14:textId="43F3C265" w:rsidR="006D2080" w:rsidRPr="006D2080" w:rsidRDefault="006D2080" w:rsidP="006D2080">
      <w:pPr>
        <w:numPr>
          <w:ilvl w:val="0"/>
          <w:numId w:val="120"/>
        </w:numPr>
      </w:pPr>
      <w:r w:rsidRPr="006D2080">
        <w:lastRenderedPageBreak/>
        <w:t xml:space="preserve">the unfolding definition now says witness obligations are interpreted at the </w:t>
      </w:r>
      <m:oMath>
        <m:r>
          <w:rPr>
            <w:rFonts w:ascii="Cambria Math" w:hAnsi="Cambria Math"/>
          </w:rPr>
          <m:t>EQ</m:t>
        </m:r>
      </m:oMath>
      <w:r w:rsidRPr="006D2080">
        <w:t>-class level;</w:t>
      </w:r>
    </w:p>
    <w:p w14:paraId="043372DA" w14:textId="28B323B4" w:rsidR="006D2080" w:rsidRPr="006D2080" w:rsidRDefault="006D2080" w:rsidP="006D2080">
      <w:pPr>
        <w:numPr>
          <w:ilvl w:val="0"/>
          <w:numId w:val="120"/>
        </w:numPr>
      </w:pPr>
      <w:r w:rsidRPr="006D2080">
        <w:t xml:space="preserve">the disjunctive-network definition now states that </w:t>
      </w:r>
      <m:oMath>
        <m:r>
          <w:rPr>
            <w:rFonts w:ascii="Cambria Math" w:hAnsi="Cambria Math"/>
          </w:rPr>
          <m:t>EQ</m:t>
        </m:r>
      </m:oMath>
      <w:r w:rsidRPr="006D2080">
        <w:t>-mates have identical domains to every third node;</w:t>
      </w:r>
    </w:p>
    <w:p w14:paraId="44C9BACF" w14:textId="31436ECD" w:rsidR="006D2080" w:rsidRPr="006D2080" w:rsidRDefault="006D2080" w:rsidP="006D2080">
      <w:pPr>
        <w:numPr>
          <w:ilvl w:val="0"/>
          <w:numId w:val="120"/>
        </w:numPr>
      </w:pPr>
      <w:r w:rsidRPr="006D2080">
        <w:t xml:space="preserve">I added a formal definition of </w:t>
      </w:r>
      <w:r w:rsidRPr="006D2080">
        <w:rPr>
          <w:b/>
          <w:bCs/>
        </w:rPr>
        <w:t xml:space="preserve">typed </w:t>
      </w:r>
      <m:oMath>
        <m:r>
          <w:rPr>
            <w:rFonts w:ascii="Cambria Math" w:hAnsi="Cambria Math"/>
          </w:rPr>
          <m:t>EQ</m:t>
        </m:r>
      </m:oMath>
      <w:r w:rsidRPr="006D2080">
        <w:rPr>
          <w:b/>
          <w:bCs/>
        </w:rPr>
        <w:t>-congruence</w:t>
      </w:r>
      <w:r w:rsidRPr="006D2080">
        <w:t>;</w:t>
      </w:r>
    </w:p>
    <w:p w14:paraId="0A107816" w14:textId="77AF4E87" w:rsidR="006D2080" w:rsidRPr="006D2080" w:rsidRDefault="006D2080" w:rsidP="006D2080">
      <w:pPr>
        <w:numPr>
          <w:ilvl w:val="0"/>
          <w:numId w:val="120"/>
        </w:numPr>
      </w:pPr>
      <w:r w:rsidRPr="006D2080">
        <w:t xml:space="preserve">I added an </w:t>
      </w:r>
      <m:oMath>
        <m:r>
          <w:rPr>
            <w:rFonts w:ascii="Cambria Math" w:hAnsi="Cambria Math"/>
          </w:rPr>
          <m:t>EQ</m:t>
        </m:r>
      </m:oMath>
      <w:r w:rsidRPr="006D2080">
        <w:rPr>
          <w:b/>
          <w:bCs/>
        </w:rPr>
        <w:t>-synchrony lemma</w:t>
      </w:r>
      <w:r w:rsidRPr="006D2080">
        <w:t xml:space="preserve"> for atomic refinements of finite prefixes;</w:t>
      </w:r>
    </w:p>
    <w:p w14:paraId="34DB9226" w14:textId="3A6BCCDE" w:rsidR="006D2080" w:rsidRPr="006D2080" w:rsidRDefault="006D2080" w:rsidP="006D2080">
      <w:pPr>
        <w:numPr>
          <w:ilvl w:val="0"/>
          <w:numId w:val="120"/>
        </w:numPr>
      </w:pPr>
      <w:r w:rsidRPr="006D2080">
        <w:t>the weak-model theorem now states that the resulting weak-</w:t>
      </w:r>
      <m:oMath>
        <m:r>
          <w:rPr>
            <w:rFonts w:ascii="Cambria Math" w:hAnsi="Cambria Math"/>
          </w:rPr>
          <m:t>EQ</m:t>
        </m:r>
      </m:oMath>
      <w:r w:rsidRPr="006D2080">
        <w:t xml:space="preserve"> realization has </w:t>
      </w:r>
      <m:oMath>
        <m:r>
          <w:rPr>
            <w:rFonts w:ascii="Cambria Math" w:hAnsi="Cambria Math"/>
          </w:rPr>
          <m:t>EQ</m:t>
        </m:r>
      </m:oMath>
      <w:r w:rsidRPr="006D2080">
        <w:t>as a typed congruence;</w:t>
      </w:r>
    </w:p>
    <w:p w14:paraId="66829172" w14:textId="790FBC0C" w:rsidR="006D2080" w:rsidRPr="006D2080" w:rsidRDefault="006D2080" w:rsidP="006D2080">
      <w:pPr>
        <w:numPr>
          <w:ilvl w:val="0"/>
          <w:numId w:val="120"/>
        </w:numPr>
      </w:pPr>
      <w:r w:rsidRPr="006D2080">
        <w:t>the strong-</w:t>
      </w:r>
      <m:oMath>
        <m:r>
          <w:rPr>
            <w:rFonts w:ascii="Cambria Math" w:hAnsi="Cambria Math"/>
          </w:rPr>
          <m:t>EQ</m:t>
        </m:r>
      </m:oMath>
      <w:r w:rsidRPr="006D2080">
        <w:t xml:space="preserve"> quotient proof now uses that invariant, instead of the earlier compressed congruence claim.</w:t>
      </w:r>
    </w:p>
    <w:p w14:paraId="3A12B3DB" w14:textId="77777777" w:rsidR="006D2080" w:rsidRPr="006D2080" w:rsidRDefault="006D2080" w:rsidP="006D2080">
      <w:r w:rsidRPr="006D2080">
        <w:t>Files:</w:t>
      </w:r>
      <w:r w:rsidRPr="006D2080">
        <w:br/>
      </w:r>
    </w:p>
    <w:p w14:paraId="7A8AB28B" w14:textId="32A52A12" w:rsidR="006D2080" w:rsidRPr="006D2080" w:rsidRDefault="006D2080" w:rsidP="006D2080">
      <w:r w:rsidRPr="006D2080">
        <w:t xml:space="preserve">And on your specific question: yes, the order on children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oMath>
      <w:r w:rsidRPr="006D2080">
        <w:t xml:space="preserve">is </w:t>
      </w:r>
      <w:r w:rsidRPr="006D2080">
        <w:rPr>
          <w:b/>
          <w:bCs/>
        </w:rPr>
        <w:t>arbitrary, but fixed locally</w:t>
      </w:r>
      <w:r w:rsidRPr="006D2080">
        <w:t xml:space="preserve"> at each node. It has no semantic meaning; changing it only renames the left/right descriptor tables.</w:t>
      </w:r>
    </w:p>
    <w:p w14:paraId="35F08478" w14:textId="77777777" w:rsidR="006D2080" w:rsidRPr="006D2080" w:rsidRDefault="006D2080" w:rsidP="006D2080">
      <w:r w:rsidRPr="006D2080">
        <w:br/>
      </w:r>
    </w:p>
    <w:p w14:paraId="6716C0BD" w14:textId="77777777" w:rsidR="006D2080" w:rsidRPr="006D2080" w:rsidRDefault="006D2080" w:rsidP="006D2080">
      <w:r w:rsidRPr="006D2080">
        <w:t xml:space="preserve">How realistic is it to implement a constructive model construction method? Also, does the tree structure and DAG -&gt; weak-EQ-sibling splitting actually buy us something in terms of simplified proof obligations (given that we need to reconstruct the strong-EQ model from the quotient in the end), or would it be equally complex to not use trees? Are the trees a useful abstraction that enable something that would be difficult without, if used the DAGs instead? </w:t>
      </w:r>
    </w:p>
    <w:p w14:paraId="6EED07FF" w14:textId="77777777" w:rsidR="006D2080" w:rsidRPr="006D2080" w:rsidRDefault="006D2080" w:rsidP="006D2080">
      <w:r w:rsidRPr="006D2080">
        <w:br/>
      </w:r>
    </w:p>
    <w:p w14:paraId="1658ACB6" w14:textId="77777777" w:rsidR="006D2080" w:rsidRPr="006D2080" w:rsidRDefault="006D2080" w:rsidP="006D2080">
      <w:r w:rsidRPr="006D2080">
        <w:t>Fairly realistic — but with an important caveat.</w:t>
      </w:r>
    </w:p>
    <w:p w14:paraId="62E68B52" w14:textId="77777777" w:rsidR="006D2080" w:rsidRPr="006D2080" w:rsidRDefault="006D2080" w:rsidP="006D2080">
      <w:r w:rsidRPr="006D2080">
        <w:t>There are really three targets one might mean by “constructive model construction.”</w:t>
      </w:r>
    </w:p>
    <w:p w14:paraId="417BB463" w14:textId="77777777" w:rsidR="006D2080" w:rsidRPr="006D2080" w:rsidRDefault="006D2080" w:rsidP="006D2080">
      <w:r w:rsidRPr="006D2080">
        <w:t xml:space="preserve">The easiest is a </w:t>
      </w:r>
      <w:r w:rsidRPr="006D2080">
        <w:rPr>
          <w:b/>
          <w:bCs/>
        </w:rPr>
        <w:t>finite satisfiability certificate</w:t>
      </w:r>
      <w:r w:rsidRPr="006D2080">
        <w:t>. That is realistic now. A prototype can take a successful finite quotient/tableau object and output:</w:t>
      </w:r>
    </w:p>
    <w:p w14:paraId="41C40D83" w14:textId="77777777" w:rsidR="006D2080" w:rsidRPr="006D2080" w:rsidRDefault="006D2080" w:rsidP="006D2080">
      <w:pPr>
        <w:numPr>
          <w:ilvl w:val="0"/>
          <w:numId w:val="121"/>
        </w:numPr>
      </w:pPr>
      <w:r w:rsidRPr="006D2080">
        <w:t>the finite split-forest skeleton,</w:t>
      </w:r>
    </w:p>
    <w:p w14:paraId="19472260" w14:textId="77777777" w:rsidR="006D2080" w:rsidRPr="006D2080" w:rsidRDefault="006D2080" w:rsidP="006D2080">
      <w:pPr>
        <w:numPr>
          <w:ilvl w:val="0"/>
          <w:numId w:val="121"/>
        </w:numPr>
      </w:pPr>
      <w:r w:rsidRPr="006D2080">
        <w:t>the child/interface tables,</w:t>
      </w:r>
    </w:p>
    <w:p w14:paraId="58FE70CD" w14:textId="479DF7E5" w:rsidR="006D2080" w:rsidRPr="006D2080" w:rsidRDefault="006D2080" w:rsidP="006D2080">
      <w:pPr>
        <w:numPr>
          <w:ilvl w:val="0"/>
          <w:numId w:val="121"/>
        </w:numPr>
      </w:pPr>
      <w:r w:rsidRPr="006D2080">
        <w:lastRenderedPageBreak/>
        <w:t xml:space="preserve">the </w:t>
      </w:r>
      <m:oMath>
        <m:r>
          <w:rPr>
            <w:rFonts w:ascii="Cambria Math" w:hAnsi="Cambria Math"/>
          </w:rPr>
          <m:t>EQ</m:t>
        </m:r>
      </m:oMath>
      <w:r w:rsidRPr="006D2080">
        <w:t>-mate map,</w:t>
      </w:r>
    </w:p>
    <w:p w14:paraId="343A3D98" w14:textId="12099085" w:rsidR="006D2080" w:rsidRPr="006D2080" w:rsidRDefault="006D2080" w:rsidP="006D2080">
      <w:pPr>
        <w:numPr>
          <w:ilvl w:val="0"/>
          <w:numId w:val="121"/>
        </w:numPr>
      </w:pPr>
      <w:r w:rsidRPr="006D2080">
        <w:t xml:space="preserve">and, for every finite prefix, the residual </w:t>
      </w:r>
      <m:oMath>
        <m:r>
          <w:rPr>
            <w:rFonts w:ascii="Cambria Math" w:hAnsi="Cambria Math"/>
          </w:rPr>
          <m:t>DR</m:t>
        </m:r>
        <m:r>
          <m:rPr>
            <m:sty m:val="p"/>
          </m:rPr>
          <w:rPr>
            <w:rFonts w:ascii="Cambria Math" w:hAnsi="Cambria Math"/>
          </w:rPr>
          <m:t>/</m:t>
        </m:r>
        <m:r>
          <w:rPr>
            <w:rFonts w:ascii="Cambria Math" w:hAnsi="Cambria Math"/>
          </w:rPr>
          <m:t>PO</m:t>
        </m:r>
      </m:oMath>
      <w:r w:rsidRPr="006D2080">
        <w:t>domains on open cross-edges.</w:t>
      </w:r>
    </w:p>
    <w:p w14:paraId="3959B0E2" w14:textId="77777777" w:rsidR="006D2080" w:rsidRPr="006D2080" w:rsidRDefault="006D2080" w:rsidP="006D2080">
      <w:r w:rsidRPr="006D2080">
        <w:t>That is implementable.</w:t>
      </w:r>
    </w:p>
    <w:p w14:paraId="40E39E93" w14:textId="7639905D" w:rsidR="006D2080" w:rsidRPr="006D2080" w:rsidRDefault="006D2080" w:rsidP="006D2080">
      <w:r w:rsidRPr="006D2080">
        <w:t xml:space="preserve">The next level is a </w:t>
      </w:r>
      <w:r w:rsidRPr="006D2080">
        <w:rPr>
          <w:b/>
          <w:bCs/>
        </w:rPr>
        <w:t>symbolic regular model presentation</w:t>
      </w:r>
      <w:r w:rsidRPr="006D2080">
        <w:t>. That is also realistic. Instead of materializing an infinite strong-</w:t>
      </w:r>
      <m:oMath>
        <m:r>
          <w:rPr>
            <w:rFonts w:ascii="Cambria Math" w:hAnsi="Cambria Math"/>
          </w:rPr>
          <m:t>EQ</m:t>
        </m:r>
      </m:oMath>
      <w:r w:rsidRPr="006D2080">
        <w:t xml:space="preserve"> model, the prover outputs a finite recursive object whose unfolding is a model. In practice, this is the right target.</w:t>
      </w:r>
    </w:p>
    <w:p w14:paraId="77474A63" w14:textId="11614CD7" w:rsidR="006D2080" w:rsidRPr="006D2080" w:rsidRDefault="006D2080" w:rsidP="006D2080">
      <w:r w:rsidRPr="006D2080">
        <w:t xml:space="preserve">The hardest version is a </w:t>
      </w:r>
      <w:r w:rsidRPr="006D2080">
        <w:rPr>
          <w:b/>
          <w:bCs/>
        </w:rPr>
        <w:t>fully explicit infinite atomic strong-</w:t>
      </w:r>
      <m:oMath>
        <m:r>
          <w:rPr>
            <w:rFonts w:ascii="Cambria Math" w:hAnsi="Cambria Math"/>
          </w:rPr>
          <m:t>EQ</m:t>
        </m:r>
      </m:oMath>
      <w:r w:rsidRPr="006D2080">
        <w:rPr>
          <w:b/>
          <w:bCs/>
        </w:rPr>
        <w:t xml:space="preserve"> model</w:t>
      </w:r>
      <w:r w:rsidRPr="006D2080">
        <w:t xml:space="preserve"> with every cross-edge already fixed to </w:t>
      </w:r>
      <m:oMath>
        <m:r>
          <w:rPr>
            <w:rFonts w:ascii="Cambria Math" w:hAnsi="Cambria Math"/>
          </w:rPr>
          <m:t>DR</m:t>
        </m:r>
      </m:oMath>
      <w:r w:rsidRPr="006D2080">
        <w:t xml:space="preserve">or </w:t>
      </w:r>
      <m:oMath>
        <m:r>
          <w:rPr>
            <w:rFonts w:ascii="Cambria Math" w:hAnsi="Cambria Math"/>
          </w:rPr>
          <m:t>PO</m:t>
        </m:r>
      </m:oMath>
      <w:r w:rsidRPr="006D2080">
        <w:t>. That is less realistic right now, because the proof still uses a compactness / König-style existence step across finite prefixes. So the present argument is constructive enough for decidability and for a symbolic witness, but not yet constructive in the strongest “generate one canonical infinite model” sense.</w:t>
      </w:r>
    </w:p>
    <w:p w14:paraId="04FDA1C4" w14:textId="77777777" w:rsidR="006D2080" w:rsidRPr="006D2080" w:rsidRDefault="006D2080" w:rsidP="006D2080">
      <w:r w:rsidRPr="006D2080">
        <w:t>That is the first big answer:</w:t>
      </w:r>
    </w:p>
    <w:p w14:paraId="1133A1F7" w14:textId="77777777" w:rsidR="006D2080" w:rsidRPr="006D2080" w:rsidRDefault="006D2080" w:rsidP="006D2080">
      <w:pPr>
        <w:numPr>
          <w:ilvl w:val="0"/>
          <w:numId w:val="122"/>
        </w:numPr>
      </w:pPr>
      <w:r w:rsidRPr="006D2080">
        <w:t xml:space="preserve">constructive </w:t>
      </w:r>
      <w:r w:rsidRPr="006D2080">
        <w:rPr>
          <w:b/>
          <w:bCs/>
        </w:rPr>
        <w:t>certificate</w:t>
      </w:r>
      <w:r w:rsidRPr="006D2080">
        <w:t>: realistic,</w:t>
      </w:r>
    </w:p>
    <w:p w14:paraId="04D93855" w14:textId="77777777" w:rsidR="006D2080" w:rsidRPr="006D2080" w:rsidRDefault="006D2080" w:rsidP="006D2080">
      <w:pPr>
        <w:numPr>
          <w:ilvl w:val="0"/>
          <w:numId w:val="122"/>
        </w:numPr>
      </w:pPr>
      <w:r w:rsidRPr="006D2080">
        <w:t xml:space="preserve">constructive </w:t>
      </w:r>
      <w:r w:rsidRPr="006D2080">
        <w:rPr>
          <w:b/>
          <w:bCs/>
        </w:rPr>
        <w:t>symbolic model</w:t>
      </w:r>
      <w:r w:rsidRPr="006D2080">
        <w:t>: realistic,</w:t>
      </w:r>
    </w:p>
    <w:p w14:paraId="1C52BFD1" w14:textId="77777777" w:rsidR="006D2080" w:rsidRPr="006D2080" w:rsidRDefault="006D2080" w:rsidP="006D2080">
      <w:pPr>
        <w:numPr>
          <w:ilvl w:val="0"/>
          <w:numId w:val="122"/>
        </w:numPr>
      </w:pPr>
      <w:r w:rsidRPr="006D2080">
        <w:t>fully explicit infinite atomic model: possible in principle, but not yet the most natural implementation target.</w:t>
      </w:r>
    </w:p>
    <w:p w14:paraId="2D956B7A" w14:textId="77777777" w:rsidR="006D2080" w:rsidRPr="006D2080" w:rsidRDefault="006D2080" w:rsidP="006D2080">
      <w:r w:rsidRPr="006D2080">
        <w:t>On the tree-vs-DAG question: I think the trees genuinely buy something substantial.</w:t>
      </w:r>
    </w:p>
    <w:p w14:paraId="5848E3C9" w14:textId="37BA188A" w:rsidR="006D2080" w:rsidRPr="006D2080" w:rsidRDefault="006D2080" w:rsidP="006D2080">
      <w:r w:rsidRPr="006D2080">
        <w:t xml:space="preserve">They do </w:t>
      </w:r>
      <w:r w:rsidRPr="006D2080">
        <w:rPr>
          <w:b/>
          <w:bCs/>
        </w:rPr>
        <w:t>not</w:t>
      </w:r>
      <w:r w:rsidRPr="006D2080">
        <w:t xml:space="preserve"> buy a tree model property in the semantic sense — Wessel already makes clear that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6D2080">
        <w:t xml:space="preserve">models are complete graphs, not trees, and that the logic lacks the ordinary tree-model property . But they do buy a much better </w:t>
      </w:r>
      <w:r w:rsidRPr="006D2080">
        <w:rPr>
          <w:b/>
          <w:bCs/>
        </w:rPr>
        <w:t>presentation theorem</w:t>
      </w:r>
      <w:r w:rsidRPr="006D2080">
        <w:t>.</w:t>
      </w:r>
    </w:p>
    <w:p w14:paraId="7F578642" w14:textId="7B7BB96E" w:rsidR="006D2080" w:rsidRPr="006D2080" w:rsidRDefault="006D2080" w:rsidP="006D2080">
      <w:r w:rsidRPr="006D2080">
        <w:t>What the split-tree / weak-</w:t>
      </w:r>
      <m:oMath>
        <m:r>
          <w:rPr>
            <w:rFonts w:ascii="Cambria Math" w:hAnsi="Cambria Math"/>
          </w:rPr>
          <m:t>EQ</m:t>
        </m:r>
      </m:oMath>
      <w:r w:rsidRPr="006D2080">
        <w:t xml:space="preserve"> move gives you is:</w:t>
      </w:r>
    </w:p>
    <w:p w14:paraId="5BC695ED" w14:textId="023C43F4" w:rsidR="006D2080" w:rsidRPr="006D2080" w:rsidRDefault="006D2080" w:rsidP="006D2080">
      <w:pPr>
        <w:numPr>
          <w:ilvl w:val="0"/>
          <w:numId w:val="123"/>
        </w:numPr>
      </w:pPr>
      <w:r w:rsidRPr="006D2080">
        <w:t xml:space="preserve">It turns </w:t>
      </w:r>
      <m:oMath>
        <m:r>
          <w:rPr>
            <w:rFonts w:ascii="Cambria Math" w:hAnsi="Cambria Math"/>
          </w:rPr>
          <m:t>PP</m:t>
        </m:r>
        <m:r>
          <m:rPr>
            <m:sty m:val="p"/>
          </m:rPr>
          <w:rPr>
            <w:rFonts w:ascii="Cambria Math" w:hAnsi="Cambria Math"/>
          </w:rPr>
          <m:t>/</m:t>
        </m:r>
        <m:r>
          <w:rPr>
            <w:rFonts w:ascii="Cambria Math" w:hAnsi="Cambria Math"/>
          </w:rPr>
          <m:t>PPI</m:t>
        </m:r>
      </m:oMath>
      <w:r w:rsidRPr="006D2080">
        <w:t xml:space="preserve">from something you still have to assign into </w:t>
      </w:r>
      <w:r w:rsidRPr="006D2080">
        <w:rPr>
          <w:b/>
          <w:bCs/>
        </w:rPr>
        <w:t>structure</w:t>
      </w:r>
      <w:r w:rsidRPr="006D2080">
        <w:t>.</w:t>
      </w:r>
      <w:r w:rsidRPr="006D2080">
        <w:br/>
        <w:t xml:space="preserve">In the split forest, ancestor/descendant already determines </w:t>
      </w:r>
      <m:oMath>
        <m:r>
          <w:rPr>
            <w:rFonts w:ascii="Cambria Math" w:hAnsi="Cambria Math"/>
          </w:rPr>
          <m:t>PP</m:t>
        </m:r>
        <m:r>
          <m:rPr>
            <m:sty m:val="p"/>
          </m:rPr>
          <w:rPr>
            <w:rFonts w:ascii="Cambria Math" w:hAnsi="Cambria Math"/>
          </w:rPr>
          <m:t>/</m:t>
        </m:r>
        <m:r>
          <w:rPr>
            <w:rFonts w:ascii="Cambria Math" w:hAnsi="Cambria Math"/>
          </w:rPr>
          <m:t>PPI</m:t>
        </m:r>
      </m:oMath>
      <w:r w:rsidRPr="006D2080">
        <w:t>. You stop solving for those edges.</w:t>
      </w:r>
    </w:p>
    <w:p w14:paraId="6C7279FD" w14:textId="391AA050" w:rsidR="006D2080" w:rsidRPr="006D2080" w:rsidRDefault="006D2080" w:rsidP="006D2080">
      <w:pPr>
        <w:numPr>
          <w:ilvl w:val="0"/>
          <w:numId w:val="123"/>
        </w:numPr>
      </w:pPr>
      <w:r w:rsidRPr="006D2080">
        <w:t xml:space="preserve">It removes </w:t>
      </w:r>
      <m:oMath>
        <m:r>
          <w:rPr>
            <w:rFonts w:ascii="Cambria Math" w:hAnsi="Cambria Math"/>
          </w:rPr>
          <m:t>PP</m:t>
        </m:r>
      </m:oMath>
      <w:r w:rsidRPr="006D2080">
        <w:t>from the open sibling interface problem.</w:t>
      </w:r>
      <w:r w:rsidRPr="006D2080">
        <w:br/>
        <w:t xml:space="preserve">After splitting common descendants into </w:t>
      </w:r>
      <m:oMath>
        <m:r>
          <w:rPr>
            <w:rFonts w:ascii="Cambria Math" w:hAnsi="Cambria Math"/>
          </w:rPr>
          <m:t>EQ</m:t>
        </m:r>
      </m:oMath>
      <w:r w:rsidRPr="006D2080">
        <w:t xml:space="preserve">-mates, the only genuinely open cross-edge labels between distinct non-core sibling descendants are </w:t>
      </w:r>
      <m:oMath>
        <m:r>
          <w:rPr>
            <w:rFonts w:ascii="Cambria Math" w:hAnsi="Cambria Math"/>
          </w:rPr>
          <m:t>DR</m:t>
        </m:r>
      </m:oMath>
      <w:r w:rsidRPr="006D2080">
        <w:t xml:space="preserve">and </w:t>
      </w:r>
      <m:oMath>
        <m:r>
          <w:rPr>
            <w:rFonts w:ascii="Cambria Math" w:hAnsi="Cambria Math"/>
          </w:rPr>
          <m:t>PO</m:t>
        </m:r>
      </m:oMath>
      <w:r w:rsidRPr="006D2080">
        <w:t>. That is a huge reduction.</w:t>
      </w:r>
    </w:p>
    <w:p w14:paraId="7EBED764" w14:textId="77777777" w:rsidR="006D2080" w:rsidRPr="006D2080" w:rsidRDefault="006D2080" w:rsidP="006D2080">
      <w:pPr>
        <w:numPr>
          <w:ilvl w:val="0"/>
          <w:numId w:val="123"/>
        </w:numPr>
      </w:pPr>
      <w:r w:rsidRPr="006D2080">
        <w:t>It gives you a well-founded decomposition by least common ancestor.</w:t>
      </w:r>
      <w:r w:rsidRPr="006D2080">
        <w:br/>
        <w:t>This is what makes the finite-prefix path-consistency proof possible. Without the tree presentation, there is no similarly clean induction parameter.</w:t>
      </w:r>
    </w:p>
    <w:p w14:paraId="7A5A1A86" w14:textId="7DA55441" w:rsidR="006D2080" w:rsidRPr="006D2080" w:rsidRDefault="006D2080" w:rsidP="006D2080">
      <w:pPr>
        <w:numPr>
          <w:ilvl w:val="0"/>
          <w:numId w:val="123"/>
        </w:numPr>
      </w:pPr>
      <w:r w:rsidRPr="006D2080">
        <w:lastRenderedPageBreak/>
        <w:t>It localizes sharing.</w:t>
      </w:r>
      <w:r w:rsidRPr="006D2080">
        <w:br/>
        <w:t xml:space="preserve">In a raw DAG, a join node simultaneously belongs to multiple parent contexts. In the split-tree presentation, that global sharing problem is replaced by one local invariant: typed </w:t>
      </w:r>
      <m:oMath>
        <m:r>
          <w:rPr>
            <w:rFonts w:ascii="Cambria Math" w:hAnsi="Cambria Math"/>
          </w:rPr>
          <m:t>EQ</m:t>
        </m:r>
      </m:oMath>
      <w:r w:rsidRPr="006D2080">
        <w:t>-congruence. That is much easier to state and check than full DAG sharing all the way through the proof.</w:t>
      </w:r>
    </w:p>
    <w:p w14:paraId="6DB888FA" w14:textId="77777777" w:rsidR="006D2080" w:rsidRPr="006D2080" w:rsidRDefault="006D2080" w:rsidP="006D2080">
      <w:r w:rsidRPr="006D2080">
        <w:t>So yes: the tree abstraction is useful. It is not cosmetic.</w:t>
      </w:r>
    </w:p>
    <w:p w14:paraId="5B6BDA3A" w14:textId="34EDD9A3" w:rsidR="006D2080" w:rsidRPr="006D2080" w:rsidRDefault="006D2080" w:rsidP="006D2080">
      <w:r w:rsidRPr="006D2080">
        <w:t>If you stay with DAGs, you do save the final quotient-back-to-strong-</w:t>
      </w:r>
      <m:oMath>
        <m:r>
          <w:rPr>
            <w:rFonts w:ascii="Cambria Math" w:hAnsi="Cambria Math"/>
          </w:rPr>
          <m:t>EQ</m:t>
        </m:r>
      </m:oMath>
      <w:r w:rsidRPr="006D2080">
        <w:t xml:space="preserve"> step, but you pay for it everywhere else:</w:t>
      </w:r>
    </w:p>
    <w:p w14:paraId="539FC334" w14:textId="77777777" w:rsidR="006D2080" w:rsidRPr="006D2080" w:rsidRDefault="006D2080" w:rsidP="006D2080">
      <w:pPr>
        <w:numPr>
          <w:ilvl w:val="0"/>
          <w:numId w:val="124"/>
        </w:numPr>
      </w:pPr>
      <w:r w:rsidRPr="006D2080">
        <w:t>local state definitions become less recursive,</w:t>
      </w:r>
    </w:p>
    <w:p w14:paraId="33107D74" w14:textId="77777777" w:rsidR="006D2080" w:rsidRPr="006D2080" w:rsidRDefault="006D2080" w:rsidP="006D2080">
      <w:pPr>
        <w:numPr>
          <w:ilvl w:val="0"/>
          <w:numId w:val="124"/>
        </w:numPr>
      </w:pPr>
      <w:r w:rsidRPr="006D2080">
        <w:t>sibling interfaces are no longer independent of join identities,</w:t>
      </w:r>
    </w:p>
    <w:p w14:paraId="1AA9A3A2" w14:textId="77777777" w:rsidR="006D2080" w:rsidRPr="006D2080" w:rsidRDefault="006D2080" w:rsidP="006D2080">
      <w:pPr>
        <w:numPr>
          <w:ilvl w:val="0"/>
          <w:numId w:val="124"/>
        </w:numPr>
      </w:pPr>
      <w:r w:rsidRPr="006D2080">
        <w:t>and constructive extension arguments become global hypergraph constraints rather than local tree cases.</w:t>
      </w:r>
    </w:p>
    <w:p w14:paraId="78F7452E" w14:textId="77777777" w:rsidR="006D2080" w:rsidRPr="006D2080" w:rsidRDefault="006D2080" w:rsidP="006D2080">
      <w:r w:rsidRPr="006D2080">
        <w:t>In other words, the split-tree move trades one final quotient lemma for a major simplification of all earlier proof obligations. I think that trade is favorable.</w:t>
      </w:r>
    </w:p>
    <w:p w14:paraId="4125F2EB" w14:textId="77777777" w:rsidR="006D2080" w:rsidRPr="006D2080" w:rsidRDefault="006D2080" w:rsidP="006D2080">
      <w:r w:rsidRPr="006D2080">
        <w:t>My current judgment is:</w:t>
      </w:r>
    </w:p>
    <w:p w14:paraId="67E4E8ED" w14:textId="0BE4DB9F" w:rsidR="006D2080" w:rsidRPr="006D2080" w:rsidRDefault="006D2080" w:rsidP="006D2080">
      <w:pPr>
        <w:numPr>
          <w:ilvl w:val="0"/>
          <w:numId w:val="125"/>
        </w:numPr>
      </w:pPr>
      <w:r w:rsidRPr="006D2080">
        <w:t xml:space="preserve">for </w:t>
      </w:r>
      <w:r w:rsidRPr="006D2080">
        <w:rPr>
          <w:b/>
          <w:bCs/>
        </w:rPr>
        <w:t>proofs</w:t>
      </w:r>
      <w:r w:rsidRPr="006D2080">
        <w:t>, the tree/split-</w:t>
      </w:r>
      <m:oMath>
        <m:r>
          <w:rPr>
            <w:rFonts w:ascii="Cambria Math" w:hAnsi="Cambria Math"/>
          </w:rPr>
          <m:t>EQ</m:t>
        </m:r>
      </m:oMath>
      <w:r w:rsidRPr="006D2080">
        <w:t xml:space="preserve"> abstraction is the better language;</w:t>
      </w:r>
    </w:p>
    <w:p w14:paraId="53C8B7D8" w14:textId="77777777" w:rsidR="006D2080" w:rsidRPr="006D2080" w:rsidRDefault="006D2080" w:rsidP="006D2080">
      <w:pPr>
        <w:numPr>
          <w:ilvl w:val="0"/>
          <w:numId w:val="125"/>
        </w:numPr>
      </w:pPr>
      <w:r w:rsidRPr="006D2080">
        <w:t xml:space="preserve">for </w:t>
      </w:r>
      <w:r w:rsidRPr="006D2080">
        <w:rPr>
          <w:b/>
          <w:bCs/>
        </w:rPr>
        <w:t>implementations</w:t>
      </w:r>
      <w:r w:rsidRPr="006D2080">
        <w:t>, one may still want to store a DAG-like compressed representation internally for efficiency, but reason about it through the split-tree semantics.</w:t>
      </w:r>
    </w:p>
    <w:p w14:paraId="5641BAF3" w14:textId="77777777" w:rsidR="006D2080" w:rsidRPr="006D2080" w:rsidRDefault="006D2080" w:rsidP="006D2080">
      <w:r w:rsidRPr="006D2080">
        <w:t>So the most realistic implementation path is probably this hybrid:</w:t>
      </w:r>
    </w:p>
    <w:p w14:paraId="32ADE22E" w14:textId="77777777" w:rsidR="006D2080" w:rsidRPr="006D2080" w:rsidRDefault="006D2080" w:rsidP="006D2080">
      <w:pPr>
        <w:numPr>
          <w:ilvl w:val="0"/>
          <w:numId w:val="126"/>
        </w:numPr>
      </w:pPr>
      <w:r w:rsidRPr="006D2080">
        <w:t>internally keep a compressed finite certificate,</w:t>
      </w:r>
    </w:p>
    <w:p w14:paraId="53CAD9BF" w14:textId="127C6E17" w:rsidR="006D2080" w:rsidRPr="006D2080" w:rsidRDefault="006D2080" w:rsidP="006D2080">
      <w:pPr>
        <w:numPr>
          <w:ilvl w:val="0"/>
          <w:numId w:val="126"/>
        </w:numPr>
      </w:pPr>
      <w:r w:rsidRPr="006D2080">
        <w:t xml:space="preserve">expose it semantically as a split forest with </w:t>
      </w:r>
      <m:oMath>
        <m:r>
          <w:rPr>
            <w:rFonts w:ascii="Cambria Math" w:hAnsi="Cambria Math"/>
          </w:rPr>
          <m:t>EQ</m:t>
        </m:r>
      </m:oMath>
      <w:r w:rsidRPr="006D2080">
        <w:t>-mates,</w:t>
      </w:r>
    </w:p>
    <w:p w14:paraId="281068D4" w14:textId="6E72B404" w:rsidR="006D2080" w:rsidRPr="006D2080" w:rsidRDefault="006D2080" w:rsidP="006D2080">
      <w:pPr>
        <w:numPr>
          <w:ilvl w:val="0"/>
          <w:numId w:val="126"/>
        </w:numPr>
      </w:pPr>
      <w:r w:rsidRPr="006D2080">
        <w:t xml:space="preserve">solve open cross-edges incrementally as finite </w:t>
      </w:r>
      <m:oMath>
        <m:r>
          <w:rPr>
            <w:rFonts w:ascii="Cambria Math" w:hAnsi="Cambria Math"/>
          </w:rPr>
          <m:t>DR</m:t>
        </m:r>
        <m:r>
          <m:rPr>
            <m:sty m:val="p"/>
          </m:rPr>
          <w:rPr>
            <w:rFonts w:ascii="Cambria Math" w:hAnsi="Cambria Math"/>
          </w:rPr>
          <m:t>/</m:t>
        </m:r>
        <m:r>
          <w:rPr>
            <w:rFonts w:ascii="Cambria Math" w:hAnsi="Cambria Math"/>
          </w:rPr>
          <m:t>PO</m:t>
        </m:r>
      </m:oMath>
      <w:r w:rsidRPr="006D2080">
        <w:t>disjunctive networks,</w:t>
      </w:r>
    </w:p>
    <w:p w14:paraId="18924AD6" w14:textId="271343F4" w:rsidR="006D2080" w:rsidRPr="006D2080" w:rsidRDefault="006D2080" w:rsidP="006D2080">
      <w:pPr>
        <w:numPr>
          <w:ilvl w:val="0"/>
          <w:numId w:val="126"/>
        </w:numPr>
      </w:pPr>
      <w:r w:rsidRPr="006D2080">
        <w:t>and only quotient to strong-</w:t>
      </w:r>
      <m:oMath>
        <m:r>
          <w:rPr>
            <w:rFonts w:ascii="Cambria Math" w:hAnsi="Cambria Math"/>
          </w:rPr>
          <m:t>EQ</m:t>
        </m:r>
      </m:oMath>
      <w:r w:rsidRPr="006D2080">
        <w:t xml:space="preserve"> symbolically at the end.</w:t>
      </w:r>
    </w:p>
    <w:p w14:paraId="3F4DA199" w14:textId="3103BDD3" w:rsidR="006D2080" w:rsidRPr="006D2080" w:rsidRDefault="006D2080" w:rsidP="006D2080">
      <w:r w:rsidRPr="006D2080">
        <w:t xml:space="preserve">The next thing worth proving, if the goal is a truly constructive model builder, is a </w:t>
      </w:r>
      <w:r w:rsidRPr="006D2080">
        <w:rPr>
          <w:b/>
          <w:bCs/>
        </w:rPr>
        <w:t>prefix-extension / canonical-refinement lemma</w:t>
      </w:r>
      <w:r w:rsidRPr="006D2080">
        <w:t xml:space="preserve">: a deterministic way to choose </w:t>
      </w:r>
      <m:oMath>
        <m:r>
          <w:rPr>
            <w:rFonts w:ascii="Cambria Math" w:hAnsi="Cambria Math"/>
          </w:rPr>
          <m:t>DR</m:t>
        </m:r>
      </m:oMath>
      <w:r w:rsidRPr="006D2080">
        <w:t xml:space="preserve">vs </w:t>
      </w:r>
      <m:oMath>
        <m:r>
          <w:rPr>
            <w:rFonts w:ascii="Cambria Math" w:hAnsi="Cambria Math"/>
          </w:rPr>
          <m:t>PO</m:t>
        </m:r>
      </m:oMath>
      <w:r w:rsidRPr="006D2080">
        <w:t>on each finite prefix so that choices always extend. That would turn the current existence proof into an actual synthesis algorithm.</w:t>
      </w:r>
    </w:p>
    <w:p w14:paraId="203D4AB8" w14:textId="77777777" w:rsidR="006D2080" w:rsidRPr="006D2080" w:rsidRDefault="006D2080" w:rsidP="006D2080">
      <w:r w:rsidRPr="006D2080">
        <w:br/>
      </w:r>
    </w:p>
    <w:p w14:paraId="6A682A0A" w14:textId="77777777" w:rsidR="006D2080" w:rsidRPr="006D2080" w:rsidRDefault="006D2080" w:rsidP="006D2080">
      <w:r w:rsidRPr="006D2080">
        <w:t xml:space="preserve">Please got ahead and define that Lemma. </w:t>
      </w:r>
    </w:p>
    <w:p w14:paraId="3921C07D" w14:textId="77777777" w:rsidR="006D2080" w:rsidRPr="006D2080" w:rsidRDefault="006D2080" w:rsidP="006D2080">
      <w:r w:rsidRPr="006D2080">
        <w:lastRenderedPageBreak/>
        <w:br/>
      </w:r>
    </w:p>
    <w:p w14:paraId="5EE242BE" w14:textId="77777777" w:rsidR="006D2080" w:rsidRPr="006D2080" w:rsidRDefault="006D2080" w:rsidP="006D2080">
      <w:r w:rsidRPr="006D2080">
        <w:t>I’m now stating it as a constructive prefix-extension lemma over the split-forest certificate: a deterministic, prefix-compatible selector of atomic DR/PO refinements, with extendability—not mere local consistency—the key requirement.</w:t>
      </w:r>
    </w:p>
    <w:p w14:paraId="292749DE" w14:textId="77777777" w:rsidR="006D2080" w:rsidRPr="006D2080" w:rsidRDefault="006D2080" w:rsidP="006D2080">
      <w:r w:rsidRPr="006D2080">
        <w:t>I’m making the hypotheses and the exact persistence property explicit: the refinement operator should be monotone under prefix extension, so earlier DR/PO choices never need revision.</w:t>
      </w:r>
    </w:p>
    <w:p w14:paraId="63499121" w14:textId="77777777" w:rsidR="006D2080" w:rsidRPr="006D2080" w:rsidRDefault="006D2080" w:rsidP="006D2080">
      <w:r w:rsidRPr="006D2080">
        <w:t xml:space="preserve">Yes. The clean way to formulate it is as </w:t>
      </w:r>
      <w:r w:rsidRPr="006D2080">
        <w:rPr>
          <w:b/>
          <w:bCs/>
        </w:rPr>
        <w:t>two lemmas</w:t>
      </w:r>
      <w:r w:rsidRPr="006D2080">
        <w:t>.</w:t>
      </w:r>
    </w:p>
    <w:p w14:paraId="185183C5" w14:textId="77777777" w:rsidR="006D2080" w:rsidRPr="006D2080" w:rsidRDefault="006D2080" w:rsidP="006D2080">
      <w:r w:rsidRPr="006D2080">
        <w:t>The first is the structural one you need for existence.</w:t>
      </w:r>
      <w:r w:rsidRPr="006D2080">
        <w:br/>
        <w:t>The second is the “canonical choice” version that turns existence into a deterministic construction.</w:t>
      </w:r>
    </w:p>
    <w:p w14:paraId="0A38DBCF" w14:textId="77777777" w:rsidR="006D2080" w:rsidRPr="006D2080" w:rsidRDefault="006D2080" w:rsidP="006D2080">
      <w:r w:rsidRPr="006D2080">
        <w:t>I would write it like this.</w:t>
      </w:r>
    </w:p>
    <w:p w14:paraId="4255535D" w14:textId="77777777" w:rsidR="006D2080" w:rsidRPr="006D2080" w:rsidRDefault="006D2080" w:rsidP="006D2080">
      <w:r w:rsidRPr="006D2080">
        <w:pict w14:anchorId="7D12C533">
          <v:rect id="_x0000_i1079" style="width:0;height:1.5pt" o:hralign="center" o:hrstd="t" o:hr="t" fillcolor="#a0a0a0" stroked="f"/>
        </w:pict>
      </w:r>
    </w:p>
    <w:p w14:paraId="5E6BF558" w14:textId="77777777" w:rsidR="006D2080" w:rsidRPr="006D2080" w:rsidRDefault="006D2080" w:rsidP="006D2080">
      <w:pPr>
        <w:rPr>
          <w:b/>
          <w:bCs/>
        </w:rPr>
      </w:pPr>
      <w:r w:rsidRPr="006D2080">
        <w:rPr>
          <w:b/>
          <w:bCs/>
        </w:rPr>
        <w:t>Setup</w:t>
      </w:r>
    </w:p>
    <w:p w14:paraId="6EB013A6" w14:textId="67466EA9" w:rsidR="006D2080" w:rsidRPr="006D2080" w:rsidRDefault="006D2080" w:rsidP="006D2080">
      <w:r w:rsidRPr="006D2080">
        <w:t xml:space="preserve">Fix a finite quotient </w:t>
      </w:r>
      <m:oMath>
        <m:r>
          <w:rPr>
            <w:rFonts w:ascii="Cambria Math" w:hAnsi="Cambria Math"/>
          </w:rPr>
          <m:t>Q</m:t>
        </m:r>
      </m:oMath>
      <w:r w:rsidRPr="006D2080">
        <w:t xml:space="preserve">, and let </w:t>
      </w:r>
      <m:oMath>
        <m:r>
          <w:rPr>
            <w:rFonts w:ascii="Cambria Math" w:hAnsi="Cambria Math"/>
          </w:rPr>
          <m:t>U(Q)</m:t>
        </m:r>
      </m:oMath>
      <w:r w:rsidRPr="006D2080">
        <w:t>be its split-forest unfolding with the distinguished evaluation node.</w:t>
      </w:r>
      <w:r w:rsidRPr="006D2080">
        <w:br/>
        <w:t>Let</w:t>
      </w:r>
    </w:p>
    <w:p w14:paraId="73EEA99C" w14:textId="2740277C" w:rsidR="006D2080" w:rsidRPr="006D2080" w:rsidRDefault="006D2080" w:rsidP="006D2080">
      <m:oMathPara>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⊆⋯⊆U(Q)</m:t>
          </m:r>
          <m:r>
            <w:rPr>
              <w:i/>
            </w:rPr>
            <w:br/>
          </m:r>
        </m:oMath>
      </m:oMathPara>
    </w:p>
    <w:p w14:paraId="25EDAB80" w14:textId="12468B4E" w:rsidR="006D2080" w:rsidRPr="006D2080" w:rsidRDefault="006D2080" w:rsidP="006D2080">
      <w:r w:rsidRPr="006D2080">
        <w:t xml:space="preserve">be a fixed exhaustion by finite prefixes such that each </w:t>
      </w:r>
      <m:oMath>
        <m:sSub>
          <m:sSubPr>
            <m:ctrlPr>
              <w:rPr>
                <w:rFonts w:ascii="Cambria Math" w:hAnsi="Cambria Math"/>
              </w:rPr>
            </m:ctrlPr>
          </m:sSubPr>
          <m:e>
            <m:r>
              <w:rPr>
                <w:rFonts w:ascii="Cambria Math" w:hAnsi="Cambria Math"/>
              </w:rPr>
              <m:t>P</m:t>
            </m:r>
          </m:e>
          <m:sub>
            <m:r>
              <w:rPr>
                <w:rFonts w:ascii="Cambria Math" w:hAnsi="Cambria Math"/>
              </w:rPr>
              <m:t>n</m:t>
            </m:r>
          </m:sub>
        </m:sSub>
      </m:oMath>
    </w:p>
    <w:p w14:paraId="29D921A5" w14:textId="77777777" w:rsidR="006D2080" w:rsidRPr="006D2080" w:rsidRDefault="006D2080" w:rsidP="006D2080">
      <w:pPr>
        <w:numPr>
          <w:ilvl w:val="0"/>
          <w:numId w:val="127"/>
        </w:numPr>
      </w:pPr>
      <w:r w:rsidRPr="006D2080">
        <w:t>is closed under ancestors,</w:t>
      </w:r>
    </w:p>
    <w:p w14:paraId="09EC901C" w14:textId="34F594A6" w:rsidR="006D2080" w:rsidRPr="006D2080" w:rsidRDefault="006D2080" w:rsidP="006D2080">
      <w:pPr>
        <w:numPr>
          <w:ilvl w:val="0"/>
          <w:numId w:val="127"/>
        </w:numPr>
      </w:pPr>
      <w:r w:rsidRPr="006D2080">
        <w:t xml:space="preserve">is closed under </w:t>
      </w:r>
      <m:oMath>
        <m:r>
          <w:rPr>
            <w:rFonts w:ascii="Cambria Math" w:hAnsi="Cambria Math"/>
          </w:rPr>
          <m:t>EQ</m:t>
        </m:r>
      </m:oMath>
      <w:r w:rsidRPr="006D2080">
        <w:t>-mates,</w:t>
      </w:r>
    </w:p>
    <w:p w14:paraId="53613B7E" w14:textId="5F8C6DB7" w:rsidR="006D2080" w:rsidRPr="006D2080" w:rsidRDefault="006D2080" w:rsidP="006D2080">
      <w:pPr>
        <w:numPr>
          <w:ilvl w:val="0"/>
          <w:numId w:val="127"/>
        </w:numPr>
      </w:pPr>
      <w:r w:rsidRPr="006D2080">
        <w:t xml:space="preserve">and contains all designated witnesses generated up to depth </w:t>
      </w:r>
      <m:oMath>
        <m:r>
          <w:rPr>
            <w:rFonts w:ascii="Cambria Math" w:hAnsi="Cambria Math"/>
          </w:rPr>
          <m:t>n</m:t>
        </m:r>
      </m:oMath>
      <w:r w:rsidRPr="006D2080">
        <w:t>.</w:t>
      </w:r>
    </w:p>
    <w:p w14:paraId="543428E3" w14:textId="23E4D539" w:rsidR="006D2080" w:rsidRPr="006D2080" w:rsidRDefault="006D2080" w:rsidP="006D2080">
      <w:r w:rsidRPr="006D2080">
        <w:t xml:space="preserve">For each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6D2080">
        <w:t xml:space="preserve">, let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6D2080">
        <w:t>be the disjunctive RCC5 network induced by the split-forest construction:</w:t>
      </w:r>
    </w:p>
    <w:p w14:paraId="70117DAE" w14:textId="77DCDAF7" w:rsidR="006D2080" w:rsidRPr="006D2080" w:rsidRDefault="006D2080" w:rsidP="006D2080">
      <w:pPr>
        <w:numPr>
          <w:ilvl w:val="0"/>
          <w:numId w:val="128"/>
        </w:numPr>
      </w:pPr>
      <w:r w:rsidRPr="006D2080">
        <w:t xml:space="preserve">singleton domains </w:t>
      </w:r>
      <m:oMath>
        <m:d>
          <m:dPr>
            <m:begChr m:val="{"/>
            <m:endChr m:val="}"/>
            <m:ctrlPr>
              <w:rPr>
                <w:rFonts w:ascii="Cambria Math" w:hAnsi="Cambria Math"/>
              </w:rPr>
            </m:ctrlPr>
          </m:dPr>
          <m:e>
            <m:r>
              <w:rPr>
                <w:rFonts w:ascii="Cambria Math" w:hAnsi="Cambria Math"/>
              </w:rPr>
              <m:t>EQ</m:t>
            </m:r>
          </m:e>
        </m:d>
      </m:oMath>
      <w:r w:rsidRPr="006D2080">
        <w:t xml:space="preserve">, </w:t>
      </w:r>
      <m:oMath>
        <m:d>
          <m:dPr>
            <m:begChr m:val="{"/>
            <m:endChr m:val="}"/>
            <m:ctrlPr>
              <w:rPr>
                <w:rFonts w:ascii="Cambria Math" w:hAnsi="Cambria Math"/>
              </w:rPr>
            </m:ctrlPr>
          </m:dPr>
          <m:e>
            <m:r>
              <w:rPr>
                <w:rFonts w:ascii="Cambria Math" w:hAnsi="Cambria Math"/>
              </w:rPr>
              <m:t>PP</m:t>
            </m:r>
          </m:e>
        </m:d>
      </m:oMath>
      <w:r w:rsidRPr="006D2080">
        <w:t xml:space="preserve">, </w:t>
      </w:r>
      <m:oMath>
        <m:d>
          <m:dPr>
            <m:begChr m:val="{"/>
            <m:endChr m:val="}"/>
            <m:ctrlPr>
              <w:rPr>
                <w:rFonts w:ascii="Cambria Math" w:hAnsi="Cambria Math"/>
              </w:rPr>
            </m:ctrlPr>
          </m:dPr>
          <m:e>
            <m:r>
              <w:rPr>
                <w:rFonts w:ascii="Cambria Math" w:hAnsi="Cambria Math"/>
              </w:rPr>
              <m:t>PPI</m:t>
            </m:r>
          </m:e>
        </m:d>
      </m:oMath>
      <w:r w:rsidRPr="006D2080">
        <w:t xml:space="preserve">, </w:t>
      </w:r>
      <m:oMath>
        <m:d>
          <m:dPr>
            <m:begChr m:val="{"/>
            <m:endChr m:val="}"/>
            <m:ctrlPr>
              <w:rPr>
                <w:rFonts w:ascii="Cambria Math" w:hAnsi="Cambria Math"/>
              </w:rPr>
            </m:ctrlPr>
          </m:dPr>
          <m:e>
            <m:r>
              <w:rPr>
                <w:rFonts w:ascii="Cambria Math" w:hAnsi="Cambria Math"/>
              </w:rPr>
              <m:t>DR</m:t>
            </m:r>
          </m:e>
        </m:d>
      </m:oMath>
      <w:r w:rsidRPr="006D2080">
        <w:t>on fixed pairs,</w:t>
      </w:r>
    </w:p>
    <w:p w14:paraId="6A0F67A8" w14:textId="28AE0B50" w:rsidR="006D2080" w:rsidRPr="006D2080" w:rsidRDefault="006D2080" w:rsidP="006D2080">
      <w:pPr>
        <w:numPr>
          <w:ilvl w:val="0"/>
          <w:numId w:val="128"/>
        </w:numPr>
      </w:pPr>
      <w:r w:rsidRPr="006D2080">
        <w:t xml:space="preserve">and open domains in </w:t>
      </w:r>
      <m:oMath>
        <m:d>
          <m:dPr>
            <m:begChr m:val="{"/>
            <m:endChr m:val="}"/>
            <m:ctrlPr>
              <w:rPr>
                <w:rFonts w:ascii="Cambria Math" w:hAnsi="Cambria Math"/>
              </w:rPr>
            </m:ctrlPr>
          </m:dPr>
          <m:e>
            <m:r>
              <w:rPr>
                <w:rFonts w:ascii="Cambria Math" w:hAnsi="Cambria Math"/>
              </w:rPr>
              <m:t>{DR},{PO},{DR,PO}</m:t>
            </m:r>
          </m:e>
        </m:d>
      </m:oMath>
      <w:r w:rsidRPr="006D2080">
        <w:t>on Front-Front pairs.</w:t>
      </w:r>
    </w:p>
    <w:p w14:paraId="6C088427" w14:textId="20D296CE" w:rsidR="006D2080" w:rsidRPr="006D2080" w:rsidRDefault="006D2080" w:rsidP="006D2080">
      <w:r w:rsidRPr="006D2080">
        <w:t xml:space="preserve">An </w:t>
      </w:r>
      <w:r w:rsidRPr="006D2080">
        <w:rPr>
          <w:b/>
          <w:bCs/>
        </w:rPr>
        <w:t>atomic refinement</w:t>
      </w:r>
      <w:r w:rsidRPr="006D2080">
        <w:t xml:space="preserve"> 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6D2080">
        <w:t>is a function</w:t>
      </w:r>
    </w:p>
    <w:p w14:paraId="1DC2AA21" w14:textId="2ADC0B00" w:rsidR="006D2080" w:rsidRPr="006D2080" w:rsidRDefault="006D2080" w:rsidP="006D2080">
      <m:oMathPara>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d>
            <m:dPr>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n</m:t>
                      </m:r>
                    </m:sub>
                  </m:sSub>
                </m:num>
                <m:den>
                  <m:r>
                    <w:rPr>
                      <w:rFonts w:ascii="Cambria Math" w:hAnsi="Cambria Math"/>
                    </w:rPr>
                    <m:t>2</m:t>
                  </m:r>
                </m:den>
              </m:f>
            </m:e>
          </m:d>
          <m:r>
            <w:rPr>
              <w:rFonts w:ascii="Cambria Math" w:hAnsi="Cambria Math"/>
            </w:rPr>
            <m:t>→{EQ,DR,PO,PP,PPI}</m:t>
          </m:r>
          <m:r>
            <w:rPr>
              <w:i/>
            </w:rPr>
            <w:br/>
          </m:r>
        </m:oMath>
      </m:oMathPara>
    </w:p>
    <w:p w14:paraId="5005856F" w14:textId="64F6286C" w:rsidR="006D2080" w:rsidRPr="006D2080" w:rsidRDefault="006D2080" w:rsidP="006D2080">
      <w:r w:rsidRPr="006D2080">
        <w:lastRenderedPageBreak/>
        <w:t xml:space="preserve">choosing one label from each domain and satisfying all RCC5 triangle constraints on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6D2080">
        <w:t>.</w:t>
      </w:r>
    </w:p>
    <w:p w14:paraId="7EDCDE2B" w14:textId="77777777" w:rsidR="006D2080" w:rsidRPr="006D2080" w:rsidRDefault="006D2080" w:rsidP="006D2080">
      <w:r w:rsidRPr="006D2080">
        <w:t xml:space="preserve">This is exactly the finite-prefix situation where full RCC5 tractability is doing the heavy lifting: every path-consistent finite disjunctive network has an atomic solution. </w:t>
      </w:r>
    </w:p>
    <w:p w14:paraId="7A441892" w14:textId="77777777" w:rsidR="006D2080" w:rsidRPr="006D2080" w:rsidRDefault="006D2080" w:rsidP="006D2080">
      <w:r w:rsidRPr="006D2080">
        <w:pict w14:anchorId="54243AC0">
          <v:rect id="_x0000_i1080" style="width:0;height:1.5pt" o:hralign="center" o:hrstd="t" o:hr="t" fillcolor="#a0a0a0" stroked="f"/>
        </w:pict>
      </w:r>
    </w:p>
    <w:p w14:paraId="216F8A1C" w14:textId="77777777" w:rsidR="006D2080" w:rsidRPr="006D2080" w:rsidRDefault="006D2080" w:rsidP="006D2080">
      <w:pPr>
        <w:rPr>
          <w:b/>
          <w:bCs/>
        </w:rPr>
      </w:pPr>
      <w:r w:rsidRPr="006D2080">
        <w:rPr>
          <w:b/>
          <w:bCs/>
        </w:rPr>
        <w:t>Definition: extendible refinement</w:t>
      </w:r>
    </w:p>
    <w:p w14:paraId="4F120B65" w14:textId="2C76EADE" w:rsidR="006D2080" w:rsidRPr="006D2080" w:rsidRDefault="006D2080" w:rsidP="006D2080">
      <w:r w:rsidRPr="006D2080">
        <w:t xml:space="preserve">An atomic refinement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6D2080">
        <w:t xml:space="preserve">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6D2080">
        <w:t xml:space="preserve">is called </w:t>
      </w:r>
      <w:r w:rsidRPr="006D2080">
        <w:rPr>
          <w:b/>
          <w:bCs/>
        </w:rPr>
        <w:t>extendible</w:t>
      </w:r>
      <w:r w:rsidRPr="006D2080">
        <w:t xml:space="preserve"> if for every </w:t>
      </w:r>
      <m:oMath>
        <m:r>
          <w:rPr>
            <w:rFonts w:ascii="Cambria Math" w:hAnsi="Cambria Math"/>
          </w:rPr>
          <m:t>m≥n</m:t>
        </m:r>
      </m:oMath>
      <w:r w:rsidRPr="006D2080">
        <w:t xml:space="preserve">there exists an atomic refinement </w:t>
      </w:r>
      <m:oMath>
        <m:sSub>
          <m:sSubPr>
            <m:ctrlPr>
              <w:rPr>
                <w:rFonts w:ascii="Cambria Math" w:hAnsi="Cambria Math"/>
              </w:rPr>
            </m:ctrlPr>
          </m:sSubPr>
          <m:e>
            <m:r>
              <w:rPr>
                <w:rFonts w:ascii="Cambria Math" w:hAnsi="Cambria Math"/>
              </w:rPr>
              <m:t>A</m:t>
            </m:r>
          </m:e>
          <m:sub>
            <m:r>
              <w:rPr>
                <w:rFonts w:ascii="Cambria Math" w:hAnsi="Cambria Math"/>
              </w:rPr>
              <m:t>m</m:t>
            </m:r>
          </m:sub>
        </m:sSub>
      </m:oMath>
      <w:r w:rsidRPr="006D2080">
        <w:t xml:space="preserve">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oMath>
      <w:r w:rsidRPr="006D2080">
        <w:t>such that</w:t>
      </w:r>
    </w:p>
    <w:p w14:paraId="024BF684" w14:textId="38A896EA" w:rsidR="006D2080" w:rsidRPr="006D2080" w:rsidRDefault="006D2080" w:rsidP="006D2080">
      <m:oMathPara>
        <m:oMath>
          <m:sSub>
            <m:sSubPr>
              <m:ctrlPr>
                <w:rPr>
                  <w:rFonts w:ascii="Cambria Math" w:hAnsi="Cambria Math"/>
                </w:rPr>
              </m:ctrlPr>
            </m:sSubPr>
            <m:e>
              <m:r>
                <w:rPr>
                  <w:rFonts w:ascii="Cambria Math" w:hAnsi="Cambria Math"/>
                </w:rPr>
                <m:t>A</m:t>
              </m:r>
            </m:e>
            <m:sub>
              <m:r>
                <w:rPr>
                  <w:rFonts w:ascii="Cambria Math" w:hAnsi="Cambria Math"/>
                </w:rPr>
                <m:t>m</m:t>
              </m:r>
            </m:sub>
          </m:sSub>
          <m:r>
            <m:rPr>
              <m:nor/>
            </m:rPr>
            <w:rPr>
              <w:rFonts w:ascii="Arial" w:hAnsi="Arial" w:cs="Arial"/>
            </w:rPr>
            <m:t> </m:t>
          </m:r>
          <m:r>
            <m:rPr>
              <m:nor/>
            </m:rPr>
            <w:rPr>
              <w:rFonts w:ascii="Cambria Math" w:hAnsi="Cambria Math" w:cs="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P</m:t>
                  </m:r>
                </m:e>
                <m:sub>
                  <m:r>
                    <w:rPr>
                      <w:rFonts w:ascii="Cambria Math" w:hAnsi="Cambria Math"/>
                    </w:rPr>
                    <m:t>n</m:t>
                  </m:r>
                </m:sub>
              </m:sSub>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br/>
          </m:r>
        </m:oMath>
      </m:oMathPara>
    </w:p>
    <w:p w14:paraId="373CCABE" w14:textId="77777777" w:rsidR="006D2080" w:rsidRPr="006D2080" w:rsidRDefault="006D2080" w:rsidP="006D2080">
      <w:r w:rsidRPr="006D2080">
        <w:t>So “extendible” means: the current finite DR/PO choices can be continued forever without later backtracking.</w:t>
      </w:r>
    </w:p>
    <w:p w14:paraId="323ABBFC" w14:textId="77777777" w:rsidR="006D2080" w:rsidRPr="006D2080" w:rsidRDefault="006D2080" w:rsidP="006D2080">
      <w:r w:rsidRPr="006D2080">
        <w:pict w14:anchorId="0CEEB018">
          <v:rect id="_x0000_i1081" style="width:0;height:1.5pt" o:hralign="center" o:hrstd="t" o:hr="t" fillcolor="#a0a0a0" stroked="f"/>
        </w:pict>
      </w:r>
    </w:p>
    <w:p w14:paraId="124A7EAD" w14:textId="77777777" w:rsidR="006D2080" w:rsidRPr="006D2080" w:rsidRDefault="006D2080" w:rsidP="006D2080">
      <w:pPr>
        <w:rPr>
          <w:b/>
          <w:bCs/>
        </w:rPr>
      </w:pPr>
      <w:r w:rsidRPr="006D2080">
        <w:rPr>
          <w:b/>
          <w:bCs/>
        </w:rPr>
        <w:t>Lemma 1: Prefix-extension lemma</w:t>
      </w:r>
    </w:p>
    <w:p w14:paraId="4EEA7B4D" w14:textId="198729E0" w:rsidR="006D2080" w:rsidRPr="006D2080" w:rsidRDefault="006D2080" w:rsidP="006D2080">
      <w:r w:rsidRPr="006D2080">
        <w:rPr>
          <w:b/>
          <w:bCs/>
        </w:rPr>
        <w:t>Lemma (Prefix-extension).</w:t>
      </w:r>
      <w:r w:rsidRPr="006D2080">
        <w:br/>
        <w:t xml:space="preserve">Let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6D2080">
        <w:t xml:space="preserve">be an extendible atomic refinement 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6D2080">
        <w:t xml:space="preserve">. Then there exists an extendible atomic refinement </w:t>
      </w:r>
      <m:oMath>
        <m:sSub>
          <m:sSubPr>
            <m:ctrlPr>
              <w:rPr>
                <w:rFonts w:ascii="Cambria Math" w:hAnsi="Cambria Math"/>
              </w:rPr>
            </m:ctrlPr>
          </m:sSubPr>
          <m:e>
            <m:r>
              <w:rPr>
                <w:rFonts w:ascii="Cambria Math" w:hAnsi="Cambria Math"/>
              </w:rPr>
              <m:t>A</m:t>
            </m:r>
          </m:e>
          <m:sub>
            <m:r>
              <w:rPr>
                <w:rFonts w:ascii="Cambria Math" w:hAnsi="Cambria Math"/>
              </w:rPr>
              <m:t>n+1</m:t>
            </m:r>
          </m:sub>
        </m:sSub>
      </m:oMath>
      <w:r w:rsidRPr="006D2080">
        <w:t xml:space="preserve">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oMath>
      <w:r w:rsidRPr="006D2080">
        <w:t>such that</w:t>
      </w:r>
    </w:p>
    <w:p w14:paraId="14892B9E" w14:textId="1E2EC140" w:rsidR="006D2080" w:rsidRPr="006D2080" w:rsidRDefault="006D2080" w:rsidP="006D2080">
      <m:oMathPara>
        <m:oMath>
          <m:sSub>
            <m:sSubPr>
              <m:ctrlPr>
                <w:rPr>
                  <w:rFonts w:ascii="Cambria Math" w:hAnsi="Cambria Math"/>
                </w:rPr>
              </m:ctrlPr>
            </m:sSubPr>
            <m:e>
              <m:r>
                <w:rPr>
                  <w:rFonts w:ascii="Cambria Math" w:hAnsi="Cambria Math"/>
                </w:rPr>
                <m:t>A</m:t>
              </m:r>
            </m:e>
            <m:sub>
              <m:r>
                <w:rPr>
                  <w:rFonts w:ascii="Cambria Math" w:hAnsi="Cambria Math"/>
                </w:rPr>
                <m:t>n+1</m:t>
              </m:r>
            </m:sub>
          </m:sSub>
          <m:r>
            <m:rPr>
              <m:nor/>
            </m:rPr>
            <w:rPr>
              <w:rFonts w:ascii="Arial" w:hAnsi="Arial" w:cs="Arial"/>
            </w:rPr>
            <m:t> </m:t>
          </m:r>
          <m:r>
            <m:rPr>
              <m:nor/>
            </m:rPr>
            <w:rPr>
              <w:rFonts w:ascii="Cambria Math" w:hAnsi="Cambria Math" w:cs="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P</m:t>
                  </m:r>
                </m:e>
                <m:sub>
                  <m:r>
                    <w:rPr>
                      <w:rFonts w:ascii="Cambria Math" w:hAnsi="Cambria Math"/>
                    </w:rPr>
                    <m:t>n</m:t>
                  </m:r>
                </m:sub>
              </m:sSub>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br/>
          </m:r>
        </m:oMath>
      </m:oMathPara>
    </w:p>
    <w:p w14:paraId="6D5AFC6D" w14:textId="77777777" w:rsidR="006D2080" w:rsidRPr="006D2080" w:rsidRDefault="006D2080" w:rsidP="006D2080">
      <w:pPr>
        <w:rPr>
          <w:b/>
          <w:bCs/>
        </w:rPr>
      </w:pPr>
      <w:r w:rsidRPr="006D2080">
        <w:rPr>
          <w:b/>
          <w:bCs/>
        </w:rPr>
        <w:t>Proof sketch</w:t>
      </w:r>
    </w:p>
    <w:p w14:paraId="5692CBFF" w14:textId="7EDFC906" w:rsidR="006D2080" w:rsidRPr="006D2080" w:rsidRDefault="006D2080" w:rsidP="006D2080">
      <w:r w:rsidRPr="006D2080">
        <w:t xml:space="preserve">Consider the tree whose nodes at level </w:t>
      </w:r>
      <m:oMath>
        <m:r>
          <w:rPr>
            <w:rFonts w:ascii="Cambria Math" w:hAnsi="Cambria Math"/>
          </w:rPr>
          <m:t>m≥n</m:t>
        </m:r>
      </m:oMath>
      <w:r w:rsidRPr="006D2080">
        <w:t xml:space="preserve">are atomic refinements </w:t>
      </w:r>
      <m:oMath>
        <m:sSub>
          <m:sSubPr>
            <m:ctrlPr>
              <w:rPr>
                <w:rFonts w:ascii="Cambria Math" w:hAnsi="Cambria Math"/>
              </w:rPr>
            </m:ctrlPr>
          </m:sSubPr>
          <m:e>
            <m:r>
              <w:rPr>
                <w:rFonts w:ascii="Cambria Math" w:hAnsi="Cambria Math"/>
              </w:rPr>
              <m:t>B</m:t>
            </m:r>
          </m:e>
          <m:sub>
            <m:r>
              <w:rPr>
                <w:rFonts w:ascii="Cambria Math" w:hAnsi="Cambria Math"/>
              </w:rPr>
              <m:t>m</m:t>
            </m:r>
          </m:sub>
        </m:sSub>
      </m:oMath>
      <w:r w:rsidRPr="006D2080">
        <w:t xml:space="preserve">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oMath>
      <w:r w:rsidRPr="006D2080">
        <w:t xml:space="preserve">extending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6D2080">
        <w:t>.</w:t>
      </w:r>
      <w:r w:rsidRPr="006D2080">
        <w:br/>
        <w:t xml:space="preserve">This tree is finitely branching, because each </w:t>
      </w:r>
      <m:oMath>
        <m:sSub>
          <m:sSubPr>
            <m:ctrlPr>
              <w:rPr>
                <w:rFonts w:ascii="Cambria Math" w:hAnsi="Cambria Math"/>
              </w:rPr>
            </m:ctrlPr>
          </m:sSubPr>
          <m:e>
            <m:r>
              <w:rPr>
                <w:rFonts w:ascii="Cambria Math" w:hAnsi="Cambria Math"/>
              </w:rPr>
              <m:t>P</m:t>
            </m:r>
          </m:e>
          <m:sub>
            <m:r>
              <w:rPr>
                <w:rFonts w:ascii="Cambria Math" w:hAnsi="Cambria Math"/>
              </w:rPr>
              <m:t>m</m:t>
            </m:r>
          </m:sub>
        </m:sSub>
      </m:oMath>
      <w:r w:rsidRPr="006D2080">
        <w:t xml:space="preserve">is finite and each open edge has only two nontrivial choices, </w:t>
      </w:r>
      <m:oMath>
        <m:r>
          <w:rPr>
            <w:rFonts w:ascii="Cambria Math" w:hAnsi="Cambria Math"/>
          </w:rPr>
          <m:t>DR</m:t>
        </m:r>
      </m:oMath>
      <w:r w:rsidRPr="006D2080">
        <w:t xml:space="preserve">or </w:t>
      </w:r>
      <m:oMath>
        <m:r>
          <w:rPr>
            <w:rFonts w:ascii="Cambria Math" w:hAnsi="Cambria Math"/>
          </w:rPr>
          <m:t>PO</m:t>
        </m:r>
      </m:oMath>
      <w:r w:rsidRPr="006D2080">
        <w:t>.</w:t>
      </w:r>
      <w:r w:rsidRPr="006D2080">
        <w:br/>
        <w:t xml:space="preserve">It has a node on every level </w:t>
      </w:r>
      <m:oMath>
        <m:r>
          <w:rPr>
            <w:rFonts w:ascii="Cambria Math" w:hAnsi="Cambria Math"/>
          </w:rPr>
          <m:t>m≥n</m:t>
        </m:r>
      </m:oMath>
      <w:r w:rsidRPr="006D2080">
        <w:t xml:space="preserve">, because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6D2080">
        <w:t>is extendible.</w:t>
      </w:r>
      <w:r w:rsidRPr="006D2080">
        <w:br/>
        <w:t>So by König’s lemma there is an infinite branch through this tree. The level-</w:t>
      </w:r>
      <m:oMath>
        <m:d>
          <m:dPr>
            <m:sepChr m:val="+"/>
            <m:ctrlPr>
              <w:rPr>
                <w:rFonts w:ascii="Cambria Math" w:hAnsi="Cambria Math"/>
              </w:rPr>
            </m:ctrlPr>
          </m:dPr>
          <m:e>
            <m:r>
              <w:rPr>
                <w:rFonts w:ascii="Cambria Math" w:hAnsi="Cambria Math"/>
              </w:rPr>
              <m:t>n</m:t>
            </m:r>
          </m:e>
          <m:e>
            <m:r>
              <w:rPr>
                <w:rFonts w:ascii="Cambria Math" w:hAnsi="Cambria Math"/>
              </w:rPr>
              <m:t>1</m:t>
            </m:r>
          </m:e>
        </m:d>
      </m:oMath>
      <w:r w:rsidRPr="006D2080">
        <w:t xml:space="preserve"> member of that branch is the required </w:t>
      </w:r>
      <m:oMath>
        <m:sSub>
          <m:sSubPr>
            <m:ctrlPr>
              <w:rPr>
                <w:rFonts w:ascii="Cambria Math" w:hAnsi="Cambria Math"/>
              </w:rPr>
            </m:ctrlPr>
          </m:sSubPr>
          <m:e>
            <m:r>
              <w:rPr>
                <w:rFonts w:ascii="Cambria Math" w:hAnsi="Cambria Math"/>
              </w:rPr>
              <m:t>A</m:t>
            </m:r>
          </m:e>
          <m:sub>
            <m:r>
              <w:rPr>
                <w:rFonts w:ascii="Cambria Math" w:hAnsi="Cambria Math"/>
              </w:rPr>
              <m:t>n+1</m:t>
            </m:r>
          </m:sub>
        </m:sSub>
      </m:oMath>
      <w:r w:rsidRPr="006D2080">
        <w:t>, and it is still extendible by construction.</w:t>
      </w:r>
    </w:p>
    <w:p w14:paraId="58A8CCC7" w14:textId="77777777" w:rsidR="006D2080" w:rsidRPr="006D2080" w:rsidRDefault="006D2080" w:rsidP="006D2080">
      <w:r w:rsidRPr="006D2080">
        <w:pict w14:anchorId="3BE6421D">
          <v:rect id="_x0000_i1082" style="width:0;height:1.5pt" o:hralign="center" o:hrstd="t" o:hr="t" fillcolor="#a0a0a0" stroked="f"/>
        </w:pict>
      </w:r>
    </w:p>
    <w:p w14:paraId="5EC4D1A5" w14:textId="77777777" w:rsidR="006D2080" w:rsidRPr="006D2080" w:rsidRDefault="006D2080" w:rsidP="006D2080">
      <w:pPr>
        <w:rPr>
          <w:b/>
          <w:bCs/>
        </w:rPr>
      </w:pPr>
      <w:r w:rsidRPr="006D2080">
        <w:rPr>
          <w:b/>
          <w:bCs/>
        </w:rPr>
        <w:t>Canonicalization data</w:t>
      </w:r>
    </w:p>
    <w:p w14:paraId="3FABA199" w14:textId="77777777" w:rsidR="006D2080" w:rsidRPr="006D2080" w:rsidRDefault="006D2080" w:rsidP="006D2080">
      <w:r w:rsidRPr="006D2080">
        <w:t>To make the choice deterministic, fix once and for all:</w:t>
      </w:r>
    </w:p>
    <w:p w14:paraId="366351AF" w14:textId="3BD29601" w:rsidR="006D2080" w:rsidRPr="006D2080" w:rsidRDefault="006D2080" w:rsidP="006D2080">
      <w:pPr>
        <w:numPr>
          <w:ilvl w:val="0"/>
          <w:numId w:val="129"/>
        </w:numPr>
      </w:pPr>
      <w:r w:rsidRPr="006D2080">
        <w:t xml:space="preserve">a global enumeration of unordered pairs in </w:t>
      </w:r>
      <m:oMath>
        <m:r>
          <w:rPr>
            <w:rFonts w:ascii="Cambria Math" w:hAnsi="Cambria Math"/>
          </w:rPr>
          <m:t>U(Q)</m:t>
        </m:r>
      </m:oMath>
      <w:r w:rsidRPr="006D2080">
        <w:t>, compatible with the prefix filtration;</w:t>
      </w:r>
    </w:p>
    <w:p w14:paraId="1B417E05" w14:textId="77777777" w:rsidR="006D2080" w:rsidRPr="006D2080" w:rsidRDefault="006D2080" w:rsidP="006D2080">
      <w:pPr>
        <w:numPr>
          <w:ilvl w:val="0"/>
          <w:numId w:val="129"/>
        </w:numPr>
      </w:pPr>
      <w:r w:rsidRPr="006D2080">
        <w:lastRenderedPageBreak/>
        <w:t>an order on labels</w:t>
      </w:r>
    </w:p>
    <w:p w14:paraId="3A8C3852" w14:textId="02A09E2D" w:rsidR="006D2080" w:rsidRPr="006D2080" w:rsidRDefault="006D2080" w:rsidP="006D2080">
      <m:oMathPara>
        <m:oMath>
          <m:r>
            <w:rPr>
              <w:rFonts w:ascii="Cambria Math" w:hAnsi="Cambria Math"/>
            </w:rPr>
            <m:t>DR≺PO</m:t>
          </m:r>
          <m:r>
            <w:rPr>
              <w:i/>
            </w:rPr>
            <w:br/>
          </m:r>
        </m:oMath>
      </m:oMathPara>
    </w:p>
    <w:p w14:paraId="3059659A" w14:textId="77777777" w:rsidR="006D2080" w:rsidRPr="006D2080" w:rsidRDefault="006D2080" w:rsidP="006D2080">
      <w:r w:rsidRPr="006D2080">
        <w:t>for the only genuinely open choices.</w:t>
      </w:r>
    </w:p>
    <w:p w14:paraId="709B872E" w14:textId="3BF5E63A" w:rsidR="006D2080" w:rsidRPr="006D2080" w:rsidRDefault="006D2080" w:rsidP="006D2080">
      <w:r w:rsidRPr="006D2080">
        <w:t xml:space="preserve">This induces, for each </w:t>
      </w:r>
      <m:oMath>
        <m:r>
          <w:rPr>
            <w:rFonts w:ascii="Cambria Math" w:hAnsi="Cambria Math"/>
          </w:rPr>
          <m:t>n</m:t>
        </m:r>
      </m:oMath>
      <w:r w:rsidRPr="006D2080">
        <w:t xml:space="preserve">, a lexicographic order </w:t>
      </w:r>
      <m:oMath>
        <m:sSub>
          <m:sSubPr>
            <m:ctrlPr>
              <w:rPr>
                <w:rFonts w:ascii="Cambria Math" w:hAnsi="Cambria Math"/>
              </w:rPr>
            </m:ctrlPr>
          </m:sSubPr>
          <m:e>
            <m:r>
              <w:rPr>
                <w:rFonts w:ascii="Cambria Math" w:hAnsi="Cambria Math"/>
              </w:rPr>
              <m:t>≺</m:t>
            </m:r>
          </m:e>
          <m:sub>
            <m:r>
              <w:rPr>
                <w:rFonts w:ascii="Cambria Math" w:hAnsi="Cambria Math"/>
              </w:rPr>
              <m:t>n</m:t>
            </m:r>
          </m:sub>
        </m:sSub>
      </m:oMath>
      <w:r w:rsidRPr="006D2080">
        <w:t xml:space="preserve">on atomic refinements 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6D2080">
        <w:t xml:space="preserve">: compare two refinements on the first pair where they differ, and prefer </w:t>
      </w:r>
      <m:oMath>
        <m:r>
          <w:rPr>
            <w:rFonts w:ascii="Cambria Math" w:hAnsi="Cambria Math"/>
          </w:rPr>
          <m:t>DR</m:t>
        </m:r>
      </m:oMath>
      <w:r w:rsidRPr="006D2080">
        <w:t xml:space="preserve">over </w:t>
      </w:r>
      <m:oMath>
        <m:r>
          <w:rPr>
            <w:rFonts w:ascii="Cambria Math" w:hAnsi="Cambria Math"/>
          </w:rPr>
          <m:t>PO</m:t>
        </m:r>
      </m:oMath>
      <w:r w:rsidRPr="006D2080">
        <w:t>.</w:t>
      </w:r>
    </w:p>
    <w:p w14:paraId="199DDF6F" w14:textId="77777777" w:rsidR="006D2080" w:rsidRPr="006D2080" w:rsidRDefault="006D2080" w:rsidP="006D2080">
      <w:r w:rsidRPr="006D2080">
        <w:pict w14:anchorId="0B83319F">
          <v:rect id="_x0000_i1083" style="width:0;height:1.5pt" o:hralign="center" o:hrstd="t" o:hr="t" fillcolor="#a0a0a0" stroked="f"/>
        </w:pict>
      </w:r>
    </w:p>
    <w:p w14:paraId="58915235" w14:textId="77777777" w:rsidR="006D2080" w:rsidRPr="006D2080" w:rsidRDefault="006D2080" w:rsidP="006D2080">
      <w:pPr>
        <w:rPr>
          <w:b/>
          <w:bCs/>
        </w:rPr>
      </w:pPr>
      <w:r w:rsidRPr="006D2080">
        <w:rPr>
          <w:b/>
          <w:bCs/>
        </w:rPr>
        <w:t>Lemma 2: Canonical-refinement lemma</w:t>
      </w:r>
    </w:p>
    <w:p w14:paraId="5A0B8D86" w14:textId="7CDA66EE" w:rsidR="006D2080" w:rsidRPr="006D2080" w:rsidRDefault="006D2080" w:rsidP="006D2080">
      <w:r w:rsidRPr="006D2080">
        <w:rPr>
          <w:b/>
          <w:bCs/>
        </w:rPr>
        <w:t>Lemma (Canonical refinement).</w:t>
      </w:r>
      <w:r w:rsidRPr="006D2080">
        <w:br/>
        <w:t xml:space="preserve">For every </w:t>
      </w:r>
      <m:oMath>
        <m:r>
          <w:rPr>
            <w:rFonts w:ascii="Cambria Math" w:hAnsi="Cambria Math"/>
          </w:rPr>
          <m:t>n</m:t>
        </m:r>
      </m:oMath>
      <w:r w:rsidRPr="006D2080">
        <w:t xml:space="preserve">, there exists a unique </w:t>
      </w:r>
      <m:oMath>
        <m:sSub>
          <m:sSubPr>
            <m:ctrlPr>
              <w:rPr>
                <w:rFonts w:ascii="Cambria Math" w:hAnsi="Cambria Math"/>
              </w:rPr>
            </m:ctrlPr>
          </m:sSubPr>
          <m:e>
            <m:r>
              <w:rPr>
                <w:rFonts w:ascii="Cambria Math" w:hAnsi="Cambria Math"/>
              </w:rPr>
              <m:t>≺</m:t>
            </m:r>
          </m:e>
          <m:sub>
            <m:r>
              <w:rPr>
                <w:rFonts w:ascii="Cambria Math" w:hAnsi="Cambria Math"/>
              </w:rPr>
              <m:t>n</m:t>
            </m:r>
          </m:sub>
        </m:sSub>
      </m:oMath>
      <w:r w:rsidRPr="006D2080">
        <w:t>-least extendible atomic refinement</w:t>
      </w:r>
    </w:p>
    <w:p w14:paraId="08413875" w14:textId="12797349" w:rsidR="006D2080" w:rsidRPr="006D2080" w:rsidRDefault="006D2080" w:rsidP="006D2080">
      <m:oMathPara>
        <m:oMath>
          <m:sSub>
            <m:sSubPr>
              <m:ctrlPr>
                <w:rPr>
                  <w:rFonts w:ascii="Cambria Math" w:hAnsi="Cambria Math"/>
                </w:rPr>
              </m:ctrlPr>
            </m:sSubPr>
            <m:e>
              <m:r>
                <m:rPr>
                  <m:nor/>
                </m:rPr>
                <m:t>\Can</m:t>
              </m:r>
            </m:e>
            <m:sub>
              <m:r>
                <w:rPr>
                  <w:rFonts w:ascii="Cambria Math" w:hAnsi="Cambria Math"/>
                </w:rPr>
                <m:t>n</m:t>
              </m:r>
            </m:sub>
          </m:sSub>
          <m:r>
            <w:br/>
          </m:r>
        </m:oMath>
      </m:oMathPara>
    </w:p>
    <w:p w14:paraId="491F8DC3" w14:textId="1E701A88" w:rsidR="006D2080" w:rsidRPr="006D2080" w:rsidRDefault="006D2080" w:rsidP="006D2080">
      <w:r w:rsidRPr="006D2080">
        <w:t xml:space="preserve">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6D2080">
        <w:t>. Moreover,</w:t>
      </w:r>
    </w:p>
    <w:p w14:paraId="5A8E4097" w14:textId="31DF81C7" w:rsidR="006D2080" w:rsidRPr="006D2080" w:rsidRDefault="006D2080" w:rsidP="006D2080">
      <m:oMathPara>
        <m:oMath>
          <m:sSub>
            <m:sSubPr>
              <m:ctrlPr>
                <w:rPr>
                  <w:rFonts w:ascii="Cambria Math" w:hAnsi="Cambria Math"/>
                </w:rPr>
              </m:ctrlPr>
            </m:sSubPr>
            <m:e>
              <m:r>
                <m:rPr>
                  <m:nor/>
                </m:rPr>
                <m:t>\Can</m:t>
              </m:r>
            </m:e>
            <m:sub>
              <m:r>
                <w:rPr>
                  <w:rFonts w:ascii="Cambria Math" w:hAnsi="Cambria Math"/>
                </w:rPr>
                <m:t>n+1</m:t>
              </m:r>
            </m:sub>
          </m:sSub>
          <m:r>
            <m:rPr>
              <m:nor/>
            </m:rPr>
            <w:rPr>
              <w:rFonts w:ascii="Arial" w:hAnsi="Arial" w:cs="Arial"/>
            </w:rPr>
            <m:t> </m:t>
          </m:r>
          <m:r>
            <m:rPr>
              <m:nor/>
            </m:rPr>
            <w:rPr>
              <w:rFonts w:ascii="Cambria Math" w:hAnsi="Cambria Math" w:cs="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P</m:t>
                  </m:r>
                </m:e>
                <m:sub>
                  <m:r>
                    <w:rPr>
                      <w:rFonts w:ascii="Cambria Math" w:hAnsi="Cambria Math"/>
                    </w:rPr>
                    <m:t>n</m:t>
                  </m:r>
                </m:sub>
              </m:sSub>
            </m:sub>
          </m:sSub>
          <m:r>
            <w:rPr>
              <w:rFonts w:ascii="Cambria Math" w:hAnsi="Cambria Math"/>
            </w:rPr>
            <m:t>=</m:t>
          </m:r>
          <m:sSub>
            <m:sSubPr>
              <m:ctrlPr>
                <w:rPr>
                  <w:rFonts w:ascii="Cambria Math" w:hAnsi="Cambria Math"/>
                </w:rPr>
              </m:ctrlPr>
            </m:sSubPr>
            <m:e>
              <m:r>
                <m:rPr>
                  <m:nor/>
                </m:rPr>
                <m:t>\Can</m:t>
              </m:r>
            </m:e>
            <m:sub>
              <m:r>
                <w:rPr>
                  <w:rFonts w:ascii="Cambria Math" w:hAnsi="Cambria Math"/>
                </w:rPr>
                <m:t>n</m:t>
              </m:r>
            </m:sub>
          </m:sSub>
          <m:r>
            <w:br/>
          </m:r>
        </m:oMath>
      </m:oMathPara>
    </w:p>
    <w:p w14:paraId="1E50B706" w14:textId="389471DF" w:rsidR="006D2080" w:rsidRPr="006D2080" w:rsidRDefault="006D2080" w:rsidP="006D2080">
      <w:r w:rsidRPr="006D2080">
        <w:t xml:space="preserve">for all </w:t>
      </w:r>
      <m:oMath>
        <m:r>
          <w:rPr>
            <w:rFonts w:ascii="Cambria Math" w:hAnsi="Cambria Math"/>
          </w:rPr>
          <m:t>n</m:t>
        </m:r>
      </m:oMath>
      <w:r w:rsidRPr="006D2080">
        <w:t>.</w:t>
      </w:r>
    </w:p>
    <w:p w14:paraId="198A36AD" w14:textId="77777777" w:rsidR="006D2080" w:rsidRPr="006D2080" w:rsidRDefault="006D2080" w:rsidP="006D2080">
      <w:pPr>
        <w:rPr>
          <w:b/>
          <w:bCs/>
        </w:rPr>
      </w:pPr>
      <w:r w:rsidRPr="006D2080">
        <w:rPr>
          <w:b/>
          <w:bCs/>
        </w:rPr>
        <w:t>Proof sketch</w:t>
      </w:r>
    </w:p>
    <w:p w14:paraId="666047FD" w14:textId="42BD99E0" w:rsidR="006D2080" w:rsidRPr="006D2080" w:rsidRDefault="006D2080" w:rsidP="006D2080">
      <w:r w:rsidRPr="006D2080">
        <w:t xml:space="preserve">Existence: the set of atomic refinements 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6D2080">
        <w:t xml:space="preserve">is finite, and by the prefix-existence argument at least one of them is extendible. Hence there is a </w:t>
      </w:r>
      <m:oMath>
        <m:sSub>
          <m:sSubPr>
            <m:ctrlPr>
              <w:rPr>
                <w:rFonts w:ascii="Cambria Math" w:hAnsi="Cambria Math"/>
              </w:rPr>
            </m:ctrlPr>
          </m:sSubPr>
          <m:e>
            <m:r>
              <w:rPr>
                <w:rFonts w:ascii="Cambria Math" w:hAnsi="Cambria Math"/>
              </w:rPr>
              <m:t>≺</m:t>
            </m:r>
          </m:e>
          <m:sub>
            <m:r>
              <w:rPr>
                <w:rFonts w:ascii="Cambria Math" w:hAnsi="Cambria Math"/>
              </w:rPr>
              <m:t>n</m:t>
            </m:r>
          </m:sub>
        </m:sSub>
      </m:oMath>
      <w:r w:rsidRPr="006D2080">
        <w:t>-least one.</w:t>
      </w:r>
    </w:p>
    <w:p w14:paraId="16B69725" w14:textId="77777777" w:rsidR="006D2080" w:rsidRPr="006D2080" w:rsidRDefault="006D2080" w:rsidP="006D2080">
      <w:r w:rsidRPr="006D2080">
        <w:t>Uniqueness is immediate from “least.”</w:t>
      </w:r>
    </w:p>
    <w:p w14:paraId="75D11EEF" w14:textId="77777777" w:rsidR="006D2080" w:rsidRPr="006D2080" w:rsidRDefault="006D2080" w:rsidP="006D2080">
      <w:r w:rsidRPr="006D2080">
        <w:t>For compatibility, let</w:t>
      </w:r>
    </w:p>
    <w:p w14:paraId="729CB560" w14:textId="6160923A" w:rsidR="006D2080" w:rsidRPr="006D2080" w:rsidRDefault="006D2080" w:rsidP="006D2080">
      <m:oMathPara>
        <m:oMath>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t>
          </m:r>
          <m:sSub>
            <m:sSubPr>
              <m:ctrlPr>
                <w:rPr>
                  <w:rFonts w:ascii="Cambria Math" w:hAnsi="Cambria Math"/>
                </w:rPr>
              </m:ctrlPr>
            </m:sSubPr>
            <m:e>
              <m:r>
                <m:rPr>
                  <m:nor/>
                </m:rPr>
                <m:t>\Can</m:t>
              </m:r>
            </m:e>
            <m:sub>
              <m:r>
                <w:rPr>
                  <w:rFonts w:ascii="Cambria Math" w:hAnsi="Cambria Math"/>
                </w:rPr>
                <m:t>n+1</m:t>
              </m:r>
            </m:sub>
          </m:sSub>
          <m:r>
            <m:rPr>
              <m:nor/>
            </m:rPr>
            <w:rPr>
              <w:rFonts w:ascii="Arial" w:hAnsi="Arial" w:cs="Arial"/>
            </w:rPr>
            <m:t> </m:t>
          </m:r>
          <m:r>
            <m:rPr>
              <m:nor/>
            </m:rPr>
            <w:rPr>
              <w:rFonts w:ascii="Cambria Math" w:hAnsi="Cambria Math" w:cs="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P</m:t>
                  </m:r>
                </m:e>
                <m:sub>
                  <m:r>
                    <w:rPr>
                      <w:rFonts w:ascii="Cambria Math" w:hAnsi="Cambria Math"/>
                    </w:rPr>
                    <m:t>n</m:t>
                  </m:r>
                </m:sub>
              </m:sSub>
            </m:sub>
          </m:sSub>
          <m:r>
            <m:rPr>
              <m:sty m:val="p"/>
            </m:rPr>
            <w:rPr>
              <w:rFonts w:ascii="Cambria Math" w:hAnsi="Cambria Math"/>
            </w:rPr>
            <m:t>.</m:t>
          </m:r>
          <m:r>
            <w:br/>
          </m:r>
        </m:oMath>
      </m:oMathPara>
    </w:p>
    <w:p w14:paraId="00E71C24" w14:textId="3B55B799" w:rsidR="006D2080" w:rsidRPr="006D2080" w:rsidRDefault="006D2080" w:rsidP="006D2080">
      <w:r w:rsidRPr="006D2080">
        <w:t xml:space="preserve">Since </w:t>
      </w:r>
      <m:oMath>
        <m:sSub>
          <m:sSubPr>
            <m:ctrlPr>
              <w:rPr>
                <w:rFonts w:ascii="Cambria Math" w:hAnsi="Cambria Math"/>
              </w:rPr>
            </m:ctrlPr>
          </m:sSubPr>
          <m:e>
            <m:r>
              <m:rPr>
                <m:nor/>
              </m:rPr>
              <m:t>\Can</m:t>
            </m:r>
          </m:e>
          <m:sub>
            <m:r>
              <w:rPr>
                <w:rFonts w:ascii="Cambria Math" w:hAnsi="Cambria Math"/>
              </w:rPr>
              <m:t>n+1</m:t>
            </m:r>
          </m:sub>
        </m:sSub>
      </m:oMath>
      <w:r w:rsidRPr="006D2080">
        <w:t xml:space="preserve">is extendible, </w:t>
      </w:r>
      <m:oMath>
        <m:sSub>
          <m:sSubPr>
            <m:ctrlPr>
              <w:rPr>
                <w:rFonts w:ascii="Cambria Math" w:hAnsi="Cambria Math"/>
              </w:rPr>
            </m:ctrlPr>
          </m:sSubPr>
          <m:e>
            <m:r>
              <w:rPr>
                <w:rFonts w:ascii="Cambria Math" w:hAnsi="Cambria Math"/>
              </w:rPr>
              <m:t>B</m:t>
            </m:r>
          </m:e>
          <m:sub>
            <m:r>
              <w:rPr>
                <w:rFonts w:ascii="Cambria Math" w:hAnsi="Cambria Math"/>
              </w:rPr>
              <m:t>n</m:t>
            </m:r>
          </m:sub>
        </m:sSub>
      </m:oMath>
      <w:r w:rsidRPr="006D2080">
        <w:t xml:space="preserve">is also extendible. If </w:t>
      </w: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nor/>
              </m:rPr>
              <m:t>\Can</m:t>
            </m:r>
          </m:e>
          <m:sub>
            <m:r>
              <w:rPr>
                <w:rFonts w:ascii="Cambria Math" w:hAnsi="Cambria Math"/>
              </w:rPr>
              <m:t>n</m:t>
            </m:r>
          </m:sub>
        </m:sSub>
      </m:oMath>
      <w:r w:rsidRPr="006D2080">
        <w:t xml:space="preserve">, then by minimality of </w:t>
      </w:r>
      <m:oMath>
        <m:sSub>
          <m:sSubPr>
            <m:ctrlPr>
              <w:rPr>
                <w:rFonts w:ascii="Cambria Math" w:hAnsi="Cambria Math"/>
              </w:rPr>
            </m:ctrlPr>
          </m:sSubPr>
          <m:e>
            <m:r>
              <m:rPr>
                <m:nor/>
              </m:rPr>
              <m:t>\Can</m:t>
            </m:r>
          </m:e>
          <m:sub>
            <m:r>
              <w:rPr>
                <w:rFonts w:ascii="Cambria Math" w:hAnsi="Cambria Math"/>
              </w:rPr>
              <m:t>n</m:t>
            </m:r>
          </m:sub>
        </m:sSub>
      </m:oMath>
      <w:r w:rsidRPr="006D2080">
        <w:t>we would have</w:t>
      </w:r>
    </w:p>
    <w:p w14:paraId="3D2F32B9" w14:textId="5096E8ED" w:rsidR="006D2080" w:rsidRPr="006D2080" w:rsidRDefault="006D2080" w:rsidP="006D2080">
      <m:oMathPara>
        <m:oMath>
          <m:sSub>
            <m:sSubPr>
              <m:ctrlPr>
                <w:rPr>
                  <w:rFonts w:ascii="Cambria Math" w:hAnsi="Cambria Math"/>
                </w:rPr>
              </m:ctrlPr>
            </m:sSubPr>
            <m:e>
              <m:r>
                <m:rPr>
                  <m:nor/>
                </m:rPr>
                <m:t>\Can</m:t>
              </m:r>
            </m:e>
            <m:sub>
              <m:r>
                <w:rPr>
                  <w:rFonts w:ascii="Cambria Math" w:hAnsi="Cambria Math"/>
                </w:rPr>
                <m:t>n</m:t>
              </m:r>
            </m:sub>
          </m:sSub>
          <m:sSub>
            <m:sSubPr>
              <m:ctrlPr>
                <w:rPr>
                  <w:rFonts w:ascii="Cambria Math" w:hAnsi="Cambria Math"/>
                </w:rPr>
              </m:ctrlPr>
            </m:sSubPr>
            <m:e>
              <m:r>
                <w:rPr>
                  <w:rFonts w:ascii="Cambria Math" w:hAnsi="Cambria Math"/>
                </w:rPr>
                <m:t>≺</m:t>
              </m:r>
            </m:e>
            <m:sub>
              <m:r>
                <w:rPr>
                  <w:rFonts w:ascii="Cambria Math" w:hAnsi="Cambria Math"/>
                </w:rPr>
                <m:t>n</m:t>
              </m:r>
            </m:sub>
          </m:sSub>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r>
            <w:br/>
          </m:r>
        </m:oMath>
      </m:oMathPara>
    </w:p>
    <w:p w14:paraId="56B9AC0A" w14:textId="24604F2D" w:rsidR="006D2080" w:rsidRPr="006D2080" w:rsidRDefault="006D2080" w:rsidP="006D2080">
      <w:r w:rsidRPr="006D2080">
        <w:t xml:space="preserve">By the Prefix-extension lemma, </w:t>
      </w:r>
      <m:oMath>
        <m:sSub>
          <m:sSubPr>
            <m:ctrlPr>
              <w:rPr>
                <w:rFonts w:ascii="Cambria Math" w:hAnsi="Cambria Math"/>
              </w:rPr>
            </m:ctrlPr>
          </m:sSubPr>
          <m:e>
            <m:r>
              <m:rPr>
                <m:nor/>
              </m:rPr>
              <m:t>\Can</m:t>
            </m:r>
          </m:e>
          <m:sub>
            <m:r>
              <w:rPr>
                <w:rFonts w:ascii="Cambria Math" w:hAnsi="Cambria Math"/>
              </w:rPr>
              <m:t>n</m:t>
            </m:r>
          </m:sub>
        </m:sSub>
      </m:oMath>
      <w:r w:rsidRPr="006D2080">
        <w:t xml:space="preserve">has an extendible refinement </w:t>
      </w:r>
      <m:oMath>
        <m:sSub>
          <m:sSubPr>
            <m:ctrlPr>
              <w:rPr>
                <w:rFonts w:ascii="Cambria Math" w:hAnsi="Cambria Math"/>
              </w:rPr>
            </m:ctrlPr>
          </m:sSubPr>
          <m:e>
            <m:r>
              <w:rPr>
                <w:rFonts w:ascii="Cambria Math" w:hAnsi="Cambria Math"/>
              </w:rPr>
              <m:t>C</m:t>
            </m:r>
          </m:e>
          <m:sub>
            <m:r>
              <w:rPr>
                <w:rFonts w:ascii="Cambria Math" w:hAnsi="Cambria Math"/>
              </w:rPr>
              <m:t>n+1</m:t>
            </m:r>
          </m:sub>
        </m:sSub>
      </m:oMath>
      <w:r w:rsidRPr="006D2080">
        <w:t xml:space="preserve">to </w:t>
      </w:r>
      <m:oMath>
        <m:sSub>
          <m:sSubPr>
            <m:ctrlPr>
              <w:rPr>
                <w:rFonts w:ascii="Cambria Math" w:hAnsi="Cambria Math"/>
              </w:rPr>
            </m:ctrlPr>
          </m:sSubPr>
          <m:e>
            <m:r>
              <w:rPr>
                <w:rFonts w:ascii="Cambria Math" w:hAnsi="Cambria Math"/>
              </w:rPr>
              <m:t>P</m:t>
            </m:r>
          </m:e>
          <m:sub>
            <m:r>
              <w:rPr>
                <w:rFonts w:ascii="Cambria Math" w:hAnsi="Cambria Math"/>
              </w:rPr>
              <m:t>n+1</m:t>
            </m:r>
          </m:sub>
        </m:sSub>
      </m:oMath>
      <w:r w:rsidRPr="006D2080">
        <w:t>. By construction of the lex order,</w:t>
      </w:r>
    </w:p>
    <w:p w14:paraId="2C09CFDB" w14:textId="71276AB1" w:rsidR="006D2080" w:rsidRPr="006D2080" w:rsidRDefault="006D2080" w:rsidP="006D2080">
      <m:oMathPara>
        <m:oMath>
          <m:sSub>
            <m:sSubPr>
              <m:ctrlPr>
                <w:rPr>
                  <w:rFonts w:ascii="Cambria Math" w:hAnsi="Cambria Math"/>
                </w:rPr>
              </m:ctrlPr>
            </m:sSubPr>
            <m:e>
              <m:r>
                <w:rPr>
                  <w:rFonts w:ascii="Cambria Math" w:hAnsi="Cambria Math"/>
                </w:rPr>
                <m:t>C</m:t>
              </m:r>
            </m:e>
            <m:sub>
              <m:r>
                <w:rPr>
                  <w:rFonts w:ascii="Cambria Math" w:hAnsi="Cambria Math"/>
                </w:rPr>
                <m:t>n+1</m:t>
              </m:r>
            </m:sub>
          </m:sSub>
          <m:sSub>
            <m:sSubPr>
              <m:ctrlPr>
                <w:rPr>
                  <w:rFonts w:ascii="Cambria Math" w:hAnsi="Cambria Math"/>
                </w:rPr>
              </m:ctrlPr>
            </m:sSubPr>
            <m:e>
              <m:r>
                <w:rPr>
                  <w:rFonts w:ascii="Cambria Math" w:hAnsi="Cambria Math"/>
                </w:rPr>
                <m:t>≺</m:t>
              </m:r>
            </m:e>
            <m:sub>
              <m:r>
                <w:rPr>
                  <w:rFonts w:ascii="Cambria Math" w:hAnsi="Cambria Math"/>
                </w:rPr>
                <m:t>n+1</m:t>
              </m:r>
            </m:sub>
          </m:sSub>
          <m:sSub>
            <m:sSubPr>
              <m:ctrlPr>
                <w:rPr>
                  <w:rFonts w:ascii="Cambria Math" w:hAnsi="Cambria Math"/>
                </w:rPr>
              </m:ctrlPr>
            </m:sSubPr>
            <m:e>
              <m:r>
                <m:rPr>
                  <m:nor/>
                </m:rPr>
                <m:t>\Can</m:t>
              </m:r>
            </m:e>
            <m:sub>
              <m:r>
                <w:rPr>
                  <w:rFonts w:ascii="Cambria Math" w:hAnsi="Cambria Math"/>
                </w:rPr>
                <m:t>n+1</m:t>
              </m:r>
            </m:sub>
          </m:sSub>
          <m:r>
            <w:rPr>
              <w:rFonts w:ascii="Cambria Math" w:hAnsi="Cambria Math"/>
            </w:rPr>
            <m:t>,</m:t>
          </m:r>
          <m:r>
            <w:rPr>
              <w:i/>
            </w:rPr>
            <w:br/>
          </m:r>
        </m:oMath>
      </m:oMathPara>
    </w:p>
    <w:p w14:paraId="0F77BE55" w14:textId="71A4AEA5" w:rsidR="006D2080" w:rsidRPr="006D2080" w:rsidRDefault="006D2080" w:rsidP="006D2080">
      <w:r w:rsidRPr="006D2080">
        <w:t xml:space="preserve">contradicting the minimality of </w:t>
      </w:r>
      <m:oMath>
        <m:sSub>
          <m:sSubPr>
            <m:ctrlPr>
              <w:rPr>
                <w:rFonts w:ascii="Cambria Math" w:hAnsi="Cambria Math"/>
              </w:rPr>
            </m:ctrlPr>
          </m:sSubPr>
          <m:e>
            <m:r>
              <m:rPr>
                <m:nor/>
              </m:rPr>
              <m:t>\Can</m:t>
            </m:r>
          </m:e>
          <m:sub>
            <m:r>
              <w:rPr>
                <w:rFonts w:ascii="Cambria Math" w:hAnsi="Cambria Math"/>
              </w:rPr>
              <m:t>n+1</m:t>
            </m:r>
          </m:sub>
        </m:sSub>
      </m:oMath>
      <w:r w:rsidRPr="006D2080">
        <w:t>. Therefore</w:t>
      </w:r>
    </w:p>
    <w:p w14:paraId="7FCD7813" w14:textId="2DC99130" w:rsidR="006D2080" w:rsidRPr="006D2080" w:rsidRDefault="006D2080" w:rsidP="006D2080">
      <m:oMathPara>
        <m:oMath>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t>
          </m:r>
          <m:sSub>
            <m:sSubPr>
              <m:ctrlPr>
                <w:rPr>
                  <w:rFonts w:ascii="Cambria Math" w:hAnsi="Cambria Math"/>
                </w:rPr>
              </m:ctrlPr>
            </m:sSubPr>
            <m:e>
              <m:r>
                <m:rPr>
                  <m:nor/>
                </m:rPr>
                <m:t>\Can</m:t>
              </m:r>
            </m:e>
            <m:sub>
              <m:r>
                <w:rPr>
                  <w:rFonts w:ascii="Cambria Math" w:hAnsi="Cambria Math"/>
                </w:rPr>
                <m:t>n</m:t>
              </m:r>
            </m:sub>
          </m:sSub>
          <m:r>
            <m:rPr>
              <m:sty m:val="p"/>
            </m:rPr>
            <w:rPr>
              <w:rFonts w:ascii="Cambria Math" w:hAnsi="Cambria Math"/>
            </w:rPr>
            <m:t>.</m:t>
          </m:r>
          <m:r>
            <w:br/>
          </m:r>
        </m:oMath>
      </m:oMathPara>
    </w:p>
    <w:p w14:paraId="08846FC2" w14:textId="77777777" w:rsidR="006D2080" w:rsidRPr="006D2080" w:rsidRDefault="006D2080" w:rsidP="006D2080">
      <w:r w:rsidRPr="006D2080">
        <w:pict w14:anchorId="4313677F">
          <v:rect id="_x0000_i1084" style="width:0;height:1.5pt" o:hralign="center" o:hrstd="t" o:hr="t" fillcolor="#a0a0a0" stroked="f"/>
        </w:pict>
      </w:r>
    </w:p>
    <w:p w14:paraId="5BC02CE2" w14:textId="77777777" w:rsidR="006D2080" w:rsidRPr="006D2080" w:rsidRDefault="006D2080" w:rsidP="006D2080">
      <w:pPr>
        <w:rPr>
          <w:b/>
          <w:bCs/>
        </w:rPr>
      </w:pPr>
      <w:r w:rsidRPr="006D2080">
        <w:rPr>
          <w:b/>
          <w:bCs/>
        </w:rPr>
        <w:t>Consequence</w:t>
      </w:r>
    </w:p>
    <w:p w14:paraId="7686B7E9" w14:textId="77777777" w:rsidR="006D2080" w:rsidRPr="006D2080" w:rsidRDefault="006D2080" w:rsidP="006D2080">
      <w:r w:rsidRPr="006D2080">
        <w:t>The family</w:t>
      </w:r>
    </w:p>
    <w:p w14:paraId="294A4F5F" w14:textId="0C098631" w:rsidR="006D2080" w:rsidRPr="006D2080" w:rsidRDefault="006D2080" w:rsidP="006D2080">
      <m:oMathPara>
        <m:oMath>
          <m:sSub>
            <m:sSubPr>
              <m:ctrlPr>
                <w:rPr>
                  <w:rFonts w:ascii="Cambria Math" w:hAnsi="Cambria Math"/>
                </w:rPr>
              </m:ctrlPr>
            </m:sSubPr>
            <m:e>
              <m:r>
                <m:rPr>
                  <m:nor/>
                </m:rPr>
                <m:t>\Can</m:t>
              </m:r>
            </m:e>
            <m:sub>
              <m:r>
                <w:rPr>
                  <w:rFonts w:ascii="Cambria Math" w:hAnsi="Cambria Math"/>
                </w:rPr>
                <m:t>0</m:t>
              </m:r>
            </m:sub>
          </m:sSub>
          <m:r>
            <w:rPr>
              <w:rFonts w:ascii="Cambria Math" w:hAnsi="Cambria Math"/>
            </w:rPr>
            <m:t>⊆</m:t>
          </m:r>
          <m:sSub>
            <m:sSubPr>
              <m:ctrlPr>
                <w:rPr>
                  <w:rFonts w:ascii="Cambria Math" w:hAnsi="Cambria Math"/>
                </w:rPr>
              </m:ctrlPr>
            </m:sSubPr>
            <m:e>
              <m:r>
                <m:rPr>
                  <m:nor/>
                </m:rPr>
                <m:t>\Can</m:t>
              </m:r>
            </m:e>
            <m:sub>
              <m:r>
                <w:rPr>
                  <w:rFonts w:ascii="Cambria Math" w:hAnsi="Cambria Math"/>
                </w:rPr>
                <m:t>1</m:t>
              </m:r>
            </m:sub>
          </m:sSub>
          <m:r>
            <w:rPr>
              <w:rFonts w:ascii="Cambria Math" w:hAnsi="Cambria Math"/>
            </w:rPr>
            <m:t>⊆</m:t>
          </m:r>
          <m:sSub>
            <m:sSubPr>
              <m:ctrlPr>
                <w:rPr>
                  <w:rFonts w:ascii="Cambria Math" w:hAnsi="Cambria Math"/>
                </w:rPr>
              </m:ctrlPr>
            </m:sSubPr>
            <m:e>
              <m:r>
                <m:rPr>
                  <m:nor/>
                </m:rPr>
                <m:t>\Can</m:t>
              </m:r>
            </m:e>
            <m:sub>
              <m:r>
                <w:rPr>
                  <w:rFonts w:ascii="Cambria Math" w:hAnsi="Cambria Math"/>
                </w:rPr>
                <m:t>2</m:t>
              </m:r>
            </m:sub>
          </m:sSub>
          <m:r>
            <w:rPr>
              <w:rFonts w:ascii="Cambria Math" w:hAnsi="Cambria Math"/>
            </w:rPr>
            <m:t>⊆⋯</m:t>
          </m:r>
          <m:r>
            <w:rPr>
              <w:i/>
            </w:rPr>
            <w:br/>
          </m:r>
        </m:oMath>
      </m:oMathPara>
    </w:p>
    <w:p w14:paraId="22D3AE61" w14:textId="77777777" w:rsidR="006D2080" w:rsidRPr="006D2080" w:rsidRDefault="006D2080" w:rsidP="006D2080">
      <w:r w:rsidRPr="006D2080">
        <w:t>is coherent, so its union</w:t>
      </w:r>
    </w:p>
    <w:p w14:paraId="2DD581ED" w14:textId="77F3ED7C" w:rsidR="006D2080" w:rsidRPr="006D2080" w:rsidRDefault="006D2080" w:rsidP="006D2080">
      <m:oMathPara>
        <m:oMath>
          <m:sSub>
            <m:sSubPr>
              <m:ctrlPr>
                <w:rPr>
                  <w:rFonts w:ascii="Cambria Math" w:hAnsi="Cambria Math"/>
                </w:rPr>
              </m:ctrlPr>
            </m:sSubPr>
            <m:e>
              <m:r>
                <m:rPr>
                  <m:nor/>
                </m:rPr>
                <m:t>\Can</m:t>
              </m:r>
            </m:e>
            <m:sub>
              <m:r>
                <m:rPr>
                  <m:sty m:val="p"/>
                </m:rPr>
                <w:rPr>
                  <w:rFonts w:ascii="Cambria Math" w:hAnsi="Cambria Math"/>
                </w:rPr>
                <m: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m:rPr>
                      <m:nor/>
                    </m:rPr>
                    <m:t>\Can</m:t>
                  </m:r>
                </m:e>
                <m:sub>
                  <m:r>
                    <w:rPr>
                      <w:rFonts w:ascii="Cambria Math" w:hAnsi="Cambria Math"/>
                    </w:rPr>
                    <m:t>n</m:t>
                  </m:r>
                </m:sub>
              </m:sSub>
            </m:e>
          </m:nary>
          <m:r>
            <w:br/>
          </m:r>
        </m:oMath>
      </m:oMathPara>
    </w:p>
    <w:p w14:paraId="72E62DE5" w14:textId="2E01E34E" w:rsidR="006D2080" w:rsidRPr="006D2080" w:rsidRDefault="006D2080" w:rsidP="006D2080">
      <w:r w:rsidRPr="006D2080">
        <w:t xml:space="preserve">is a well-defined atomic labeling of all pairs in </w:t>
      </w:r>
      <m:oMath>
        <m:r>
          <w:rPr>
            <w:rFonts w:ascii="Cambria Math" w:hAnsi="Cambria Math"/>
          </w:rPr>
          <m:t>U(Q)</m:t>
        </m:r>
      </m:oMath>
      <w:r w:rsidRPr="006D2080">
        <w:t xml:space="preserve">. Since every finite triangle appears in some prefix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6D2080">
        <w:t xml:space="preserve">, </w:t>
      </w:r>
      <m:oMath>
        <m:sSub>
          <m:sSubPr>
            <m:ctrlPr>
              <w:rPr>
                <w:rFonts w:ascii="Cambria Math" w:hAnsi="Cambria Math"/>
              </w:rPr>
            </m:ctrlPr>
          </m:sSubPr>
          <m:e>
            <m:r>
              <m:rPr>
                <m:nor/>
              </m:rPr>
              <m:t>\Can</m:t>
            </m:r>
          </m:e>
          <m:sub>
            <m:r>
              <m:rPr>
                <m:sty m:val="p"/>
              </m:rPr>
              <w:rPr>
                <w:rFonts w:ascii="Cambria Math" w:hAnsi="Cambria Math"/>
              </w:rPr>
              <m:t>∞</m:t>
            </m:r>
          </m:sub>
        </m:sSub>
      </m:oMath>
      <w:r w:rsidRPr="006D2080">
        <w:t xml:space="preserve">is globally RCC5-consistent. It therefore yields a </w:t>
      </w:r>
      <w:r w:rsidRPr="006D2080">
        <w:rPr>
          <w:b/>
          <w:bCs/>
        </w:rPr>
        <w:t>canonical weak-EQ model</w:t>
      </w:r>
      <w:r w:rsidRPr="006D2080">
        <w:t xml:space="preserve"> of the unfolding.</w:t>
      </w:r>
    </w:p>
    <w:p w14:paraId="037BB15E" w14:textId="61B02CAA" w:rsidR="006D2080" w:rsidRPr="006D2080" w:rsidRDefault="006D2080" w:rsidP="006D2080">
      <w:r w:rsidRPr="006D2080">
        <w:t>If typed-</w:t>
      </w:r>
      <m:oMath>
        <m:r>
          <w:rPr>
            <w:rFonts w:ascii="Cambria Math" w:hAnsi="Cambria Math"/>
          </w:rPr>
          <m:t>EQ</m:t>
        </m:r>
      </m:oMath>
      <w:r w:rsidRPr="006D2080">
        <w:t xml:space="preserve">-congruence holds, quotienting by </w:t>
      </w:r>
      <m:oMath>
        <m:r>
          <w:rPr>
            <w:rFonts w:ascii="Cambria Math" w:hAnsi="Cambria Math"/>
          </w:rPr>
          <m:t>EQ</m:t>
        </m:r>
      </m:oMath>
      <w:r w:rsidRPr="006D2080">
        <w:t xml:space="preserve">-classes gives the corresponding </w:t>
      </w:r>
      <w:r w:rsidRPr="006D2080">
        <w:rPr>
          <w:b/>
          <w:bCs/>
        </w:rPr>
        <w:t>canonical strong-EQ model</w:t>
      </w:r>
      <w:r w:rsidRPr="006D2080">
        <w:t>.</w:t>
      </w:r>
    </w:p>
    <w:p w14:paraId="3B500A56" w14:textId="77777777" w:rsidR="006D2080" w:rsidRPr="006D2080" w:rsidRDefault="006D2080" w:rsidP="006D2080">
      <w:r w:rsidRPr="006D2080">
        <w:pict w14:anchorId="5A763898">
          <v:rect id="_x0000_i1085" style="width:0;height:1.5pt" o:hralign="center" o:hrstd="t" o:hr="t" fillcolor="#a0a0a0" stroked="f"/>
        </w:pict>
      </w:r>
    </w:p>
    <w:p w14:paraId="08A95F03" w14:textId="77777777" w:rsidR="006D2080" w:rsidRPr="006D2080" w:rsidRDefault="006D2080" w:rsidP="006D2080">
      <w:pPr>
        <w:rPr>
          <w:b/>
          <w:bCs/>
        </w:rPr>
      </w:pPr>
      <w:r w:rsidRPr="006D2080">
        <w:rPr>
          <w:b/>
          <w:bCs/>
        </w:rPr>
        <w:t>Why this is the right lemma</w:t>
      </w:r>
    </w:p>
    <w:p w14:paraId="64AE9A6E" w14:textId="77777777" w:rsidR="006D2080" w:rsidRPr="006D2080" w:rsidRDefault="006D2080" w:rsidP="006D2080">
      <w:r w:rsidRPr="006D2080">
        <w:t>This formulation isolates exactly what is missing for a genuinely constructive model builder.</w:t>
      </w:r>
    </w:p>
    <w:p w14:paraId="19674B79" w14:textId="77777777" w:rsidR="006D2080" w:rsidRPr="006D2080" w:rsidRDefault="006D2080" w:rsidP="006D2080">
      <w:pPr>
        <w:numPr>
          <w:ilvl w:val="0"/>
          <w:numId w:val="130"/>
        </w:numPr>
      </w:pPr>
      <w:r w:rsidRPr="006D2080">
        <w:t xml:space="preserve">The </w:t>
      </w:r>
      <w:r w:rsidRPr="006D2080">
        <w:rPr>
          <w:b/>
          <w:bCs/>
        </w:rPr>
        <w:t>Prefix-extension lemma</w:t>
      </w:r>
      <w:r w:rsidRPr="006D2080">
        <w:t xml:space="preserve"> gives monotone continuation.</w:t>
      </w:r>
    </w:p>
    <w:p w14:paraId="2AC72ECF" w14:textId="77777777" w:rsidR="006D2080" w:rsidRPr="006D2080" w:rsidRDefault="006D2080" w:rsidP="006D2080">
      <w:pPr>
        <w:numPr>
          <w:ilvl w:val="0"/>
          <w:numId w:val="130"/>
        </w:numPr>
      </w:pPr>
      <w:r w:rsidRPr="006D2080">
        <w:t xml:space="preserve">The </w:t>
      </w:r>
      <w:r w:rsidRPr="006D2080">
        <w:rPr>
          <w:b/>
          <w:bCs/>
        </w:rPr>
        <w:t>Canonical-refinement lemma</w:t>
      </w:r>
      <w:r w:rsidRPr="006D2080">
        <w:t xml:space="preserve"> removes nondeterminism.</w:t>
      </w:r>
    </w:p>
    <w:p w14:paraId="365B8A79" w14:textId="77777777" w:rsidR="006D2080" w:rsidRPr="006D2080" w:rsidRDefault="006D2080" w:rsidP="006D2080">
      <w:r w:rsidRPr="006D2080">
        <w:t>So instead of “there exists some infinite branch of refinements,” you get:</w:t>
      </w:r>
    </w:p>
    <w:p w14:paraId="70DC2489" w14:textId="77777777" w:rsidR="006D2080" w:rsidRPr="006D2080" w:rsidRDefault="006D2080" w:rsidP="006D2080">
      <m:oMathPara>
        <m:oMath>
          <m:r>
            <m:rPr>
              <m:nor/>
            </m:rPr>
            <m:t>always choose the least extendible refinement.</m:t>
          </m:r>
          <m:r>
            <w:br/>
          </m:r>
        </m:oMath>
      </m:oMathPara>
    </w:p>
    <w:p w14:paraId="4872A124" w14:textId="77777777" w:rsidR="006D2080" w:rsidRPr="006D2080" w:rsidRDefault="006D2080" w:rsidP="006D2080">
      <w:r w:rsidRPr="006D2080">
        <w:t>That is the right theorem target for implementation.</w:t>
      </w:r>
    </w:p>
    <w:p w14:paraId="709CC834" w14:textId="77777777" w:rsidR="006D2080" w:rsidRPr="006D2080" w:rsidRDefault="006D2080" w:rsidP="006D2080">
      <w:r w:rsidRPr="006D2080">
        <w:pict w14:anchorId="046607AC">
          <v:rect id="_x0000_i1086" style="width:0;height:1.5pt" o:hralign="center" o:hrstd="t" o:hr="t" fillcolor="#a0a0a0" stroked="f"/>
        </w:pict>
      </w:r>
    </w:p>
    <w:p w14:paraId="49B962D5" w14:textId="77777777" w:rsidR="006D2080" w:rsidRPr="006D2080" w:rsidRDefault="006D2080" w:rsidP="006D2080">
      <w:pPr>
        <w:rPr>
          <w:b/>
          <w:bCs/>
        </w:rPr>
      </w:pPr>
      <w:r w:rsidRPr="006D2080">
        <w:rPr>
          <w:b/>
          <w:bCs/>
        </w:rPr>
        <w:lastRenderedPageBreak/>
        <w:t>One caveat</w:t>
      </w:r>
    </w:p>
    <w:p w14:paraId="68116D9A" w14:textId="77777777" w:rsidR="006D2080" w:rsidRPr="006D2080" w:rsidRDefault="006D2080" w:rsidP="006D2080">
      <w:r w:rsidRPr="006D2080">
        <w:t xml:space="preserve">As stated, this is still only </w:t>
      </w:r>
      <w:r w:rsidRPr="006D2080">
        <w:rPr>
          <w:b/>
          <w:bCs/>
        </w:rPr>
        <w:t>constructive-in-principle</w:t>
      </w:r>
      <w:r w:rsidRPr="006D2080">
        <w:t>, not yet an executable algorithm, because “extendible” is a semantic notion quantified over all later prefixes.</w:t>
      </w:r>
    </w:p>
    <w:p w14:paraId="7FA6A02E" w14:textId="77777777" w:rsidR="006D2080" w:rsidRPr="006D2080" w:rsidRDefault="006D2080" w:rsidP="006D2080">
      <w:r w:rsidRPr="006D2080">
        <w:t>So for an actual prover, there is one more theorem you would want:</w:t>
      </w:r>
    </w:p>
    <w:p w14:paraId="365C12DA" w14:textId="77777777" w:rsidR="006D2080" w:rsidRPr="006D2080" w:rsidRDefault="006D2080" w:rsidP="006D2080">
      <w:pPr>
        <w:rPr>
          <w:b/>
          <w:bCs/>
        </w:rPr>
      </w:pPr>
      <w:r w:rsidRPr="006D2080">
        <w:rPr>
          <w:b/>
          <w:bCs/>
        </w:rPr>
        <w:t>Effective extendibility lemma</w:t>
      </w:r>
    </w:p>
    <w:p w14:paraId="054BFEB4" w14:textId="77777777" w:rsidR="006D2080" w:rsidRPr="006D2080" w:rsidRDefault="006D2080" w:rsidP="006D2080">
      <w:r w:rsidRPr="006D2080">
        <w:t>There exists a finite, decidable predicate</w:t>
      </w:r>
    </w:p>
    <w:p w14:paraId="4F76FA22" w14:textId="15120ADB" w:rsidR="006D2080" w:rsidRPr="006D2080" w:rsidRDefault="006D2080" w:rsidP="006D2080">
      <m:oMathPara>
        <m:oMath>
          <m:sSub>
            <m:sSubPr>
              <m:ctrlPr>
                <w:rPr>
                  <w:rFonts w:ascii="Cambria Math" w:hAnsi="Cambria Math"/>
                </w:rPr>
              </m:ctrlPr>
            </m:sSubPr>
            <m:e>
              <m:r>
                <m:rPr>
                  <m:nor/>
                </m:rPr>
                <m:t>\Ext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r>
            <w:rPr>
              <w:i/>
            </w:rPr>
            <w:br/>
          </m:r>
        </m:oMath>
      </m:oMathPara>
    </w:p>
    <w:p w14:paraId="2266D3C7" w14:textId="0EC7771C" w:rsidR="006D2080" w:rsidRPr="006D2080" w:rsidRDefault="006D2080" w:rsidP="006D2080">
      <w:r w:rsidRPr="006D2080">
        <w:t>computed from the rank-</w:t>
      </w:r>
      <m:oMath>
        <m:r>
          <w:rPr>
            <w:rFonts w:ascii="Cambria Math" w:hAnsi="Cambria Math"/>
          </w:rPr>
          <m:t>n</m:t>
        </m:r>
      </m:oMath>
      <w:r w:rsidRPr="006D2080">
        <w:t xml:space="preserve"> interface tables such that</w:t>
      </w:r>
    </w:p>
    <w:p w14:paraId="5DD74292" w14:textId="666DE327" w:rsidR="006D2080" w:rsidRPr="006D2080" w:rsidRDefault="006D2080" w:rsidP="006D2080">
      <m:oMathPara>
        <m:oMath>
          <m:sSub>
            <m:sSubPr>
              <m:ctrlPr>
                <w:rPr>
                  <w:rFonts w:ascii="Cambria Math" w:hAnsi="Cambria Math"/>
                </w:rPr>
              </m:ctrlPr>
            </m:sSubPr>
            <m:e>
              <m:r>
                <w:rPr>
                  <w:rFonts w:ascii="Cambria Math" w:hAnsi="Cambria Math"/>
                </w:rPr>
                <m:t>A</m:t>
              </m:r>
            </m:e>
            <m:sub>
              <m:r>
                <w:rPr>
                  <w:rFonts w:ascii="Cambria Math" w:hAnsi="Cambria Math"/>
                </w:rPr>
                <m:t>n</m:t>
              </m:r>
            </m:sub>
          </m:sSub>
          <m:r>
            <m:rPr>
              <m:nor/>
            </m:rPr>
            <m:t xml:space="preserve"> is extendible </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nor/>
                </m:rPr>
                <m:t>\Ext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r>
            <m:rPr>
              <m:sty m:val="p"/>
            </m:rPr>
            <w:rPr>
              <w:rFonts w:ascii="Cambria Math" w:hAnsi="Cambria Math"/>
            </w:rPr>
            <m:t>.</m:t>
          </m:r>
          <m:r>
            <w:br/>
          </m:r>
        </m:oMath>
      </m:oMathPara>
    </w:p>
    <w:p w14:paraId="2621CD9B" w14:textId="77777777" w:rsidR="006D2080" w:rsidRPr="006D2080" w:rsidRDefault="006D2080" w:rsidP="006D2080">
      <w:r w:rsidRPr="006D2080">
        <w:t>If that can be proved, then the canonical refinement process becomes an actual algorithm.</w:t>
      </w:r>
    </w:p>
    <w:p w14:paraId="79D982BB" w14:textId="77777777" w:rsidR="006D2080" w:rsidRPr="006D2080" w:rsidRDefault="006D2080" w:rsidP="006D2080">
      <w:r w:rsidRPr="006D2080">
        <w:pict w14:anchorId="59410CE7">
          <v:rect id="_x0000_i1087" style="width:0;height:1.5pt" o:hralign="center" o:hrstd="t" o:hr="t" fillcolor="#a0a0a0" stroked="f"/>
        </w:pict>
      </w:r>
    </w:p>
    <w:p w14:paraId="28792E74" w14:textId="77777777" w:rsidR="006D2080" w:rsidRPr="006D2080" w:rsidRDefault="006D2080" w:rsidP="006D2080">
      <w:r w:rsidRPr="006D2080">
        <w:t>If you want, I’ll patch this into the LaTeX paper as a new section and theorem pair.</w:t>
      </w:r>
    </w:p>
    <w:p w14:paraId="4BF7EEFB" w14:textId="77777777" w:rsidR="006D2080" w:rsidRPr="006D2080" w:rsidRDefault="006D2080" w:rsidP="006D2080">
      <w:r w:rsidRPr="006D2080">
        <w:br/>
      </w:r>
    </w:p>
    <w:p w14:paraId="01980108" w14:textId="77777777" w:rsidR="006D2080" w:rsidRPr="006D2080" w:rsidRDefault="006D2080" w:rsidP="006D2080">
      <w:r w:rsidRPr="006D2080">
        <w:t>Yes please.</w:t>
      </w:r>
    </w:p>
    <w:p w14:paraId="3F6C4E52" w14:textId="77777777" w:rsidR="006D2080" w:rsidRPr="006D2080" w:rsidRDefault="006D2080" w:rsidP="006D2080">
      <w:r w:rsidRPr="006D2080">
        <w:br/>
      </w:r>
    </w:p>
    <w:p w14:paraId="39058565" w14:textId="77777777" w:rsidR="006D2080" w:rsidRPr="006D2080" w:rsidRDefault="006D2080" w:rsidP="006D2080">
      <w:r w:rsidRPr="006D2080">
        <w:t>I’m patching the note by adding a dedicated section for the prefix-extension and canonical-refinement lemmas, then I’ll recompile and verify that the PDF and LaTeX stay aligned.</w:t>
      </w:r>
    </w:p>
    <w:p w14:paraId="23DB3E52" w14:textId="77777777" w:rsidR="006D2080" w:rsidRPr="006D2080" w:rsidRDefault="006D2080" w:rsidP="006D2080">
      <w:r w:rsidRPr="006D2080">
        <w:t>I’ve inserted the new constructive section with explicit extendible-refinement definitions and rewired the weak-model proof to use a canonical refinement chain. The patch now compiles, and I’m doing a final page check.</w:t>
      </w:r>
    </w:p>
    <w:p w14:paraId="2CF2A655" w14:textId="77777777" w:rsidR="006D2080" w:rsidRPr="006D2080" w:rsidRDefault="006D2080" w:rsidP="006D2080">
      <w:r w:rsidRPr="006D2080">
        <w:t>Done.</w:t>
      </w:r>
    </w:p>
    <w:p w14:paraId="73E3DCD9" w14:textId="77777777" w:rsidR="006D2080" w:rsidRPr="006D2080" w:rsidRDefault="006D2080" w:rsidP="006D2080">
      <w:r w:rsidRPr="006D2080">
        <w:t>I added:</w:t>
      </w:r>
    </w:p>
    <w:p w14:paraId="079C6619" w14:textId="77777777" w:rsidR="006D2080" w:rsidRPr="006D2080" w:rsidRDefault="006D2080" w:rsidP="006D2080">
      <w:pPr>
        <w:numPr>
          <w:ilvl w:val="0"/>
          <w:numId w:val="131"/>
        </w:numPr>
      </w:pPr>
      <w:r w:rsidRPr="006D2080">
        <w:t xml:space="preserve">the definition of </w:t>
      </w:r>
      <w:r w:rsidRPr="006D2080">
        <w:rPr>
          <w:b/>
          <w:bCs/>
        </w:rPr>
        <w:t>extendible atomic refinement</w:t>
      </w:r>
      <w:r w:rsidRPr="006D2080">
        <w:t>,</w:t>
      </w:r>
    </w:p>
    <w:p w14:paraId="16058AE7" w14:textId="77777777" w:rsidR="006D2080" w:rsidRPr="006D2080" w:rsidRDefault="006D2080" w:rsidP="006D2080">
      <w:pPr>
        <w:numPr>
          <w:ilvl w:val="0"/>
          <w:numId w:val="131"/>
        </w:numPr>
      </w:pPr>
      <w:r w:rsidRPr="006D2080">
        <w:t xml:space="preserve">the </w:t>
      </w:r>
      <w:r w:rsidRPr="006D2080">
        <w:rPr>
          <w:b/>
          <w:bCs/>
        </w:rPr>
        <w:t>existence of extendible refinements</w:t>
      </w:r>
      <w:r w:rsidRPr="006D2080">
        <w:t xml:space="preserve"> lemma,</w:t>
      </w:r>
    </w:p>
    <w:p w14:paraId="6DAE6DC6" w14:textId="77777777" w:rsidR="006D2080" w:rsidRPr="006D2080" w:rsidRDefault="006D2080" w:rsidP="006D2080">
      <w:pPr>
        <w:numPr>
          <w:ilvl w:val="0"/>
          <w:numId w:val="131"/>
        </w:numPr>
      </w:pPr>
      <w:r w:rsidRPr="006D2080">
        <w:lastRenderedPageBreak/>
        <w:t xml:space="preserve">the </w:t>
      </w:r>
      <w:r w:rsidRPr="006D2080">
        <w:rPr>
          <w:b/>
          <w:bCs/>
        </w:rPr>
        <w:t>prefix-extension lemma</w:t>
      </w:r>
      <w:r w:rsidRPr="006D2080">
        <w:t>,</w:t>
      </w:r>
    </w:p>
    <w:p w14:paraId="57B62510" w14:textId="77777777" w:rsidR="006D2080" w:rsidRPr="006D2080" w:rsidRDefault="006D2080" w:rsidP="006D2080">
      <w:pPr>
        <w:numPr>
          <w:ilvl w:val="0"/>
          <w:numId w:val="131"/>
        </w:numPr>
      </w:pPr>
      <w:r w:rsidRPr="006D2080">
        <w:t xml:space="preserve">the deterministic </w:t>
      </w:r>
      <w:r w:rsidRPr="006D2080">
        <w:rPr>
          <w:b/>
          <w:bCs/>
        </w:rPr>
        <w:t>canonical-refinement lemma</w:t>
      </w:r>
      <w:r w:rsidRPr="006D2080">
        <w:t>,</w:t>
      </w:r>
    </w:p>
    <w:p w14:paraId="01B8B274" w14:textId="1E4D3656" w:rsidR="006D2080" w:rsidRPr="006D2080" w:rsidRDefault="006D2080" w:rsidP="006D2080">
      <w:pPr>
        <w:numPr>
          <w:ilvl w:val="0"/>
          <w:numId w:val="131"/>
        </w:numPr>
      </w:pPr>
      <w:r w:rsidRPr="006D2080">
        <w:t>and I rewrote the weak-</w:t>
      </w:r>
      <m:oMath>
        <m:r>
          <w:rPr>
            <w:rFonts w:ascii="Cambria Math" w:hAnsi="Cambria Math"/>
          </w:rPr>
          <m:t>EQ</m:t>
        </m:r>
      </m:oMath>
      <w:r w:rsidRPr="006D2080">
        <w:t xml:space="preserve"> realization theorem to use the canonical chain </w:t>
      </w:r>
      <m:oMath>
        <m:sSub>
          <m:sSubPr>
            <m:ctrlPr>
              <w:rPr>
                <w:rFonts w:ascii="Cambria Math" w:hAnsi="Cambria Math"/>
              </w:rPr>
            </m:ctrlPr>
          </m:sSubPr>
          <m:e>
            <m:r>
              <m:rPr>
                <m:nor/>
              </m:rPr>
              <m:t>\Can</m:t>
            </m:r>
          </m:e>
          <m:sub>
            <m:r>
              <w:rPr>
                <w:rFonts w:ascii="Cambria Math" w:hAnsi="Cambria Math"/>
              </w:rPr>
              <m:t>0</m:t>
            </m:r>
          </m:sub>
        </m:sSub>
        <m:r>
          <w:rPr>
            <w:rFonts w:ascii="Cambria Math" w:hAnsi="Cambria Math"/>
          </w:rPr>
          <m:t>⊆</m:t>
        </m:r>
        <m:sSub>
          <m:sSubPr>
            <m:ctrlPr>
              <w:rPr>
                <w:rFonts w:ascii="Cambria Math" w:hAnsi="Cambria Math"/>
              </w:rPr>
            </m:ctrlPr>
          </m:sSubPr>
          <m:e>
            <m:r>
              <m:rPr>
                <m:nor/>
              </m:rPr>
              <m:t>\Can</m:t>
            </m:r>
          </m:e>
          <m:sub>
            <m:r>
              <w:rPr>
                <w:rFonts w:ascii="Cambria Math" w:hAnsi="Cambria Math"/>
              </w:rPr>
              <m:t>1</m:t>
            </m:r>
          </m:sub>
        </m:sSub>
        <m:r>
          <w:rPr>
            <w:rFonts w:ascii="Cambria Math" w:hAnsi="Cambria Math"/>
          </w:rPr>
          <m:t>⊆⋯</m:t>
        </m:r>
      </m:oMath>
      <w:r w:rsidRPr="006D2080">
        <w:t>instead of a generic infinite branch.</w:t>
      </w:r>
    </w:p>
    <w:p w14:paraId="25A2C53D" w14:textId="77777777" w:rsidR="006D2080" w:rsidRPr="006D2080" w:rsidRDefault="006D2080" w:rsidP="006D2080">
      <w:r w:rsidRPr="006D2080">
        <w:t>Files:</w:t>
      </w:r>
      <w:r w:rsidRPr="006D2080">
        <w:br/>
      </w:r>
    </w:p>
    <w:p w14:paraId="7075785F" w14:textId="77777777" w:rsidR="006D2080" w:rsidRPr="006D2080" w:rsidRDefault="006D2080" w:rsidP="006D2080">
      <w:r w:rsidRPr="006D2080">
        <w:t>I also rendered the updated PDF to verify the new section and the modified model-construction theorem.</w:t>
      </w:r>
    </w:p>
    <w:p w14:paraId="6597C2BB" w14:textId="77777777" w:rsidR="006D2080" w:rsidRPr="006D2080" w:rsidRDefault="006D2080" w:rsidP="006D2080">
      <w:r w:rsidRPr="006D2080">
        <w:br/>
      </w:r>
    </w:p>
    <w:p w14:paraId="0A166145" w14:textId="77777777" w:rsidR="006D2080" w:rsidRPr="006D2080" w:rsidRDefault="006D2080" w:rsidP="006D2080">
      <w:r w:rsidRPr="006D2080">
        <w:t xml:space="preserve">Alright, so here are some ideas how to turn this into a tableaux calculus with blocking: - first problem is that a naive "some" witness expansion rule might create PP successors; so, instead of generating (some PP C) successors, we change the rule so that it creates PPI successors. - with (forall PP C), (forall PPI C) we just deal via transitive (forall PPI / PP C) propagation, so we don't keep track of indirect PP / PPI edges; the tree is only PP - the tableaux keeps the tree structure - we integrate your finite witness signatures and all that, and use that as the finite index prefix lemma as a blocking condition? </w:t>
      </w:r>
    </w:p>
    <w:p w14:paraId="179E45AC" w14:textId="77777777" w:rsidR="006D2080" w:rsidRPr="006D2080" w:rsidRDefault="006D2080" w:rsidP="006D2080">
      <w:r w:rsidRPr="006D2080">
        <w:br/>
      </w:r>
    </w:p>
    <w:p w14:paraId="2DE39467" w14:textId="66AB941D" w:rsidR="006D2080" w:rsidRPr="006D2080" w:rsidRDefault="006D2080" w:rsidP="006D2080">
      <w:r w:rsidRPr="006D2080">
        <w:t xml:space="preserve">I’m checking whether your tree-shaped tableau idea really preserves the semantics of </w:t>
      </w:r>
      <m:oMath>
        <m:r>
          <m:rPr>
            <m:sty m:val="p"/>
          </m:rPr>
          <w:rPr>
            <w:rFonts w:ascii="Cambria Math" w:hAnsi="Cambria Math"/>
          </w:rPr>
          <m:t>∃</m:t>
        </m:r>
        <m:r>
          <w:rPr>
            <w:rFonts w:ascii="Cambria Math" w:hAnsi="Cambria Math"/>
          </w:rPr>
          <m:t>PP</m:t>
        </m:r>
      </m:oMath>
      <w:r w:rsidRPr="006D2080">
        <w:t xml:space="preserve">when witnesses are created as </w:t>
      </w:r>
      <m:oMath>
        <m:r>
          <w:rPr>
            <w:rFonts w:ascii="Cambria Math" w:hAnsi="Cambria Math"/>
          </w:rPr>
          <m:t>PPI</m:t>
        </m:r>
      </m:oMath>
      <w:r w:rsidRPr="006D2080">
        <w:t>-children, and which parts still need predecessor or finite-signature machinery for sound blocking.</w:t>
      </w:r>
    </w:p>
    <w:p w14:paraId="0EC100BF" w14:textId="77777777" w:rsidR="006D2080" w:rsidRPr="006D2080" w:rsidRDefault="006D2080" w:rsidP="006D2080">
      <w:r w:rsidRPr="006D2080">
        <w:t>Yes — this is a plausible route, but I would change the first two bullets in an essential way.</w:t>
      </w:r>
    </w:p>
    <w:p w14:paraId="1D466440" w14:textId="1C88CF11" w:rsidR="006D2080" w:rsidRPr="006D2080" w:rsidRDefault="006D2080" w:rsidP="006D2080">
      <w:r w:rsidRPr="006D2080">
        <w:t xml:space="preserve">The reason is semantic: in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6D2080">
        <w:t xml:space="preserve">, </w:t>
      </w:r>
      <m:oMath>
        <m:r>
          <w:rPr>
            <w:rFonts w:ascii="Cambria Math" w:hAnsi="Cambria Math"/>
          </w:rPr>
          <m:t>PP</m:t>
        </m:r>
      </m:oMath>
      <w:r w:rsidRPr="006D2080">
        <w:t xml:space="preserve">and </w:t>
      </w:r>
      <m:oMath>
        <m:r>
          <w:rPr>
            <w:rFonts w:ascii="Cambria Math" w:hAnsi="Cambria Math"/>
          </w:rPr>
          <m:t>PPI</m:t>
        </m:r>
      </m:oMath>
      <w:r w:rsidRPr="006D2080">
        <w:t xml:space="preserve">are the </w:t>
      </w:r>
      <w:r w:rsidRPr="006D2080">
        <w:rPr>
          <w:b/>
          <w:bCs/>
        </w:rPr>
        <w:t>full transitive relations</w:t>
      </w:r>
      <w:r w:rsidRPr="006D2080">
        <w:t xml:space="preserve"> in the model, while your tree only stores </w:t>
      </w:r>
      <w:r w:rsidRPr="006D2080">
        <w:rPr>
          <w:b/>
          <w:bCs/>
        </w:rPr>
        <w:t>cover edges</w:t>
      </w:r>
      <w:r w:rsidRPr="006D2080">
        <w:t>. Wessel’s original setup already makes clear that the real models are complete graphs, not trees, and the logic does not have an ordinary tree-model property . So a tableau on the split tree cannot simply identify</w:t>
      </w:r>
    </w:p>
    <w:p w14:paraId="30809BF4" w14:textId="0F917C73" w:rsidR="006D2080" w:rsidRPr="006D2080" w:rsidRDefault="006D2080" w:rsidP="006D2080">
      <w:pPr>
        <w:numPr>
          <w:ilvl w:val="0"/>
          <w:numId w:val="132"/>
        </w:numPr>
      </w:pPr>
      <w:r w:rsidRPr="006D2080">
        <w:t xml:space="preserve">“child edge” with semantic </w:t>
      </w:r>
      <m:oMath>
        <m:r>
          <w:rPr>
            <w:rFonts w:ascii="Cambria Math" w:hAnsi="Cambria Math"/>
          </w:rPr>
          <m:t>PPI</m:t>
        </m:r>
      </m:oMath>
      <w:r w:rsidRPr="006D2080">
        <w:t>, or</w:t>
      </w:r>
    </w:p>
    <w:p w14:paraId="50EBBC07" w14:textId="0F2ABC47" w:rsidR="006D2080" w:rsidRPr="006D2080" w:rsidRDefault="006D2080" w:rsidP="006D2080">
      <w:pPr>
        <w:numPr>
          <w:ilvl w:val="0"/>
          <w:numId w:val="132"/>
        </w:numPr>
      </w:pPr>
      <w:r w:rsidRPr="006D2080">
        <w:t xml:space="preserve">“parent edge” with semantic </w:t>
      </w:r>
      <m:oMath>
        <m:r>
          <w:rPr>
            <w:rFonts w:ascii="Cambria Math" w:hAnsi="Cambria Math"/>
          </w:rPr>
          <m:t>PP</m:t>
        </m:r>
      </m:oMath>
      <w:r w:rsidRPr="006D2080">
        <w:t>.</w:t>
      </w:r>
    </w:p>
    <w:p w14:paraId="7E9930F4" w14:textId="77777777" w:rsidR="006D2080" w:rsidRPr="006D2080" w:rsidRDefault="006D2080" w:rsidP="006D2080">
      <w:r w:rsidRPr="006D2080">
        <w:t>Those are only cover steps.</w:t>
      </w:r>
    </w:p>
    <w:p w14:paraId="55F80DBB" w14:textId="77777777" w:rsidR="006D2080" w:rsidRPr="006D2080" w:rsidRDefault="006D2080" w:rsidP="006D2080">
      <w:r w:rsidRPr="006D2080">
        <w:t>So my answer is:</w:t>
      </w:r>
    </w:p>
    <w:p w14:paraId="283399F9" w14:textId="77777777" w:rsidR="006D2080" w:rsidRPr="006D2080" w:rsidRDefault="006D2080" w:rsidP="006D2080">
      <w:pPr>
        <w:rPr>
          <w:b/>
          <w:bCs/>
        </w:rPr>
      </w:pPr>
      <w:r w:rsidRPr="006D2080">
        <w:rPr>
          <w:b/>
          <w:bCs/>
        </w:rPr>
        <w:lastRenderedPageBreak/>
        <w:t>What works</w:t>
      </w:r>
    </w:p>
    <w:p w14:paraId="5EA6B388" w14:textId="77777777" w:rsidR="006D2080" w:rsidRPr="006D2080" w:rsidRDefault="006D2080" w:rsidP="006D2080">
      <w:r w:rsidRPr="006D2080">
        <w:t>Your last two ideas are exactly the right direction.</w:t>
      </w:r>
    </w:p>
    <w:p w14:paraId="3C424C96" w14:textId="3BB365F8" w:rsidR="006D2080" w:rsidRPr="006D2080" w:rsidRDefault="006D2080" w:rsidP="006D2080">
      <w:r w:rsidRPr="006D2080">
        <w:t xml:space="preserve">Use the finite witness/interface signatures as the finite index, and build a </w:t>
      </w:r>
      <w:r w:rsidRPr="006D2080">
        <w:rPr>
          <w:b/>
          <w:bCs/>
        </w:rPr>
        <w:t>globally cached tableau</w:t>
      </w:r>
      <w:r w:rsidRPr="006D2080">
        <w:t xml:space="preserve"> or a blocking tableau on top of that. The tree abstraction is useful because, after join splitting, the only genuinely open cross-edge labels are </w:t>
      </w:r>
      <m:oMath>
        <m:r>
          <w:rPr>
            <w:rFonts w:ascii="Cambria Math" w:hAnsi="Cambria Math"/>
          </w:rPr>
          <m:t>DR</m:t>
        </m:r>
      </m:oMath>
      <w:r w:rsidRPr="006D2080">
        <w:t xml:space="preserve">and </w:t>
      </w:r>
      <m:oMath>
        <m:r>
          <w:rPr>
            <w:rFonts w:ascii="Cambria Math" w:hAnsi="Cambria Math"/>
          </w:rPr>
          <m:t>PO</m:t>
        </m:r>
      </m:oMath>
      <w:r w:rsidRPr="006D2080">
        <w:t xml:space="preserve">; </w:t>
      </w:r>
      <m:oMath>
        <m:r>
          <w:rPr>
            <w:rFonts w:ascii="Cambria Math" w:hAnsi="Cambria Math"/>
          </w:rPr>
          <m:t>PP</m:t>
        </m:r>
        <m:r>
          <m:rPr>
            <m:sty m:val="p"/>
          </m:rPr>
          <w:rPr>
            <w:rFonts w:ascii="Cambria Math" w:hAnsi="Cambria Math"/>
          </w:rPr>
          <m:t>/</m:t>
        </m:r>
        <m:r>
          <w:rPr>
            <w:rFonts w:ascii="Cambria Math" w:hAnsi="Cambria Math"/>
          </w:rPr>
          <m:t>PPI</m:t>
        </m:r>
      </m:oMath>
      <w:r w:rsidRPr="006D2080">
        <w:t xml:space="preserve">live in the cover skeleton and </w:t>
      </w:r>
      <m:oMath>
        <m:r>
          <w:rPr>
            <w:rFonts w:ascii="Cambria Math" w:hAnsi="Cambria Math"/>
          </w:rPr>
          <m:t>EQ</m:t>
        </m:r>
      </m:oMath>
      <w:r w:rsidRPr="006D2080">
        <w:t>is handled by the split-mate relation. That is the genuine simplification the tree buys you.</w:t>
      </w:r>
    </w:p>
    <w:p w14:paraId="5680EAB6" w14:textId="77777777" w:rsidR="006D2080" w:rsidRPr="006D2080" w:rsidRDefault="006D2080" w:rsidP="006D2080">
      <w:pPr>
        <w:rPr>
          <w:b/>
          <w:bCs/>
        </w:rPr>
      </w:pPr>
      <w:r w:rsidRPr="006D2080">
        <w:rPr>
          <w:b/>
          <w:bCs/>
        </w:rPr>
        <w:t>What needs to change</w:t>
      </w:r>
    </w:p>
    <w:p w14:paraId="2AB92840" w14:textId="1A8DB62D" w:rsidR="006D2080" w:rsidRPr="006D2080" w:rsidRDefault="006D2080" w:rsidP="006D2080">
      <w:pPr>
        <w:rPr>
          <w:b/>
          <w:bCs/>
        </w:rPr>
      </w:pPr>
      <w:r w:rsidRPr="006D2080">
        <w:rPr>
          <w:b/>
          <w:bCs/>
        </w:rPr>
        <w:t xml:space="preserve">1. Do not replace </w:t>
      </w:r>
      <m:oMath>
        <m:r>
          <m:rPr>
            <m:sty m:val="b"/>
          </m:rPr>
          <w:rPr>
            <w:rFonts w:ascii="Cambria Math" w:hAnsi="Cambria Math"/>
          </w:rPr>
          <m:t>∃</m:t>
        </m:r>
        <m:r>
          <m:rPr>
            <m:sty m:val="bi"/>
          </m:rPr>
          <w:rPr>
            <w:rFonts w:ascii="Cambria Math" w:hAnsi="Cambria Math"/>
          </w:rPr>
          <m:t>PP</m:t>
        </m:r>
        <m:r>
          <m:rPr>
            <m:sty m:val="b"/>
          </m:rPr>
          <w:rPr>
            <w:rFonts w:ascii="Cambria Math" w:hAnsi="Cambria Math"/>
          </w:rPr>
          <m:t>.</m:t>
        </m:r>
        <m:r>
          <m:rPr>
            <m:sty m:val="bi"/>
          </m:rPr>
          <w:rPr>
            <w:rFonts w:ascii="Cambria Math" w:hAnsi="Cambria Math"/>
          </w:rPr>
          <m:t>C</m:t>
        </m:r>
      </m:oMath>
      <w:r w:rsidRPr="006D2080">
        <w:rPr>
          <w:b/>
          <w:bCs/>
        </w:rPr>
        <w:t xml:space="preserve">by a </w:t>
      </w:r>
      <m:oMath>
        <m:r>
          <m:rPr>
            <m:sty m:val="bi"/>
          </m:rPr>
          <w:rPr>
            <w:rFonts w:ascii="Cambria Math" w:hAnsi="Cambria Math"/>
          </w:rPr>
          <m:t>PPI</m:t>
        </m:r>
      </m:oMath>
      <w:r w:rsidRPr="006D2080">
        <w:rPr>
          <w:b/>
          <w:bCs/>
        </w:rPr>
        <w:t>-successor rule</w:t>
      </w:r>
    </w:p>
    <w:p w14:paraId="1C49FAD1" w14:textId="77777777" w:rsidR="006D2080" w:rsidRPr="006D2080" w:rsidRDefault="006D2080" w:rsidP="006D2080">
      <w:r w:rsidRPr="006D2080">
        <w:t>Not literally.</w:t>
      </w:r>
    </w:p>
    <w:p w14:paraId="5D27D60D" w14:textId="0456B575" w:rsidR="006D2080" w:rsidRPr="006D2080" w:rsidRDefault="006D2080" w:rsidP="006D2080">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r>
            <m:rPr>
              <m:sty m:val="p"/>
            </m:rPr>
            <w:rPr>
              <w:rFonts w:ascii="Cambria Math" w:hAnsi="Cambria Math"/>
            </w:rPr>
            <m:t>.</m:t>
          </m:r>
          <m:r>
            <w:br/>
          </m:r>
        </m:oMath>
      </m:oMathPara>
    </w:p>
    <w:p w14:paraId="5C4B9E6B" w14:textId="6809D036" w:rsidR="006D2080" w:rsidRPr="006D2080" w:rsidRDefault="006D2080" w:rsidP="006D2080">
      <w:r w:rsidRPr="006D2080">
        <w:t>If the split forest is oriented downward by cover-</w:t>
      </w:r>
      <m:oMath>
        <m:r>
          <w:rPr>
            <w:rFonts w:ascii="Cambria Math" w:hAnsi="Cambria Math"/>
          </w:rPr>
          <m:t>PPI</m:t>
        </m:r>
      </m:oMath>
      <w:r w:rsidRPr="006D2080">
        <w:t xml:space="preserve"> edges, then:</w:t>
      </w:r>
    </w:p>
    <w:p w14:paraId="5C0945B6" w14:textId="2C2762AE" w:rsidR="006D2080" w:rsidRPr="006D2080" w:rsidRDefault="006D2080" w:rsidP="006D2080">
      <w:pPr>
        <w:numPr>
          <w:ilvl w:val="0"/>
          <w:numId w:val="133"/>
        </w:numPr>
      </w:pPr>
      <w:r w:rsidRPr="006D2080">
        <w:t xml:space="preserve">semantic </w:t>
      </w:r>
      <m:oMath>
        <m:r>
          <w:rPr>
            <w:rFonts w:ascii="Cambria Math" w:hAnsi="Cambria Math"/>
          </w:rPr>
          <m:t>PPI</m:t>
        </m:r>
      </m:oMath>
      <w:r w:rsidRPr="006D2080">
        <w:t>means “some strict descendant,” not necessarily an immediate child;</w:t>
      </w:r>
    </w:p>
    <w:p w14:paraId="6AC444F6" w14:textId="1700C4F0" w:rsidR="006D2080" w:rsidRPr="006D2080" w:rsidRDefault="006D2080" w:rsidP="006D2080">
      <w:pPr>
        <w:numPr>
          <w:ilvl w:val="0"/>
          <w:numId w:val="133"/>
        </w:numPr>
      </w:pPr>
      <w:r w:rsidRPr="006D2080">
        <w:t xml:space="preserve">semantic </w:t>
      </w:r>
      <m:oMath>
        <m:r>
          <w:rPr>
            <w:rFonts w:ascii="Cambria Math" w:hAnsi="Cambria Math"/>
          </w:rPr>
          <m:t>PP</m:t>
        </m:r>
      </m:oMath>
      <w:r w:rsidRPr="006D2080">
        <w:t>means “some strict ancestor,” not necessarily the immediate parent.</w:t>
      </w:r>
    </w:p>
    <w:p w14:paraId="06967626" w14:textId="77777777" w:rsidR="006D2080" w:rsidRPr="006D2080" w:rsidRDefault="006D2080" w:rsidP="006D2080">
      <w:r w:rsidRPr="006D2080">
        <w:t xml:space="preserve">So the right operational object is not a plain witness child rule. It is a </w:t>
      </w:r>
      <w:r w:rsidRPr="006D2080">
        <w:rPr>
          <w:b/>
          <w:bCs/>
        </w:rPr>
        <w:t>path request</w:t>
      </w:r>
      <w:r w:rsidRPr="006D2080">
        <w:t>.</w:t>
      </w:r>
    </w:p>
    <w:p w14:paraId="553F4F1E" w14:textId="60E39E4E" w:rsidR="006D2080" w:rsidRPr="006D2080" w:rsidRDefault="006D2080" w:rsidP="006D2080">
      <w:pPr>
        <w:rPr>
          <w:b/>
          <w:bCs/>
        </w:rPr>
      </w:pPr>
      <w:r w:rsidRPr="006D2080">
        <w:rPr>
          <w:b/>
          <w:bCs/>
        </w:rPr>
        <w:t xml:space="preserve">2. Do not treat </w:t>
      </w:r>
      <m:oMath>
        <m:r>
          <m:rPr>
            <m:sty m:val="bi"/>
          </m:rPr>
          <w:rPr>
            <w:rFonts w:ascii="Cambria Math" w:hAnsi="Cambria Math"/>
          </w:rPr>
          <m:t>PP</m:t>
        </m:r>
        <m:r>
          <m:rPr>
            <m:sty m:val="b"/>
          </m:rPr>
          <w:rPr>
            <w:rFonts w:ascii="Cambria Math" w:hAnsi="Cambria Math"/>
          </w:rPr>
          <m:t>/</m:t>
        </m:r>
        <m:r>
          <m:rPr>
            <m:sty m:val="bi"/>
          </m:rPr>
          <w:rPr>
            <w:rFonts w:ascii="Cambria Math" w:hAnsi="Cambria Math"/>
          </w:rPr>
          <m:t>PPI</m:t>
        </m:r>
      </m:oMath>
      <w:r w:rsidRPr="006D2080">
        <w:rPr>
          <w:b/>
          <w:bCs/>
        </w:rPr>
        <w:t>modalities as local edge modalities</w:t>
      </w:r>
    </w:p>
    <w:p w14:paraId="78CB1E64" w14:textId="77777777" w:rsidR="006D2080" w:rsidRPr="006D2080" w:rsidRDefault="006D2080" w:rsidP="006D2080">
      <w:r w:rsidRPr="006D2080">
        <w:t>If you store only cover edges, then:</w:t>
      </w:r>
    </w:p>
    <w:p w14:paraId="2359E322" w14:textId="62F876D2" w:rsidR="006D2080" w:rsidRPr="006D2080" w:rsidRDefault="006D2080" w:rsidP="006D2080">
      <w:pPr>
        <w:numPr>
          <w:ilvl w:val="0"/>
          <w:numId w:val="134"/>
        </w:numPr>
      </w:pP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6D2080">
        <w:t xml:space="preserve">means: some node </w:t>
      </w:r>
      <w:r w:rsidRPr="006D2080">
        <w:rPr>
          <w:b/>
          <w:bCs/>
        </w:rPr>
        <w:t>below</w:t>
      </w:r>
      <w:r w:rsidRPr="006D2080">
        <w:t xml:space="preserve"> me on the tree has </w:t>
      </w:r>
      <m:oMath>
        <m:r>
          <w:rPr>
            <w:rFonts w:ascii="Cambria Math" w:hAnsi="Cambria Math"/>
          </w:rPr>
          <m:t>C</m:t>
        </m:r>
      </m:oMath>
      <w:r w:rsidRPr="006D2080">
        <w:t>,</w:t>
      </w:r>
    </w:p>
    <w:p w14:paraId="4A6B4C1E" w14:textId="5B44B6B6" w:rsidR="006D2080" w:rsidRPr="006D2080" w:rsidRDefault="006D2080" w:rsidP="006D2080">
      <w:pPr>
        <w:numPr>
          <w:ilvl w:val="0"/>
          <w:numId w:val="134"/>
        </w:numPr>
      </w:pP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6D2080">
        <w:t xml:space="preserve">means: some node </w:t>
      </w:r>
      <w:r w:rsidRPr="006D2080">
        <w:rPr>
          <w:b/>
          <w:bCs/>
        </w:rPr>
        <w:t>above</w:t>
      </w:r>
      <w:r w:rsidRPr="006D2080">
        <w:t xml:space="preserve"> me on the tree has </w:t>
      </w:r>
      <m:oMath>
        <m:r>
          <w:rPr>
            <w:rFonts w:ascii="Cambria Math" w:hAnsi="Cambria Math"/>
          </w:rPr>
          <m:t>C</m:t>
        </m:r>
      </m:oMath>
      <w:r w:rsidRPr="006D2080">
        <w:t>,</w:t>
      </w:r>
    </w:p>
    <w:p w14:paraId="115400A7" w14:textId="29B11F07" w:rsidR="006D2080" w:rsidRPr="006D2080" w:rsidRDefault="006D2080" w:rsidP="006D2080">
      <w:pPr>
        <w:numPr>
          <w:ilvl w:val="0"/>
          <w:numId w:val="134"/>
        </w:numPr>
      </w:pP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6D2080">
        <w:t xml:space="preserve">means: every strict descendant has </w:t>
      </w:r>
      <m:oMath>
        <m:r>
          <w:rPr>
            <w:rFonts w:ascii="Cambria Math" w:hAnsi="Cambria Math"/>
          </w:rPr>
          <m:t>C</m:t>
        </m:r>
      </m:oMath>
      <w:r w:rsidRPr="006D2080">
        <w:t>,</w:t>
      </w:r>
    </w:p>
    <w:p w14:paraId="5EA9D3C5" w14:textId="65EB89CF" w:rsidR="006D2080" w:rsidRPr="006D2080" w:rsidRDefault="006D2080" w:rsidP="006D2080">
      <w:pPr>
        <w:numPr>
          <w:ilvl w:val="0"/>
          <w:numId w:val="134"/>
        </w:numPr>
      </w:pP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6D2080">
        <w:t xml:space="preserve">means: every strict ancestor has </w:t>
      </w:r>
      <m:oMath>
        <m:r>
          <w:rPr>
            <w:rFonts w:ascii="Cambria Math" w:hAnsi="Cambria Math"/>
          </w:rPr>
          <m:t>C</m:t>
        </m:r>
      </m:oMath>
      <w:r w:rsidRPr="006D2080">
        <w:t>.</w:t>
      </w:r>
    </w:p>
    <w:p w14:paraId="342E02E3" w14:textId="38E7950B" w:rsidR="006D2080" w:rsidRPr="006D2080" w:rsidRDefault="006D2080" w:rsidP="006D2080">
      <w:r w:rsidRPr="006D2080">
        <w:t xml:space="preserve">So the calculus must handle </w:t>
      </w:r>
      <m:oMath>
        <m:r>
          <w:rPr>
            <w:rFonts w:ascii="Cambria Math" w:hAnsi="Cambria Math"/>
          </w:rPr>
          <m:t>PP</m:t>
        </m:r>
        <m:r>
          <m:rPr>
            <m:sty m:val="p"/>
          </m:rPr>
          <w:rPr>
            <w:rFonts w:ascii="Cambria Math" w:hAnsi="Cambria Math"/>
          </w:rPr>
          <m:t>/</m:t>
        </m:r>
        <m:r>
          <w:rPr>
            <w:rFonts w:ascii="Cambria Math" w:hAnsi="Cambria Math"/>
          </w:rPr>
          <m:t>PPI</m:t>
        </m:r>
      </m:oMath>
      <w:r w:rsidRPr="006D2080">
        <w:t xml:space="preserve">as </w:t>
      </w:r>
      <w:r w:rsidRPr="006D2080">
        <w:rPr>
          <w:b/>
          <w:bCs/>
        </w:rPr>
        <w:t>strict descendant / strict ancestor modalities</w:t>
      </w:r>
      <w:r w:rsidRPr="006D2080">
        <w:t xml:space="preserve"> over the cover tree.</w:t>
      </w:r>
    </w:p>
    <w:p w14:paraId="64317B88" w14:textId="77777777" w:rsidR="006D2080" w:rsidRPr="006D2080" w:rsidRDefault="006D2080" w:rsidP="006D2080">
      <w:r w:rsidRPr="006D2080">
        <w:t>That is the main correction.</w:t>
      </w:r>
    </w:p>
    <w:p w14:paraId="595CEBAB" w14:textId="77777777" w:rsidR="006D2080" w:rsidRPr="006D2080" w:rsidRDefault="006D2080" w:rsidP="006D2080">
      <w:pPr>
        <w:rPr>
          <w:b/>
          <w:bCs/>
        </w:rPr>
      </w:pPr>
      <w:r w:rsidRPr="006D2080">
        <w:rPr>
          <w:b/>
          <w:bCs/>
        </w:rPr>
        <w:t>The calculus I would propose</w:t>
      </w:r>
    </w:p>
    <w:p w14:paraId="5CC9E21A" w14:textId="77777777" w:rsidR="006D2080" w:rsidRPr="006D2080" w:rsidRDefault="006D2080" w:rsidP="006D2080">
      <w:r w:rsidRPr="006D2080">
        <w:t>Choose one fixed cover orientation. I would keep the one from the split-forest proof:</w:t>
      </w:r>
    </w:p>
    <w:p w14:paraId="47F3D743" w14:textId="0CDF5B1F" w:rsidR="006D2080" w:rsidRPr="006D2080" w:rsidRDefault="006D2080" w:rsidP="006D2080">
      <w:pPr>
        <w:numPr>
          <w:ilvl w:val="0"/>
          <w:numId w:val="135"/>
        </w:numPr>
      </w:pPr>
      <w:r w:rsidRPr="006D2080">
        <w:t xml:space="preserve">parent </w:t>
      </w:r>
      <m:oMath>
        <m:r>
          <w:rPr>
            <w:rFonts w:ascii="Cambria Math" w:hAnsi="Cambria Math"/>
          </w:rPr>
          <m:t>→</m:t>
        </m:r>
      </m:oMath>
      <w:r w:rsidRPr="006D2080">
        <w:t xml:space="preserve">child = </w:t>
      </w:r>
      <w:r w:rsidRPr="006D2080">
        <w:rPr>
          <w:b/>
          <w:bCs/>
        </w:rPr>
        <w:t>cover-</w:t>
      </w:r>
      <m:oMath>
        <m:r>
          <w:rPr>
            <w:rFonts w:ascii="Cambria Math" w:hAnsi="Cambria Math"/>
          </w:rPr>
          <m:t>PPI</m:t>
        </m:r>
      </m:oMath>
      <w:r w:rsidRPr="006D2080">
        <w:t>,</w:t>
      </w:r>
    </w:p>
    <w:p w14:paraId="7095FAAE" w14:textId="7A8ABF99" w:rsidR="006D2080" w:rsidRPr="006D2080" w:rsidRDefault="006D2080" w:rsidP="006D2080">
      <w:pPr>
        <w:numPr>
          <w:ilvl w:val="0"/>
          <w:numId w:val="135"/>
        </w:numPr>
      </w:pPr>
      <w:r w:rsidRPr="006D2080">
        <w:lastRenderedPageBreak/>
        <w:t xml:space="preserve">child </w:t>
      </w:r>
      <m:oMath>
        <m:r>
          <w:rPr>
            <w:rFonts w:ascii="Cambria Math" w:hAnsi="Cambria Math"/>
          </w:rPr>
          <m:t>→</m:t>
        </m:r>
      </m:oMath>
      <w:r w:rsidRPr="006D2080">
        <w:t xml:space="preserve">parent = </w:t>
      </w:r>
      <w:r w:rsidRPr="006D2080">
        <w:rPr>
          <w:b/>
          <w:bCs/>
        </w:rPr>
        <w:t>cover-</w:t>
      </w:r>
      <m:oMath>
        <m:r>
          <w:rPr>
            <w:rFonts w:ascii="Cambria Math" w:hAnsi="Cambria Math"/>
          </w:rPr>
          <m:t>PP</m:t>
        </m:r>
      </m:oMath>
      <w:r w:rsidRPr="006D2080">
        <w:t>.</w:t>
      </w:r>
    </w:p>
    <w:p w14:paraId="44BEE124" w14:textId="52544F46" w:rsidR="006D2080" w:rsidRPr="006D2080" w:rsidRDefault="006D2080" w:rsidP="006D2080">
      <w:r w:rsidRPr="006D2080">
        <w:t xml:space="preserve">Then each tableau node </w:t>
      </w:r>
      <m:oMath>
        <m:r>
          <w:rPr>
            <w:rFonts w:ascii="Cambria Math" w:hAnsi="Cambria Math"/>
          </w:rPr>
          <m:t>x</m:t>
        </m:r>
      </m:oMath>
      <w:r w:rsidRPr="006D2080">
        <w:t xml:space="preserve">carries not just a local label </w:t>
      </w:r>
      <m:oMath>
        <m:r>
          <w:rPr>
            <w:rFonts w:ascii="Cambria Math" w:hAnsi="Cambria Math"/>
          </w:rPr>
          <m:t>L(x)</m:t>
        </m:r>
      </m:oMath>
      <w:r w:rsidRPr="006D2080">
        <w:t>, but also request/obligation components.</w:t>
      </w:r>
    </w:p>
    <w:p w14:paraId="69D00CB3" w14:textId="77777777" w:rsidR="006D2080" w:rsidRPr="006D2080" w:rsidRDefault="006D2080" w:rsidP="006D2080">
      <w:pPr>
        <w:rPr>
          <w:b/>
          <w:bCs/>
        </w:rPr>
      </w:pPr>
      <w:r w:rsidRPr="006D2080">
        <w:rPr>
          <w:b/>
          <w:bCs/>
        </w:rPr>
        <w:t>Local state at a node</w:t>
      </w:r>
    </w:p>
    <w:p w14:paraId="6D841B12" w14:textId="77777777" w:rsidR="006D2080" w:rsidRPr="006D2080" w:rsidRDefault="006D2080" w:rsidP="006D2080">
      <w:r w:rsidRPr="006D2080">
        <w:t>At minimum:</w:t>
      </w:r>
    </w:p>
    <w:p w14:paraId="000F7EE6" w14:textId="5C7901E9" w:rsidR="006D2080" w:rsidRPr="006D2080" w:rsidRDefault="006D2080" w:rsidP="006D2080">
      <w:pPr>
        <w:numPr>
          <w:ilvl w:val="0"/>
          <w:numId w:val="136"/>
        </w:numPr>
      </w:pPr>
      <m:oMath>
        <m:r>
          <w:rPr>
            <w:rFonts w:ascii="Cambria Math" w:hAnsi="Cambria Math"/>
          </w:rPr>
          <m:t>L(x)</m:t>
        </m:r>
      </m:oMath>
      <w:r w:rsidRPr="006D2080">
        <w:t>: local Hintikka-type label;</w:t>
      </w:r>
    </w:p>
    <w:p w14:paraId="6D83ECAF" w14:textId="414B72B9" w:rsidR="006D2080" w:rsidRPr="006D2080" w:rsidRDefault="006D2080" w:rsidP="006D2080">
      <w:pPr>
        <w:numPr>
          <w:ilvl w:val="0"/>
          <w:numId w:val="136"/>
        </w:numPr>
      </w:pPr>
      <m:oMath>
        <m:r>
          <w:rPr>
            <w:rFonts w:ascii="Cambria Math" w:hAnsi="Cambria Math"/>
          </w:rPr>
          <m:t>DReq(x)</m:t>
        </m:r>
      </m:oMath>
      <w:r w:rsidRPr="006D2080">
        <w:t xml:space="preserve">: descendant requests </w:t>
      </w:r>
      <m:oMath>
        <m:r>
          <w:rPr>
            <w:rFonts w:ascii="Cambria Math" w:hAnsi="Cambria Math"/>
          </w:rPr>
          <m:t>C</m:t>
        </m:r>
      </m:oMath>
      <w:r w:rsidRPr="006D2080">
        <w:t xml:space="preserve">still needed to satisfy some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6D2080">
        <w:t xml:space="preserve">above or at </w:t>
      </w:r>
      <m:oMath>
        <m:r>
          <w:rPr>
            <w:rFonts w:ascii="Cambria Math" w:hAnsi="Cambria Math"/>
          </w:rPr>
          <m:t>x</m:t>
        </m:r>
      </m:oMath>
      <w:r w:rsidRPr="006D2080">
        <w:t>;</w:t>
      </w:r>
    </w:p>
    <w:p w14:paraId="791BD914" w14:textId="634BC3FC" w:rsidR="006D2080" w:rsidRPr="006D2080" w:rsidRDefault="006D2080" w:rsidP="006D2080">
      <w:pPr>
        <w:numPr>
          <w:ilvl w:val="0"/>
          <w:numId w:val="136"/>
        </w:numPr>
      </w:pPr>
      <m:oMath>
        <m:r>
          <w:rPr>
            <w:rFonts w:ascii="Cambria Math" w:hAnsi="Cambria Math"/>
          </w:rPr>
          <m:t>AReq(x)</m:t>
        </m:r>
      </m:oMath>
      <w:r w:rsidRPr="006D2080">
        <w:t xml:space="preserve">: ancestor requests </w:t>
      </w:r>
      <m:oMath>
        <m:r>
          <w:rPr>
            <w:rFonts w:ascii="Cambria Math" w:hAnsi="Cambria Math"/>
          </w:rPr>
          <m:t>C</m:t>
        </m:r>
      </m:oMath>
      <w:r w:rsidRPr="006D2080">
        <w:t xml:space="preserve">still needed to satisfy some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6D2080">
        <w:t xml:space="preserve">below or at </w:t>
      </w:r>
      <m:oMath>
        <m:r>
          <w:rPr>
            <w:rFonts w:ascii="Cambria Math" w:hAnsi="Cambria Math"/>
          </w:rPr>
          <m:t>x</m:t>
        </m:r>
      </m:oMath>
      <w:r w:rsidRPr="006D2080">
        <w:t>;</w:t>
      </w:r>
    </w:p>
    <w:p w14:paraId="3C63C449" w14:textId="1865EB21" w:rsidR="006D2080" w:rsidRPr="006D2080" w:rsidRDefault="006D2080" w:rsidP="006D2080">
      <w:pPr>
        <w:numPr>
          <w:ilvl w:val="0"/>
          <w:numId w:val="136"/>
        </w:numPr>
      </w:pPr>
      <m:oMath>
        <m:r>
          <w:rPr>
            <w:rFonts w:ascii="Cambria Math" w:hAnsi="Cambria Math"/>
          </w:rPr>
          <m:t>DAll(x)</m:t>
        </m:r>
      </m:oMath>
      <w:r w:rsidRPr="006D2080">
        <w:t xml:space="preserve">: formulas forced on all descendants by </w:t>
      </w:r>
      <m:oMath>
        <m:r>
          <m:rPr>
            <m:sty m:val="p"/>
          </m:rPr>
          <w:rPr>
            <w:rFonts w:ascii="Cambria Math" w:hAnsi="Cambria Math"/>
          </w:rPr>
          <m:t>∀</m:t>
        </m:r>
        <m:r>
          <w:rPr>
            <w:rFonts w:ascii="Cambria Math" w:hAnsi="Cambria Math"/>
          </w:rPr>
          <m:t>PPI</m:t>
        </m:r>
      </m:oMath>
      <w:r w:rsidRPr="006D2080">
        <w:t>-constraints;</w:t>
      </w:r>
    </w:p>
    <w:p w14:paraId="5A6DED46" w14:textId="1CF3FFB0" w:rsidR="006D2080" w:rsidRPr="006D2080" w:rsidRDefault="006D2080" w:rsidP="006D2080">
      <w:pPr>
        <w:numPr>
          <w:ilvl w:val="0"/>
          <w:numId w:val="136"/>
        </w:numPr>
      </w:pPr>
      <m:oMath>
        <m:r>
          <w:rPr>
            <w:rFonts w:ascii="Cambria Math" w:hAnsi="Cambria Math"/>
          </w:rPr>
          <m:t>AAll(x)</m:t>
        </m:r>
      </m:oMath>
      <w:r w:rsidRPr="006D2080">
        <w:t xml:space="preserve">: formulas forced on all ancestors by </w:t>
      </w:r>
      <m:oMath>
        <m:r>
          <m:rPr>
            <m:sty m:val="p"/>
          </m:rPr>
          <w:rPr>
            <w:rFonts w:ascii="Cambria Math" w:hAnsi="Cambria Math"/>
          </w:rPr>
          <m:t>∀</m:t>
        </m:r>
        <m:r>
          <w:rPr>
            <w:rFonts w:ascii="Cambria Math" w:hAnsi="Cambria Math"/>
          </w:rPr>
          <m:t>PP</m:t>
        </m:r>
      </m:oMath>
      <w:r w:rsidRPr="006D2080">
        <w:t>-constraints;</w:t>
      </w:r>
    </w:p>
    <w:p w14:paraId="46347E94" w14:textId="77777777" w:rsidR="006D2080" w:rsidRPr="006D2080" w:rsidRDefault="006D2080" w:rsidP="006D2080">
      <w:pPr>
        <w:numPr>
          <w:ilvl w:val="0"/>
          <w:numId w:val="136"/>
        </w:numPr>
      </w:pPr>
      <w:r w:rsidRPr="006D2080">
        <w:t>the child-color multiplicity/profile data;</w:t>
      </w:r>
    </w:p>
    <w:p w14:paraId="66E8E009" w14:textId="77777777" w:rsidR="006D2080" w:rsidRPr="006D2080" w:rsidRDefault="006D2080" w:rsidP="006D2080">
      <w:pPr>
        <w:numPr>
          <w:ilvl w:val="0"/>
          <w:numId w:val="136"/>
        </w:numPr>
      </w:pPr>
      <w:r w:rsidRPr="006D2080">
        <w:t>the ordered sibling-interface descriptor data;</w:t>
      </w:r>
    </w:p>
    <w:p w14:paraId="0EE7A52B" w14:textId="14BC2C8F" w:rsidR="006D2080" w:rsidRPr="006D2080" w:rsidRDefault="006D2080" w:rsidP="006D2080">
      <w:pPr>
        <w:numPr>
          <w:ilvl w:val="0"/>
          <w:numId w:val="136"/>
        </w:numPr>
      </w:pPr>
      <w:r w:rsidRPr="006D2080">
        <w:t xml:space="preserve">the witness/menu tables used in the canonical </w:t>
      </w:r>
      <m:oMath>
        <m:r>
          <w:rPr>
            <w:rFonts w:ascii="Cambria Math" w:hAnsi="Cambria Math"/>
          </w:rPr>
          <m:t>DR</m:t>
        </m:r>
        <m:r>
          <m:rPr>
            <m:sty m:val="p"/>
          </m:rPr>
          <w:rPr>
            <w:rFonts w:ascii="Cambria Math" w:hAnsi="Cambria Math"/>
          </w:rPr>
          <m:t>/</m:t>
        </m:r>
        <m:r>
          <w:rPr>
            <w:rFonts w:ascii="Cambria Math" w:hAnsi="Cambria Math"/>
          </w:rPr>
          <m:t>PO</m:t>
        </m:r>
      </m:oMath>
      <w:r w:rsidRPr="006D2080">
        <w:t>construction.</w:t>
      </w:r>
    </w:p>
    <w:p w14:paraId="67B82BAD" w14:textId="77777777" w:rsidR="006D2080" w:rsidRPr="006D2080" w:rsidRDefault="006D2080" w:rsidP="006D2080">
      <w:r w:rsidRPr="006D2080">
        <w:t>That is the right place to integrate the finite signatures.</w:t>
      </w:r>
    </w:p>
    <w:p w14:paraId="1F706983" w14:textId="77777777" w:rsidR="006D2080" w:rsidRPr="006D2080" w:rsidRDefault="006D2080" w:rsidP="006D2080">
      <w:pPr>
        <w:rPr>
          <w:b/>
          <w:bCs/>
        </w:rPr>
      </w:pPr>
      <w:r w:rsidRPr="006D2080">
        <w:rPr>
          <w:b/>
          <w:bCs/>
        </w:rPr>
        <w:t>Expansion rules</w:t>
      </w:r>
    </w:p>
    <w:p w14:paraId="368C7C04" w14:textId="77777777" w:rsidR="006D2080" w:rsidRPr="006D2080" w:rsidRDefault="006D2080" w:rsidP="006D2080">
      <w:pPr>
        <w:rPr>
          <w:b/>
          <w:bCs/>
        </w:rPr>
      </w:pPr>
      <w:r w:rsidRPr="006D2080">
        <w:rPr>
          <w:b/>
          <w:bCs/>
        </w:rPr>
        <w:t>For Booleans</w:t>
      </w:r>
    </w:p>
    <w:p w14:paraId="467E6C7C" w14:textId="56CC0F06" w:rsidR="006D2080" w:rsidRPr="006D2080" w:rsidRDefault="006D2080" w:rsidP="006D2080">
      <w:r w:rsidRPr="006D2080">
        <w:t xml:space="preserve">Standard </w:t>
      </w:r>
      <m:oMath>
        <m:r>
          <w:rPr>
            <w:rFonts w:ascii="Cambria Math" w:hAnsi="Cambria Math"/>
          </w:rPr>
          <m:t>⊓,⊔</m:t>
        </m:r>
      </m:oMath>
      <w:r w:rsidRPr="006D2080">
        <w:t>rules.</w:t>
      </w:r>
    </w:p>
    <w:p w14:paraId="7B14B260" w14:textId="4E3CA06B" w:rsidR="006D2080" w:rsidRPr="006D2080" w:rsidRDefault="006D2080" w:rsidP="006D2080">
      <w:pPr>
        <w:rPr>
          <w:b/>
          <w:bCs/>
        </w:rPr>
      </w:pPr>
      <w:r w:rsidRPr="006D2080">
        <w:rPr>
          <w:b/>
          <w:bCs/>
        </w:rPr>
        <w:t xml:space="preserve">For </w:t>
      </w:r>
      <m:oMath>
        <m:r>
          <m:rPr>
            <m:sty m:val="b"/>
          </m:rPr>
          <w:rPr>
            <w:rFonts w:ascii="Cambria Math" w:hAnsi="Cambria Math"/>
          </w:rPr>
          <m:t>∀</m:t>
        </m:r>
        <m:r>
          <m:rPr>
            <m:sty m:val="bi"/>
          </m:rPr>
          <w:rPr>
            <w:rFonts w:ascii="Cambria Math" w:hAnsi="Cambria Math"/>
          </w:rPr>
          <m:t>PPI</m:t>
        </m:r>
        <m:r>
          <m:rPr>
            <m:sty m:val="b"/>
          </m:rPr>
          <w:rPr>
            <w:rFonts w:ascii="Cambria Math" w:hAnsi="Cambria Math"/>
          </w:rPr>
          <m:t>.</m:t>
        </m:r>
        <m:r>
          <m:rPr>
            <m:sty m:val="bi"/>
          </m:rPr>
          <w:rPr>
            <w:rFonts w:ascii="Cambria Math" w:hAnsi="Cambria Math"/>
          </w:rPr>
          <m:t>C</m:t>
        </m:r>
      </m:oMath>
    </w:p>
    <w:p w14:paraId="640C0B34" w14:textId="4D0E7BBF" w:rsidR="006D2080" w:rsidRPr="006D2080" w:rsidRDefault="006D2080" w:rsidP="006D2080">
      <w:r w:rsidRPr="006D2080">
        <w:t xml:space="preserve">Do not materialize all indirect </w:t>
      </w:r>
      <m:oMath>
        <m:r>
          <w:rPr>
            <w:rFonts w:ascii="Cambria Math" w:hAnsi="Cambria Math"/>
          </w:rPr>
          <m:t>PPI</m:t>
        </m:r>
      </m:oMath>
      <w:r w:rsidRPr="006D2080">
        <w:t>-edges.</w:t>
      </w:r>
      <w:r w:rsidRPr="006D2080">
        <w:br/>
        <w:t>Instead:</w:t>
      </w:r>
    </w:p>
    <w:p w14:paraId="3D16AD52" w14:textId="1F3C8419" w:rsidR="006D2080" w:rsidRPr="006D2080" w:rsidRDefault="006D2080" w:rsidP="006D2080">
      <w:pPr>
        <w:numPr>
          <w:ilvl w:val="0"/>
          <w:numId w:val="137"/>
        </w:numPr>
      </w:pPr>
      <w:r w:rsidRPr="006D2080">
        <w:t xml:space="preserve">add </w:t>
      </w:r>
      <m:oMath>
        <m:r>
          <w:rPr>
            <w:rFonts w:ascii="Cambria Math" w:hAnsi="Cambria Math"/>
          </w:rPr>
          <m:t>C</m:t>
        </m:r>
      </m:oMath>
      <w:r w:rsidRPr="006D2080">
        <w:t xml:space="preserve">to the inherited descendant-obligation set </w:t>
      </w:r>
      <m:oMath>
        <m:r>
          <w:rPr>
            <w:rFonts w:ascii="Cambria Math" w:hAnsi="Cambria Math"/>
          </w:rPr>
          <m:t>DAll(x)</m:t>
        </m:r>
      </m:oMath>
      <w:r w:rsidRPr="006D2080">
        <w:t>,</w:t>
      </w:r>
    </w:p>
    <w:p w14:paraId="2A03FE0E" w14:textId="14DC2123" w:rsidR="006D2080" w:rsidRPr="006D2080" w:rsidRDefault="006D2080" w:rsidP="006D2080">
      <w:pPr>
        <w:numPr>
          <w:ilvl w:val="0"/>
          <w:numId w:val="137"/>
        </w:numPr>
      </w:pPr>
      <w:r w:rsidRPr="006D2080">
        <w:t xml:space="preserve">push </w:t>
      </w:r>
      <m:oMath>
        <m:r>
          <w:rPr>
            <w:rFonts w:ascii="Cambria Math" w:hAnsi="Cambria Math"/>
          </w:rPr>
          <m:t>C</m:t>
        </m:r>
      </m:oMath>
      <w:r w:rsidRPr="006D2080">
        <w:t>to every child,</w:t>
      </w:r>
    </w:p>
    <w:p w14:paraId="76361BB3" w14:textId="77777777" w:rsidR="006D2080" w:rsidRPr="006D2080" w:rsidRDefault="006D2080" w:rsidP="006D2080">
      <w:pPr>
        <w:numPr>
          <w:ilvl w:val="0"/>
          <w:numId w:val="137"/>
        </w:numPr>
      </w:pPr>
      <w:r w:rsidRPr="006D2080">
        <w:t>and let children continue propagating it downward.</w:t>
      </w:r>
    </w:p>
    <w:p w14:paraId="14D1A036" w14:textId="3E286DE3" w:rsidR="006D2080" w:rsidRPr="006D2080" w:rsidRDefault="006D2080" w:rsidP="006D2080">
      <w:pPr>
        <w:rPr>
          <w:b/>
          <w:bCs/>
        </w:rPr>
      </w:pPr>
      <w:r w:rsidRPr="006D2080">
        <w:rPr>
          <w:b/>
          <w:bCs/>
        </w:rPr>
        <w:t xml:space="preserve">For </w:t>
      </w:r>
      <m:oMath>
        <m:r>
          <m:rPr>
            <m:sty m:val="b"/>
          </m:rPr>
          <w:rPr>
            <w:rFonts w:ascii="Cambria Math" w:hAnsi="Cambria Math"/>
          </w:rPr>
          <m:t>∀</m:t>
        </m:r>
        <m:r>
          <m:rPr>
            <m:sty m:val="bi"/>
          </m:rPr>
          <w:rPr>
            <w:rFonts w:ascii="Cambria Math" w:hAnsi="Cambria Math"/>
          </w:rPr>
          <m:t>PP</m:t>
        </m:r>
        <m:r>
          <m:rPr>
            <m:sty m:val="b"/>
          </m:rPr>
          <w:rPr>
            <w:rFonts w:ascii="Cambria Math" w:hAnsi="Cambria Math"/>
          </w:rPr>
          <m:t>.</m:t>
        </m:r>
        <m:r>
          <m:rPr>
            <m:sty m:val="bi"/>
          </m:rPr>
          <w:rPr>
            <w:rFonts w:ascii="Cambria Math" w:hAnsi="Cambria Math"/>
          </w:rPr>
          <m:t>C</m:t>
        </m:r>
      </m:oMath>
    </w:p>
    <w:p w14:paraId="48FBE699" w14:textId="77777777" w:rsidR="006D2080" w:rsidRPr="006D2080" w:rsidRDefault="006D2080" w:rsidP="006D2080">
      <w:r w:rsidRPr="006D2080">
        <w:t>Symmetrically:</w:t>
      </w:r>
    </w:p>
    <w:p w14:paraId="02CA5127" w14:textId="66E2617F" w:rsidR="006D2080" w:rsidRPr="006D2080" w:rsidRDefault="006D2080" w:rsidP="006D2080">
      <w:pPr>
        <w:numPr>
          <w:ilvl w:val="0"/>
          <w:numId w:val="138"/>
        </w:numPr>
      </w:pPr>
      <w:r w:rsidRPr="006D2080">
        <w:t xml:space="preserve">add </w:t>
      </w:r>
      <m:oMath>
        <m:r>
          <w:rPr>
            <w:rFonts w:ascii="Cambria Math" w:hAnsi="Cambria Math"/>
          </w:rPr>
          <m:t>C</m:t>
        </m:r>
      </m:oMath>
      <w:r w:rsidRPr="006D2080">
        <w:t xml:space="preserve">to the inherited ancestor-obligation set </w:t>
      </w:r>
      <m:oMath>
        <m:r>
          <w:rPr>
            <w:rFonts w:ascii="Cambria Math" w:hAnsi="Cambria Math"/>
          </w:rPr>
          <m:t>AAll(x)</m:t>
        </m:r>
      </m:oMath>
      <w:r w:rsidRPr="006D2080">
        <w:t>,</w:t>
      </w:r>
    </w:p>
    <w:p w14:paraId="26980948" w14:textId="7E8A34CF" w:rsidR="006D2080" w:rsidRPr="006D2080" w:rsidRDefault="006D2080" w:rsidP="006D2080">
      <w:pPr>
        <w:numPr>
          <w:ilvl w:val="0"/>
          <w:numId w:val="138"/>
        </w:numPr>
      </w:pPr>
      <w:r w:rsidRPr="006D2080">
        <w:t xml:space="preserve">push </w:t>
      </w:r>
      <m:oMath>
        <m:r>
          <w:rPr>
            <w:rFonts w:ascii="Cambria Math" w:hAnsi="Cambria Math"/>
          </w:rPr>
          <m:t>C</m:t>
        </m:r>
      </m:oMath>
      <w:r w:rsidRPr="006D2080">
        <w:t>upward to the parent,</w:t>
      </w:r>
    </w:p>
    <w:p w14:paraId="31A8C6E8" w14:textId="77777777" w:rsidR="006D2080" w:rsidRPr="006D2080" w:rsidRDefault="006D2080" w:rsidP="006D2080">
      <w:pPr>
        <w:numPr>
          <w:ilvl w:val="0"/>
          <w:numId w:val="138"/>
        </w:numPr>
      </w:pPr>
      <w:r w:rsidRPr="006D2080">
        <w:lastRenderedPageBreak/>
        <w:t>and continue propagating it upward.</w:t>
      </w:r>
    </w:p>
    <w:p w14:paraId="32E38228" w14:textId="5709E0EF" w:rsidR="006D2080" w:rsidRPr="006D2080" w:rsidRDefault="006D2080" w:rsidP="006D2080">
      <w:pPr>
        <w:rPr>
          <w:b/>
          <w:bCs/>
        </w:rPr>
      </w:pPr>
      <w:r w:rsidRPr="006D2080">
        <w:rPr>
          <w:b/>
          <w:bCs/>
        </w:rPr>
        <w:t xml:space="preserve">For </w:t>
      </w:r>
      <m:oMath>
        <m:r>
          <m:rPr>
            <m:sty m:val="b"/>
          </m:rPr>
          <w:rPr>
            <w:rFonts w:ascii="Cambria Math" w:hAnsi="Cambria Math"/>
          </w:rPr>
          <m:t>∃</m:t>
        </m:r>
        <m:r>
          <m:rPr>
            <m:sty m:val="bi"/>
          </m:rPr>
          <w:rPr>
            <w:rFonts w:ascii="Cambria Math" w:hAnsi="Cambria Math"/>
          </w:rPr>
          <m:t>PPI</m:t>
        </m:r>
        <m:r>
          <m:rPr>
            <m:sty m:val="b"/>
          </m:rPr>
          <w:rPr>
            <w:rFonts w:ascii="Cambria Math" w:hAnsi="Cambria Math"/>
          </w:rPr>
          <m:t>.</m:t>
        </m:r>
        <m:r>
          <m:rPr>
            <m:sty m:val="bi"/>
          </m:rPr>
          <w:rPr>
            <w:rFonts w:ascii="Cambria Math" w:hAnsi="Cambria Math"/>
          </w:rPr>
          <m:t>C</m:t>
        </m:r>
      </m:oMath>
    </w:p>
    <w:p w14:paraId="5D050422" w14:textId="763F4CC8" w:rsidR="006D2080" w:rsidRPr="006D2080" w:rsidRDefault="006D2080" w:rsidP="006D2080">
      <w:r w:rsidRPr="006D2080">
        <w:t xml:space="preserve">Do </w:t>
      </w:r>
      <w:r w:rsidRPr="006D2080">
        <w:rPr>
          <w:b/>
          <w:bCs/>
        </w:rPr>
        <w:t>not</w:t>
      </w:r>
      <w:r w:rsidRPr="006D2080">
        <w:t xml:space="preserve"> say “create one child with </w:t>
      </w:r>
      <m:oMath>
        <m:r>
          <w:rPr>
            <w:rFonts w:ascii="Cambria Math" w:hAnsi="Cambria Math"/>
          </w:rPr>
          <m:t>C</m:t>
        </m:r>
      </m:oMath>
      <w:r w:rsidRPr="006D2080">
        <w:t>.” That is not complete, because the witness may occur deeper.</w:t>
      </w:r>
    </w:p>
    <w:p w14:paraId="247C70C2" w14:textId="77777777" w:rsidR="006D2080" w:rsidRPr="006D2080" w:rsidRDefault="006D2080" w:rsidP="006D2080">
      <w:r w:rsidRPr="006D2080">
        <w:t xml:space="preserve">Instead create a </w:t>
      </w:r>
      <w:r w:rsidRPr="006D2080">
        <w:rPr>
          <w:b/>
          <w:bCs/>
        </w:rPr>
        <w:t>descendant request</w:t>
      </w:r>
    </w:p>
    <w:p w14:paraId="54FE853D" w14:textId="22AAE2E9" w:rsidR="006D2080" w:rsidRPr="006D2080" w:rsidRDefault="006D2080" w:rsidP="006D2080">
      <m:oMathPara>
        <m:oMath>
          <m:sSup>
            <m:sSupPr>
              <m:ctrlPr>
                <w:rPr>
                  <w:rFonts w:ascii="Cambria Math" w:hAnsi="Cambria Math"/>
                </w:rPr>
              </m:ctrlPr>
            </m:sSupPr>
            <m:e>
              <m:r>
                <m:rPr>
                  <m:sty m:val="p"/>
                </m:rPr>
                <w:rPr>
                  <w:rFonts w:ascii="Cambria Math" w:hAnsi="Cambria Math"/>
                </w:rPr>
                <m:t>◊</m:t>
              </m:r>
            </m:e>
            <m:sup>
              <m:r>
                <w:rPr>
                  <w:rFonts w:ascii="Cambria Math" w:hAnsi="Cambria Math"/>
                </w:rPr>
                <m:t>↓</m:t>
              </m:r>
            </m:sup>
          </m:sSup>
          <m:r>
            <w:rPr>
              <w:rFonts w:ascii="Cambria Math" w:hAnsi="Cambria Math"/>
            </w:rPr>
            <m:t>C</m:t>
          </m:r>
          <m:r>
            <w:rPr>
              <w:i/>
            </w:rPr>
            <w:br/>
          </m:r>
        </m:oMath>
      </m:oMathPara>
    </w:p>
    <w:p w14:paraId="434A48EE" w14:textId="79A9E77B" w:rsidR="006D2080" w:rsidRPr="006D2080" w:rsidRDefault="006D2080" w:rsidP="006D2080">
      <w:r w:rsidRPr="006D2080">
        <w:t xml:space="preserve">at </w:t>
      </w:r>
      <m:oMath>
        <m:r>
          <w:rPr>
            <w:rFonts w:ascii="Cambria Math" w:hAnsi="Cambria Math"/>
          </w:rPr>
          <m:t>x</m:t>
        </m:r>
      </m:oMath>
      <w:r w:rsidRPr="006D2080">
        <w:t xml:space="preserve">, meaning “some strict descendant of </w:t>
      </w:r>
      <m:oMath>
        <m:r>
          <w:rPr>
            <w:rFonts w:ascii="Cambria Math" w:hAnsi="Cambria Math"/>
          </w:rPr>
          <m:t>x</m:t>
        </m:r>
      </m:oMath>
      <w:r w:rsidRPr="006D2080">
        <w:t xml:space="preserve">must satisfy </w:t>
      </w:r>
      <m:oMath>
        <m:r>
          <w:rPr>
            <w:rFonts w:ascii="Cambria Math" w:hAnsi="Cambria Math"/>
          </w:rPr>
          <m:t>C</m:t>
        </m:r>
      </m:oMath>
      <w:r w:rsidRPr="006D2080">
        <w:t>.”</w:t>
      </w:r>
    </w:p>
    <w:p w14:paraId="13DCAF26" w14:textId="77777777" w:rsidR="006D2080" w:rsidRPr="006D2080" w:rsidRDefault="006D2080" w:rsidP="006D2080">
      <w:r w:rsidRPr="006D2080">
        <w:t>Operationally, the request can be discharged in either of two ways:</w:t>
      </w:r>
    </w:p>
    <w:p w14:paraId="143812BC" w14:textId="6C9A8555" w:rsidR="006D2080" w:rsidRPr="006D2080" w:rsidRDefault="006D2080" w:rsidP="006D2080">
      <w:pPr>
        <w:numPr>
          <w:ilvl w:val="0"/>
          <w:numId w:val="139"/>
        </w:numPr>
      </w:pPr>
      <w:r w:rsidRPr="006D2080">
        <w:t xml:space="preserve">pick an existing child/subtree whose signature guarantees a descendant with </w:t>
      </w:r>
      <m:oMath>
        <m:r>
          <w:rPr>
            <w:rFonts w:ascii="Cambria Math" w:hAnsi="Cambria Math"/>
          </w:rPr>
          <m:t>C</m:t>
        </m:r>
      </m:oMath>
      <w:r w:rsidRPr="006D2080">
        <w:t>,</w:t>
      </w:r>
    </w:p>
    <w:p w14:paraId="4633662D" w14:textId="593A75F7" w:rsidR="006D2080" w:rsidRPr="006D2080" w:rsidRDefault="006D2080" w:rsidP="006D2080">
      <w:pPr>
        <w:numPr>
          <w:ilvl w:val="0"/>
          <w:numId w:val="139"/>
        </w:numPr>
      </w:pPr>
      <w:r w:rsidRPr="006D2080">
        <w:t xml:space="preserve">or create a fresh child and place the request either on that child itself (if </w:t>
      </w:r>
      <m:oMath>
        <m:r>
          <w:rPr>
            <w:rFonts w:ascii="Cambria Math" w:hAnsi="Cambria Math"/>
          </w:rPr>
          <m:t>C</m:t>
        </m:r>
      </m:oMath>
      <w:r w:rsidRPr="006D2080">
        <w:t>should hold there) or into its descendant-request set.</w:t>
      </w:r>
    </w:p>
    <w:p w14:paraId="3CE3A8CF" w14:textId="77777777" w:rsidR="006D2080" w:rsidRPr="006D2080" w:rsidRDefault="006D2080" w:rsidP="006D2080">
      <w:r w:rsidRPr="006D2080">
        <w:t>So the existential rule is a request-propagation rule, not a direct-child rule.</w:t>
      </w:r>
    </w:p>
    <w:p w14:paraId="04CFEC96" w14:textId="66C3D613" w:rsidR="006D2080" w:rsidRPr="006D2080" w:rsidRDefault="006D2080" w:rsidP="006D2080">
      <w:pPr>
        <w:rPr>
          <w:b/>
          <w:bCs/>
        </w:rPr>
      </w:pPr>
      <w:r w:rsidRPr="006D2080">
        <w:rPr>
          <w:b/>
          <w:bCs/>
        </w:rPr>
        <w:t xml:space="preserve">For </w:t>
      </w:r>
      <m:oMath>
        <m:r>
          <m:rPr>
            <m:sty m:val="b"/>
          </m:rPr>
          <w:rPr>
            <w:rFonts w:ascii="Cambria Math" w:hAnsi="Cambria Math"/>
          </w:rPr>
          <m:t>∃</m:t>
        </m:r>
        <m:r>
          <m:rPr>
            <m:sty m:val="bi"/>
          </m:rPr>
          <w:rPr>
            <w:rFonts w:ascii="Cambria Math" w:hAnsi="Cambria Math"/>
          </w:rPr>
          <m:t>PP</m:t>
        </m:r>
        <m:r>
          <m:rPr>
            <m:sty m:val="b"/>
          </m:rPr>
          <w:rPr>
            <w:rFonts w:ascii="Cambria Math" w:hAnsi="Cambria Math"/>
          </w:rPr>
          <m:t>.</m:t>
        </m:r>
        <m:r>
          <m:rPr>
            <m:sty m:val="bi"/>
          </m:rPr>
          <w:rPr>
            <w:rFonts w:ascii="Cambria Math" w:hAnsi="Cambria Math"/>
          </w:rPr>
          <m:t>C</m:t>
        </m:r>
      </m:oMath>
    </w:p>
    <w:p w14:paraId="37B3F2BC" w14:textId="77777777" w:rsidR="006D2080" w:rsidRPr="006D2080" w:rsidRDefault="006D2080" w:rsidP="006D2080">
      <w:r w:rsidRPr="006D2080">
        <w:t xml:space="preserve">Symmetrically create an </w:t>
      </w:r>
      <w:r w:rsidRPr="006D2080">
        <w:rPr>
          <w:b/>
          <w:bCs/>
        </w:rPr>
        <w:t>ancestor request</w:t>
      </w:r>
    </w:p>
    <w:p w14:paraId="0D73F1A3" w14:textId="5DDD9BE4" w:rsidR="006D2080" w:rsidRPr="006D2080" w:rsidRDefault="006D2080" w:rsidP="006D2080">
      <m:oMathPara>
        <m:oMath>
          <m:sSup>
            <m:sSupPr>
              <m:ctrlPr>
                <w:rPr>
                  <w:rFonts w:ascii="Cambria Math" w:hAnsi="Cambria Math"/>
                </w:rPr>
              </m:ctrlPr>
            </m:sSupPr>
            <m:e>
              <m:r>
                <m:rPr>
                  <m:sty m:val="p"/>
                </m:rPr>
                <w:rPr>
                  <w:rFonts w:ascii="Cambria Math" w:hAnsi="Cambria Math"/>
                </w:rPr>
                <m:t>◊</m:t>
              </m:r>
            </m:e>
            <m:sup>
              <m:r>
                <w:rPr>
                  <w:rFonts w:ascii="Cambria Math" w:hAnsi="Cambria Math"/>
                </w:rPr>
                <m:t>↑</m:t>
              </m:r>
            </m:sup>
          </m:sSup>
          <m:r>
            <w:rPr>
              <w:rFonts w:ascii="Cambria Math" w:hAnsi="Cambria Math"/>
            </w:rPr>
            <m:t>C</m:t>
          </m:r>
          <m:r>
            <w:rPr>
              <w:i/>
            </w:rPr>
            <w:br/>
          </m:r>
        </m:oMath>
      </m:oMathPara>
    </w:p>
    <w:p w14:paraId="3409BDCD" w14:textId="3F685BA5" w:rsidR="006D2080" w:rsidRPr="006D2080" w:rsidRDefault="006D2080" w:rsidP="006D2080">
      <w:r w:rsidRPr="006D2080">
        <w:t xml:space="preserve">at </w:t>
      </w:r>
      <m:oMath>
        <m:r>
          <w:rPr>
            <w:rFonts w:ascii="Cambria Math" w:hAnsi="Cambria Math"/>
          </w:rPr>
          <m:t>x</m:t>
        </m:r>
      </m:oMath>
      <w:r w:rsidRPr="006D2080">
        <w:t xml:space="preserve">: some strict ancestor of </w:t>
      </w:r>
      <m:oMath>
        <m:r>
          <w:rPr>
            <w:rFonts w:ascii="Cambria Math" w:hAnsi="Cambria Math"/>
          </w:rPr>
          <m:t>x</m:t>
        </m:r>
      </m:oMath>
      <w:r w:rsidRPr="006D2080">
        <w:t xml:space="preserve">must satisfy </w:t>
      </w:r>
      <m:oMath>
        <m:r>
          <w:rPr>
            <w:rFonts w:ascii="Cambria Math" w:hAnsi="Cambria Math"/>
          </w:rPr>
          <m:t>C</m:t>
        </m:r>
      </m:oMath>
      <w:r w:rsidRPr="006D2080">
        <w:t>.</w:t>
      </w:r>
    </w:p>
    <w:p w14:paraId="74C3352A" w14:textId="77777777" w:rsidR="006D2080" w:rsidRPr="006D2080" w:rsidRDefault="006D2080" w:rsidP="006D2080">
      <w:r w:rsidRPr="006D2080">
        <w:t>It is discharged by:</w:t>
      </w:r>
    </w:p>
    <w:p w14:paraId="7FDB8856" w14:textId="45D2B80B" w:rsidR="006D2080" w:rsidRPr="006D2080" w:rsidRDefault="006D2080" w:rsidP="006D2080">
      <w:pPr>
        <w:numPr>
          <w:ilvl w:val="0"/>
          <w:numId w:val="140"/>
        </w:numPr>
      </w:pPr>
      <w:r w:rsidRPr="006D2080">
        <w:t xml:space="preserve">an existing parent/ancestor satisfying </w:t>
      </w:r>
      <m:oMath>
        <m:r>
          <w:rPr>
            <w:rFonts w:ascii="Cambria Math" w:hAnsi="Cambria Math"/>
          </w:rPr>
          <m:t>C</m:t>
        </m:r>
      </m:oMath>
      <w:r w:rsidRPr="006D2080">
        <w:t>, or</w:t>
      </w:r>
    </w:p>
    <w:p w14:paraId="240A43A7" w14:textId="77777777" w:rsidR="006D2080" w:rsidRPr="006D2080" w:rsidRDefault="006D2080" w:rsidP="006D2080">
      <w:pPr>
        <w:numPr>
          <w:ilvl w:val="0"/>
          <w:numId w:val="140"/>
        </w:numPr>
      </w:pPr>
      <w:r w:rsidRPr="006D2080">
        <w:t>propagation upward.</w:t>
      </w:r>
    </w:p>
    <w:p w14:paraId="38D2339D" w14:textId="77777777" w:rsidR="006D2080" w:rsidRPr="006D2080" w:rsidRDefault="006D2080" w:rsidP="006D2080">
      <w:r w:rsidRPr="006D2080">
        <w:t>This is why the paper needed a distinguished evaluation node rather than treating the root as the semantic witness point.</w:t>
      </w:r>
    </w:p>
    <w:p w14:paraId="7312CE9F" w14:textId="77777777" w:rsidR="006D2080" w:rsidRPr="006D2080" w:rsidRDefault="006D2080" w:rsidP="006D2080">
      <w:pPr>
        <w:rPr>
          <w:b/>
          <w:bCs/>
        </w:rPr>
      </w:pPr>
      <w:r w:rsidRPr="006D2080">
        <w:rPr>
          <w:b/>
          <w:bCs/>
        </w:rPr>
        <w:t>Blocking / caching</w:t>
      </w:r>
    </w:p>
    <w:p w14:paraId="338D99A1" w14:textId="77777777" w:rsidR="006D2080" w:rsidRPr="006D2080" w:rsidRDefault="006D2080" w:rsidP="006D2080">
      <w:r w:rsidRPr="006D2080">
        <w:t>Here I agree with you.</w:t>
      </w:r>
    </w:p>
    <w:p w14:paraId="5A4B96AB" w14:textId="77777777" w:rsidR="006D2080" w:rsidRPr="006D2080" w:rsidRDefault="006D2080" w:rsidP="006D2080">
      <w:r w:rsidRPr="006D2080">
        <w:t xml:space="preserve">The finite witness/interface signatures should become the blocking key, but I would use them in a </w:t>
      </w:r>
      <w:r w:rsidRPr="006D2080">
        <w:rPr>
          <w:b/>
          <w:bCs/>
        </w:rPr>
        <w:t>global caching</w:t>
      </w:r>
      <w:r w:rsidRPr="006D2080">
        <w:t xml:space="preserve"> style rather than naive ancestor blocking.</w:t>
      </w:r>
    </w:p>
    <w:p w14:paraId="20E00E84" w14:textId="77777777" w:rsidR="006D2080" w:rsidRPr="006D2080" w:rsidRDefault="006D2080" w:rsidP="006D2080">
      <w:r w:rsidRPr="006D2080">
        <w:t>A node is blockable only when it is saturated with respect to:</w:t>
      </w:r>
    </w:p>
    <w:p w14:paraId="4E99A31D" w14:textId="77777777" w:rsidR="006D2080" w:rsidRPr="006D2080" w:rsidRDefault="006D2080" w:rsidP="006D2080">
      <w:pPr>
        <w:numPr>
          <w:ilvl w:val="0"/>
          <w:numId w:val="141"/>
        </w:numPr>
      </w:pPr>
      <w:r w:rsidRPr="006D2080">
        <w:lastRenderedPageBreak/>
        <w:t>local boolean closure,</w:t>
      </w:r>
    </w:p>
    <w:p w14:paraId="77135C1C" w14:textId="77777777" w:rsidR="006D2080" w:rsidRPr="006D2080" w:rsidRDefault="006D2080" w:rsidP="006D2080">
      <w:pPr>
        <w:numPr>
          <w:ilvl w:val="0"/>
          <w:numId w:val="141"/>
        </w:numPr>
      </w:pPr>
      <w:r w:rsidRPr="006D2080">
        <w:t>propagated ancestor/descendant universal obligations,</w:t>
      </w:r>
    </w:p>
    <w:p w14:paraId="3CC19070" w14:textId="77777777" w:rsidR="006D2080" w:rsidRPr="006D2080" w:rsidRDefault="006D2080" w:rsidP="006D2080">
      <w:pPr>
        <w:numPr>
          <w:ilvl w:val="0"/>
          <w:numId w:val="141"/>
        </w:numPr>
      </w:pPr>
      <w:r w:rsidRPr="006D2080">
        <w:t>propagated ancestor/descendant existential requests,</w:t>
      </w:r>
    </w:p>
    <w:p w14:paraId="68CEF2AD" w14:textId="77777777" w:rsidR="006D2080" w:rsidRPr="006D2080" w:rsidRDefault="006D2080" w:rsidP="006D2080">
      <w:pPr>
        <w:numPr>
          <w:ilvl w:val="0"/>
          <w:numId w:val="141"/>
        </w:numPr>
      </w:pPr>
      <w:r w:rsidRPr="006D2080">
        <w:t>child multiplicity summaries,</w:t>
      </w:r>
    </w:p>
    <w:p w14:paraId="6640B674" w14:textId="77777777" w:rsidR="006D2080" w:rsidRPr="006D2080" w:rsidRDefault="006D2080" w:rsidP="006D2080">
      <w:pPr>
        <w:numPr>
          <w:ilvl w:val="0"/>
          <w:numId w:val="141"/>
        </w:numPr>
      </w:pPr>
      <w:r w:rsidRPr="006D2080">
        <w:t>sibling-interface descriptors,</w:t>
      </w:r>
    </w:p>
    <w:p w14:paraId="5BA477A6" w14:textId="77777777" w:rsidR="006D2080" w:rsidRPr="006D2080" w:rsidRDefault="006D2080" w:rsidP="006D2080">
      <w:pPr>
        <w:numPr>
          <w:ilvl w:val="0"/>
          <w:numId w:val="141"/>
        </w:numPr>
      </w:pPr>
      <w:r w:rsidRPr="006D2080">
        <w:t>witness/menu tables.</w:t>
      </w:r>
    </w:p>
    <w:p w14:paraId="4F8F10A4" w14:textId="77777777" w:rsidR="006D2080" w:rsidRPr="006D2080" w:rsidRDefault="006D2080" w:rsidP="006D2080">
      <w:r w:rsidRPr="006D2080">
        <w:t>Then block/cache by equality of this saturated signature.</w:t>
      </w:r>
    </w:p>
    <w:p w14:paraId="3E7E4EA7" w14:textId="77777777" w:rsidR="006D2080" w:rsidRPr="006D2080" w:rsidRDefault="006D2080" w:rsidP="006D2080">
      <w:r w:rsidRPr="006D2080">
        <w:t>Why this is the right condition:</w:t>
      </w:r>
    </w:p>
    <w:p w14:paraId="0E9C25CD" w14:textId="41566CC5" w:rsidR="006D2080" w:rsidRPr="006D2080" w:rsidRDefault="006D2080" w:rsidP="006D2080">
      <w:pPr>
        <w:numPr>
          <w:ilvl w:val="0"/>
          <w:numId w:val="142"/>
        </w:numPr>
      </w:pPr>
      <w:r w:rsidRPr="006D2080">
        <w:t>the finite-index part comes from the rank-</w:t>
      </w:r>
      <m:oMath>
        <m:r>
          <w:rPr>
            <w:rFonts w:ascii="Cambria Math" w:hAnsi="Cambria Math"/>
          </w:rPr>
          <m:t>d</m:t>
        </m:r>
      </m:oMath>
      <w:r w:rsidRPr="006D2080">
        <w:t xml:space="preserve"> signature system;</w:t>
      </w:r>
    </w:p>
    <w:p w14:paraId="1762E7BE" w14:textId="5D8D717F" w:rsidR="006D2080" w:rsidRPr="006D2080" w:rsidRDefault="006D2080" w:rsidP="006D2080">
      <w:pPr>
        <w:numPr>
          <w:ilvl w:val="0"/>
          <w:numId w:val="142"/>
        </w:numPr>
      </w:pPr>
      <w:r w:rsidRPr="006D2080">
        <w:t xml:space="preserve">the canonical-refinement/prefix-extension machinery tells you that the open </w:t>
      </w:r>
      <m:oMath>
        <m:r>
          <w:rPr>
            <w:rFonts w:ascii="Cambria Math" w:hAnsi="Cambria Math"/>
          </w:rPr>
          <m:t>DR</m:t>
        </m:r>
        <m:r>
          <m:rPr>
            <m:sty m:val="p"/>
          </m:rPr>
          <w:rPr>
            <w:rFonts w:ascii="Cambria Math" w:hAnsi="Cambria Math"/>
          </w:rPr>
          <m:t>/</m:t>
        </m:r>
        <m:r>
          <w:rPr>
            <w:rFonts w:ascii="Cambria Math" w:hAnsi="Cambria Math"/>
          </w:rPr>
          <m:t>PO</m:t>
        </m:r>
      </m:oMath>
      <w:r w:rsidRPr="006D2080">
        <w:t>choices can be kept symbolic and extended consistently;</w:t>
      </w:r>
    </w:p>
    <w:p w14:paraId="48611553" w14:textId="77777777" w:rsidR="006D2080" w:rsidRPr="006D2080" w:rsidRDefault="006D2080" w:rsidP="006D2080">
      <w:pPr>
        <w:numPr>
          <w:ilvl w:val="0"/>
          <w:numId w:val="142"/>
        </w:numPr>
      </w:pPr>
      <w:r w:rsidRPr="006D2080">
        <w:t>so repeated signatures can be safely reused.</w:t>
      </w:r>
    </w:p>
    <w:p w14:paraId="4F7BFEEC" w14:textId="77777777" w:rsidR="006D2080" w:rsidRPr="006D2080" w:rsidRDefault="006D2080" w:rsidP="006D2080">
      <w:r w:rsidRPr="006D2080">
        <w:t>But there is one theorem still needed for a full tableau proof:</w:t>
      </w:r>
    </w:p>
    <w:p w14:paraId="62EF818B" w14:textId="77777777" w:rsidR="006D2080" w:rsidRPr="006D2080" w:rsidRDefault="006D2080" w:rsidP="006D2080">
      <w:pPr>
        <w:rPr>
          <w:b/>
          <w:bCs/>
        </w:rPr>
      </w:pPr>
      <w:r w:rsidRPr="006D2080">
        <w:rPr>
          <w:b/>
          <w:bCs/>
        </w:rPr>
        <w:t>The missing effective step</w:t>
      </w:r>
    </w:p>
    <w:p w14:paraId="19499B39" w14:textId="77777777" w:rsidR="006D2080" w:rsidRPr="006D2080" w:rsidRDefault="006D2080" w:rsidP="006D2080">
      <w:r w:rsidRPr="006D2080">
        <w:t xml:space="preserve">The current paper gives a </w:t>
      </w:r>
      <w:r w:rsidRPr="006D2080">
        <w:rPr>
          <w:b/>
          <w:bCs/>
        </w:rPr>
        <w:t>canonical extendible refinement</w:t>
      </w:r>
      <w:r w:rsidRPr="006D2080">
        <w:t xml:space="preserve"> lemma at the proof level.</w:t>
      </w:r>
      <w:r w:rsidRPr="006D2080">
        <w:br/>
        <w:t xml:space="preserve">For an actual tableau calculus, you still want an </w:t>
      </w:r>
      <w:r w:rsidRPr="006D2080">
        <w:rPr>
          <w:b/>
          <w:bCs/>
        </w:rPr>
        <w:t>effective extendibility predicate</w:t>
      </w:r>
      <w:r w:rsidRPr="006D2080">
        <w:t>:</w:t>
      </w:r>
    </w:p>
    <w:p w14:paraId="37D4987F" w14:textId="1839A9E5" w:rsidR="006D2080" w:rsidRPr="006D2080" w:rsidRDefault="006D2080" w:rsidP="006D2080">
      <m:oMathPara>
        <m:oMath>
          <m:r>
            <m:rPr>
              <m:sty m:val="p"/>
            </m:rPr>
            <w:rPr>
              <w:rFonts w:ascii="Cambria Math" w:hAnsi="Cambria Math"/>
            </w:rPr>
            <m:t>Ext</m:t>
          </m:r>
          <m:r>
            <w:rPr>
              <w:rFonts w:ascii="Cambria Math" w:hAnsi="Cambria Math"/>
            </w:rPr>
            <m:t>(s)=</m:t>
          </m:r>
          <m:r>
            <m:rPr>
              <m:nor/>
            </m:rPr>
            <m:t xml:space="preserve">“the signature </m:t>
          </m:r>
          <m:r>
            <w:rPr>
              <w:rFonts w:ascii="Cambria Math" w:hAnsi="Cambria Math"/>
            </w:rPr>
            <m:t>s</m:t>
          </m:r>
          <m:r>
            <m:rPr>
              <m:nor/>
            </m:rPr>
            <m:t xml:space="preserve"> admits a canonical infinite continuation.”</m:t>
          </m:r>
          <m:r>
            <w:br/>
          </m:r>
        </m:oMath>
      </m:oMathPara>
    </w:p>
    <w:p w14:paraId="71EB2237" w14:textId="77777777" w:rsidR="006D2080" w:rsidRPr="006D2080" w:rsidRDefault="006D2080" w:rsidP="006D2080">
      <w:r w:rsidRPr="006D2080">
        <w:t>If you can compute that locally from the finite menu/interface tables, then you get a real decision procedure.</w:t>
      </w:r>
    </w:p>
    <w:p w14:paraId="648C8F44" w14:textId="77777777" w:rsidR="006D2080" w:rsidRPr="006D2080" w:rsidRDefault="006D2080" w:rsidP="006D2080">
      <w:r w:rsidRPr="006D2080">
        <w:t xml:space="preserve">Without that, the proof is still more naturally read as a </w:t>
      </w:r>
      <w:r w:rsidRPr="006D2080">
        <w:rPr>
          <w:b/>
          <w:bCs/>
        </w:rPr>
        <w:t>finite quotient / global caching</w:t>
      </w:r>
      <w:r w:rsidRPr="006D2080">
        <w:t xml:space="preserve"> argument than as a traditional branch-expanding tableau.</w:t>
      </w:r>
    </w:p>
    <w:p w14:paraId="7F610422" w14:textId="77777777" w:rsidR="006D2080" w:rsidRPr="006D2080" w:rsidRDefault="006D2080" w:rsidP="006D2080">
      <w:pPr>
        <w:rPr>
          <w:b/>
          <w:bCs/>
        </w:rPr>
      </w:pPr>
      <w:r w:rsidRPr="006D2080">
        <w:rPr>
          <w:b/>
          <w:bCs/>
        </w:rPr>
        <w:t>My verdict on your proposal</w:t>
      </w:r>
    </w:p>
    <w:p w14:paraId="47E883CA" w14:textId="77777777" w:rsidR="006D2080" w:rsidRPr="006D2080" w:rsidRDefault="006D2080" w:rsidP="006D2080">
      <w:r w:rsidRPr="006D2080">
        <w:t>So, in compact form:</w:t>
      </w:r>
    </w:p>
    <w:p w14:paraId="3E14A48A" w14:textId="77777777" w:rsidR="006D2080" w:rsidRPr="006D2080" w:rsidRDefault="006D2080" w:rsidP="006D2080">
      <w:pPr>
        <w:numPr>
          <w:ilvl w:val="0"/>
          <w:numId w:val="143"/>
        </w:numPr>
      </w:pPr>
      <w:r w:rsidRPr="006D2080">
        <w:t>keeping only the tree structure is a good idea;</w:t>
      </w:r>
    </w:p>
    <w:p w14:paraId="38F918E7" w14:textId="77777777" w:rsidR="006D2080" w:rsidRPr="006D2080" w:rsidRDefault="006D2080" w:rsidP="006D2080">
      <w:pPr>
        <w:numPr>
          <w:ilvl w:val="0"/>
          <w:numId w:val="143"/>
        </w:numPr>
      </w:pPr>
      <w:r w:rsidRPr="006D2080">
        <w:t>using signatures as finite-index blocking is a good idea;</w:t>
      </w:r>
    </w:p>
    <w:p w14:paraId="473D166E" w14:textId="77777777" w:rsidR="006D2080" w:rsidRPr="006D2080" w:rsidRDefault="006D2080" w:rsidP="006D2080">
      <w:pPr>
        <w:numPr>
          <w:ilvl w:val="0"/>
          <w:numId w:val="143"/>
        </w:numPr>
      </w:pPr>
      <w:r w:rsidRPr="006D2080">
        <w:t xml:space="preserve">but the witness rules must be rephrased as </w:t>
      </w:r>
      <w:r w:rsidRPr="006D2080">
        <w:rPr>
          <w:b/>
          <w:bCs/>
        </w:rPr>
        <w:t>ancestor/descendant request propagation</w:t>
      </w:r>
      <w:r w:rsidRPr="006D2080">
        <w:t>, not immediate-child generation;</w:t>
      </w:r>
    </w:p>
    <w:p w14:paraId="0D9262DD" w14:textId="77777777" w:rsidR="006D2080" w:rsidRPr="006D2080" w:rsidRDefault="006D2080" w:rsidP="006D2080">
      <w:pPr>
        <w:numPr>
          <w:ilvl w:val="0"/>
          <w:numId w:val="143"/>
        </w:numPr>
      </w:pPr>
      <w:r w:rsidRPr="006D2080">
        <w:lastRenderedPageBreak/>
        <w:t xml:space="preserve">and the cleanest final form is probably </w:t>
      </w:r>
      <w:r w:rsidRPr="006D2080">
        <w:rPr>
          <w:b/>
          <w:bCs/>
        </w:rPr>
        <w:t>tableau with global caching over saturated signatures</w:t>
      </w:r>
      <w:r w:rsidRPr="006D2080">
        <w:t>, not a classical “grow a branch and block descendants” tableau.</w:t>
      </w:r>
    </w:p>
    <w:p w14:paraId="43E77726" w14:textId="4C4E8A4D" w:rsidR="006D2080" w:rsidRPr="006D2080" w:rsidRDefault="006D2080" w:rsidP="006D2080">
      <w:r w:rsidRPr="006D2080">
        <w:t>If you want, I can turn this into a concrete rule system with formal tableau rules for</w:t>
      </w:r>
      <w:r w:rsidRPr="006D2080">
        <w:br/>
      </w:r>
      <m:oMath>
        <m:r>
          <m:rPr>
            <m:sty m:val="p"/>
          </m:rPr>
          <w:rPr>
            <w:rFonts w:ascii="Cambria Math" w:hAnsi="Cambria Math"/>
          </w:rPr>
          <m:t>∃</m:t>
        </m:r>
        <m:r>
          <w:rPr>
            <w:rFonts w:ascii="Cambria Math" w:hAnsi="Cambria Math"/>
          </w:rPr>
          <m:t>PP</m:t>
        </m:r>
      </m:oMath>
      <w:r w:rsidRPr="006D2080">
        <w:t xml:space="preserve">, </w:t>
      </w:r>
      <m:oMath>
        <m:r>
          <m:rPr>
            <m:sty m:val="p"/>
          </m:rPr>
          <w:rPr>
            <w:rFonts w:ascii="Cambria Math" w:hAnsi="Cambria Math"/>
          </w:rPr>
          <m:t>∃</m:t>
        </m:r>
        <m:r>
          <w:rPr>
            <w:rFonts w:ascii="Cambria Math" w:hAnsi="Cambria Math"/>
          </w:rPr>
          <m:t>PPI</m:t>
        </m:r>
      </m:oMath>
      <w:r w:rsidRPr="006D2080">
        <w:t xml:space="preserve">, </w:t>
      </w:r>
      <m:oMath>
        <m:r>
          <m:rPr>
            <m:sty m:val="p"/>
          </m:rPr>
          <w:rPr>
            <w:rFonts w:ascii="Cambria Math" w:hAnsi="Cambria Math"/>
          </w:rPr>
          <m:t>∀</m:t>
        </m:r>
        <m:r>
          <w:rPr>
            <w:rFonts w:ascii="Cambria Math" w:hAnsi="Cambria Math"/>
          </w:rPr>
          <m:t>PP</m:t>
        </m:r>
      </m:oMath>
      <w:r w:rsidRPr="006D2080">
        <w:t xml:space="preserve">, </w:t>
      </w:r>
      <m:oMath>
        <m:r>
          <m:rPr>
            <m:sty m:val="p"/>
          </m:rPr>
          <w:rPr>
            <w:rFonts w:ascii="Cambria Math" w:hAnsi="Cambria Math"/>
          </w:rPr>
          <m:t>∀</m:t>
        </m:r>
        <m:r>
          <w:rPr>
            <w:rFonts w:ascii="Cambria Math" w:hAnsi="Cambria Math"/>
          </w:rPr>
          <m:t>PPI</m:t>
        </m:r>
      </m:oMath>
      <w:r w:rsidRPr="006D2080">
        <w:t>, plus the blocking condition.</w:t>
      </w:r>
    </w:p>
    <w:p w14:paraId="21D2D5DB" w14:textId="77777777" w:rsidR="006D2080" w:rsidRPr="006D2080" w:rsidRDefault="006D2080" w:rsidP="006D2080">
      <w:r w:rsidRPr="006D2080">
        <w:br/>
      </w:r>
    </w:p>
    <w:p w14:paraId="3062FF5D" w14:textId="77777777" w:rsidR="006D2080" w:rsidRPr="006D2080" w:rsidRDefault="006D2080" w:rsidP="006D2080">
      <w:r w:rsidRPr="006D2080">
        <w:t xml:space="preserve">OK, but if we start with a single concept (some PP . C), using cover-PPI direction, then we will create the anchestor request, but there is no ancestor yet. So how do we do that? </w:t>
      </w:r>
    </w:p>
    <w:p w14:paraId="60EB4D3A" w14:textId="77777777" w:rsidR="006D2080" w:rsidRPr="006D2080" w:rsidRDefault="006D2080" w:rsidP="006D2080">
      <w:r w:rsidRPr="006D2080">
        <w:br/>
      </w:r>
    </w:p>
    <w:p w14:paraId="3DFE9DFC" w14:textId="77777777" w:rsidR="006D2080" w:rsidRPr="006D2080" w:rsidRDefault="006D2080" w:rsidP="006D2080">
      <w:r w:rsidRPr="006D2080">
        <w:t>I’m checking the edge case at the start node, because that is exactly where a cover-tree calculus can quietly become incomplete if it assumes a fixed root.</w:t>
      </w:r>
    </w:p>
    <w:p w14:paraId="6BFFA64F" w14:textId="52CFC3EA" w:rsidR="006D2080" w:rsidRPr="006D2080" w:rsidRDefault="006D2080" w:rsidP="006D2080">
      <w:r w:rsidRPr="006D2080">
        <w:t xml:space="preserve">The clean fix is to start from a distinguished evaluation node, not a fixed root, and allow parent creation when an upward </w:t>
      </w:r>
      <m:oMath>
        <m:r>
          <w:rPr>
            <w:rFonts w:ascii="Cambria Math" w:hAnsi="Cambria Math"/>
          </w:rPr>
          <m:t>PP</m:t>
        </m:r>
      </m:oMath>
      <w:r w:rsidRPr="006D2080">
        <w:t xml:space="preserve">-request hits the current top. So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6D2080">
        <w:t xml:space="preserve">at the initial node should trigger a fresh parent carrying </w:t>
      </w:r>
      <m:oMath>
        <m:r>
          <w:rPr>
            <w:rFonts w:ascii="Cambria Math" w:hAnsi="Cambria Math"/>
          </w:rPr>
          <m:t>C</m:t>
        </m:r>
      </m:oMath>
      <w:r w:rsidRPr="006D2080">
        <w:t>, with the tree growing bidirectionally under the same signature/blocking machinery.</w:t>
      </w:r>
    </w:p>
    <w:p w14:paraId="499C15C4" w14:textId="77777777" w:rsidR="006D2080" w:rsidRPr="006D2080" w:rsidRDefault="006D2080" w:rsidP="006D2080">
      <w:r w:rsidRPr="006D2080">
        <w:t>Good point. The right fix is:</w:t>
      </w:r>
    </w:p>
    <w:p w14:paraId="03FBDDCB" w14:textId="77777777" w:rsidR="006D2080" w:rsidRPr="006D2080" w:rsidRDefault="006D2080" w:rsidP="006D2080">
      <w:r w:rsidRPr="006D2080">
        <w:rPr>
          <w:b/>
          <w:bCs/>
        </w:rPr>
        <w:t>the initial node is the distinguished evaluation node, not the ambient root of the tree.</w:t>
      </w:r>
    </w:p>
    <w:p w14:paraId="70786333" w14:textId="77777777" w:rsidR="006D2080" w:rsidRPr="006D2080" w:rsidRDefault="006D2080" w:rsidP="006D2080">
      <w:r w:rsidRPr="006D2080">
        <w:t>So for a concept like</w:t>
      </w:r>
    </w:p>
    <w:p w14:paraId="55828D0B" w14:textId="02951DA9" w:rsidR="006D2080" w:rsidRPr="006D2080" w:rsidRDefault="006D2080" w:rsidP="006D2080">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r>
            <w:rPr>
              <w:i/>
            </w:rPr>
            <w:br/>
          </m:r>
        </m:oMath>
      </m:oMathPara>
    </w:p>
    <w:p w14:paraId="0C69C008" w14:textId="77777777" w:rsidR="006D2080" w:rsidRPr="006D2080" w:rsidRDefault="006D2080" w:rsidP="006D2080">
      <w:r w:rsidRPr="006D2080">
        <w:t xml:space="preserve">you do </w:t>
      </w:r>
      <w:r w:rsidRPr="006D2080">
        <w:rPr>
          <w:b/>
          <w:bCs/>
        </w:rPr>
        <w:t>not</w:t>
      </w:r>
      <w:r w:rsidRPr="006D2080">
        <w:t xml:space="preserve"> assume the one-node tableau is already a closed rooted tree. It is just a partial neighborhood around the evaluation point.</w:t>
      </w:r>
    </w:p>
    <w:p w14:paraId="4FF8AF00" w14:textId="7E59151C" w:rsidR="006D2080" w:rsidRPr="006D2080" w:rsidRDefault="006D2080" w:rsidP="006D2080">
      <w:r w:rsidRPr="006D2080">
        <w:t>With cover-</w:t>
      </w:r>
      <m:oMath>
        <m:r>
          <w:rPr>
            <w:rFonts w:ascii="Cambria Math" w:hAnsi="Cambria Math"/>
          </w:rPr>
          <m:t>PPI</m:t>
        </m:r>
      </m:oMath>
      <w:r w:rsidRPr="006D2080">
        <w:t xml:space="preserve"> downward orientation, semantic </w:t>
      </w:r>
      <m:oMath>
        <m:r>
          <w:rPr>
            <w:rFonts w:ascii="Cambria Math" w:hAnsi="Cambria Math"/>
          </w:rPr>
          <m:t>PP</m:t>
        </m:r>
      </m:oMath>
      <w:r w:rsidRPr="006D2080">
        <w:t xml:space="preserve">means “some strict ancestor,” so the calculus must be allowed to </w:t>
      </w:r>
      <w:r w:rsidRPr="006D2080">
        <w:rPr>
          <w:b/>
          <w:bCs/>
        </w:rPr>
        <w:t>grow upward</w:t>
      </w:r>
      <w:r w:rsidRPr="006D2080">
        <w:t>.</w:t>
      </w:r>
    </w:p>
    <w:p w14:paraId="125E6067" w14:textId="222A50C3" w:rsidR="006D2080" w:rsidRPr="006D2080" w:rsidRDefault="006D2080" w:rsidP="006D2080">
      <w:pPr>
        <w:rPr>
          <w:b/>
          <w:bCs/>
        </w:rPr>
      </w:pPr>
      <w:r w:rsidRPr="006D2080">
        <w:rPr>
          <w:b/>
          <w:bCs/>
        </w:rPr>
        <w:t xml:space="preserve">Why the naive fix “create a parent with </w:t>
      </w:r>
      <m:oMath>
        <m:r>
          <m:rPr>
            <m:sty m:val="bi"/>
          </m:rPr>
          <w:rPr>
            <w:rFonts w:ascii="Cambria Math" w:hAnsi="Cambria Math"/>
          </w:rPr>
          <m:t>C</m:t>
        </m:r>
      </m:oMath>
      <w:r w:rsidRPr="006D2080">
        <w:rPr>
          <w:b/>
          <w:bCs/>
        </w:rPr>
        <w:t>” is not enough</w:t>
      </w:r>
    </w:p>
    <w:p w14:paraId="49A51B3F" w14:textId="77777777" w:rsidR="006D2080" w:rsidRPr="006D2080" w:rsidRDefault="006D2080" w:rsidP="006D2080">
      <w:r w:rsidRPr="006D2080">
        <w:t xml:space="preserve">That greedy rule is </w:t>
      </w:r>
      <w:r w:rsidRPr="006D2080">
        <w:rPr>
          <w:b/>
          <w:bCs/>
        </w:rPr>
        <w:t>not complete</w:t>
      </w:r>
      <w:r w:rsidRPr="006D2080">
        <w:t>.</w:t>
      </w:r>
    </w:p>
    <w:p w14:paraId="5E1312D5" w14:textId="77777777" w:rsidR="006D2080" w:rsidRPr="006D2080" w:rsidRDefault="006D2080" w:rsidP="006D2080">
      <w:r w:rsidRPr="006D2080">
        <w:t>Example:</w:t>
      </w:r>
    </w:p>
    <w:p w14:paraId="1CC65225" w14:textId="2CC4FD1D" w:rsidR="006D2080" w:rsidRPr="006D2080" w:rsidRDefault="006D2080" w:rsidP="006D2080">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r>
            <w:rPr>
              <w:i/>
            </w:rPr>
            <w:br/>
          </m:r>
        </m:oMath>
      </m:oMathPara>
    </w:p>
    <w:p w14:paraId="7F4A03F8" w14:textId="77777777" w:rsidR="006D2080" w:rsidRPr="006D2080" w:rsidRDefault="006D2080" w:rsidP="006D2080">
      <w:r w:rsidRPr="006D2080">
        <w:lastRenderedPageBreak/>
        <w:t>This is satisfiable:</w:t>
      </w:r>
    </w:p>
    <w:p w14:paraId="55873994" w14:textId="5414FC3F" w:rsidR="006D2080" w:rsidRPr="006D2080" w:rsidRDefault="006D2080" w:rsidP="006D2080">
      <w:pPr>
        <w:numPr>
          <w:ilvl w:val="0"/>
          <w:numId w:val="144"/>
        </w:numPr>
      </w:pPr>
      <w:r w:rsidRPr="006D2080">
        <w:t xml:space="preserve">let the evaluation node be </w:t>
      </w:r>
      <m:oMath>
        <m:r>
          <w:rPr>
            <w:rFonts w:ascii="Cambria Math" w:hAnsi="Cambria Math"/>
          </w:rPr>
          <m:t>x</m:t>
        </m:r>
      </m:oMath>
      <w:r w:rsidRPr="006D2080">
        <w:t>,</w:t>
      </w:r>
    </w:p>
    <w:p w14:paraId="3FB8BF9A" w14:textId="0ECD0F69" w:rsidR="006D2080" w:rsidRPr="006D2080" w:rsidRDefault="006D2080" w:rsidP="006D2080">
      <w:pPr>
        <w:numPr>
          <w:ilvl w:val="0"/>
          <w:numId w:val="144"/>
        </w:numPr>
      </w:pPr>
      <w:r w:rsidRPr="006D2080">
        <w:t xml:space="preserve">let </w:t>
      </w:r>
      <m:oMath>
        <m:r>
          <w:rPr>
            <w:rFonts w:ascii="Cambria Math" w:hAnsi="Cambria Math"/>
          </w:rPr>
          <m:t>b</m:t>
        </m:r>
      </m:oMath>
      <w:r w:rsidRPr="006D2080">
        <w:t xml:space="preserve">be a parent of </w:t>
      </w:r>
      <m:oMath>
        <m:r>
          <w:rPr>
            <w:rFonts w:ascii="Cambria Math" w:hAnsi="Cambria Math"/>
          </w:rPr>
          <m:t>x</m:t>
        </m:r>
      </m:oMath>
      <w:r w:rsidRPr="006D2080">
        <w:t xml:space="preserve">with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6D2080">
        <w:t>,</w:t>
      </w:r>
    </w:p>
    <w:p w14:paraId="2D9B52CF" w14:textId="1D0E367F" w:rsidR="006D2080" w:rsidRPr="006D2080" w:rsidRDefault="006D2080" w:rsidP="006D2080">
      <w:pPr>
        <w:numPr>
          <w:ilvl w:val="0"/>
          <w:numId w:val="144"/>
        </w:numPr>
      </w:pPr>
      <w:r w:rsidRPr="006D2080">
        <w:t xml:space="preserve">let </w:t>
      </w:r>
      <m:oMath>
        <m:r>
          <w:rPr>
            <w:rFonts w:ascii="Cambria Math" w:hAnsi="Cambria Math"/>
          </w:rPr>
          <m:t>a</m:t>
        </m:r>
      </m:oMath>
      <w:r w:rsidRPr="006D2080">
        <w:t xml:space="preserve">be a parent of </w:t>
      </w:r>
      <m:oMath>
        <m:r>
          <w:rPr>
            <w:rFonts w:ascii="Cambria Math" w:hAnsi="Cambria Math"/>
          </w:rPr>
          <m:t>b</m:t>
        </m:r>
      </m:oMath>
      <w:r w:rsidRPr="006D2080">
        <w:t xml:space="preserve">with </w:t>
      </w:r>
      <m:oMath>
        <m:r>
          <w:rPr>
            <w:rFonts w:ascii="Cambria Math" w:hAnsi="Cambria Math"/>
          </w:rPr>
          <m:t>C</m:t>
        </m:r>
      </m:oMath>
      <w:r w:rsidRPr="006D2080">
        <w:t>.</w:t>
      </w:r>
    </w:p>
    <w:p w14:paraId="3AC49D33" w14:textId="463C8DA2" w:rsidR="006D2080" w:rsidRPr="006D2080" w:rsidRDefault="006D2080" w:rsidP="006D2080">
      <w:r w:rsidRPr="006D2080">
        <w:t xml:space="preserve">Then </w:t>
      </w:r>
      <m:oMath>
        <m:r>
          <w:rPr>
            <w:rFonts w:ascii="Cambria Math" w:hAnsi="Cambria Math"/>
          </w:rPr>
          <m:t>x</m:t>
        </m:r>
      </m:oMath>
      <w:r w:rsidRPr="006D2080">
        <w:t>has:</w:t>
      </w:r>
    </w:p>
    <w:p w14:paraId="23CF8ABD" w14:textId="3C8E0826" w:rsidR="006D2080" w:rsidRPr="006D2080" w:rsidRDefault="006D2080" w:rsidP="006D2080">
      <w:pPr>
        <w:numPr>
          <w:ilvl w:val="0"/>
          <w:numId w:val="145"/>
        </w:numPr>
      </w:pPr>
      <w:r w:rsidRPr="006D2080">
        <w:t xml:space="preserve">an ancestor </w:t>
      </w:r>
      <m:oMath>
        <m:r>
          <w:rPr>
            <w:rFonts w:ascii="Cambria Math" w:hAnsi="Cambria Math"/>
          </w:rPr>
          <m:t>a</m:t>
        </m:r>
      </m:oMath>
      <w:r w:rsidRPr="006D2080">
        <w:t xml:space="preserve">satisfying </w:t>
      </w:r>
      <m:oMath>
        <m:r>
          <w:rPr>
            <w:rFonts w:ascii="Cambria Math" w:hAnsi="Cambria Math"/>
          </w:rPr>
          <m:t>C</m:t>
        </m:r>
      </m:oMath>
      <w:r w:rsidRPr="006D2080">
        <w:t>,</w:t>
      </w:r>
    </w:p>
    <w:p w14:paraId="6C0A4D00" w14:textId="14482C82" w:rsidR="006D2080" w:rsidRPr="006D2080" w:rsidRDefault="006D2080" w:rsidP="006D2080">
      <w:pPr>
        <w:numPr>
          <w:ilvl w:val="0"/>
          <w:numId w:val="145"/>
        </w:numPr>
      </w:pPr>
      <w:r w:rsidRPr="006D2080">
        <w:t xml:space="preserve">an ancestor </w:t>
      </w:r>
      <m:oMath>
        <m:r>
          <w:rPr>
            <w:rFonts w:ascii="Cambria Math" w:hAnsi="Cambria Math"/>
          </w:rPr>
          <m:t>b</m:t>
        </m:r>
      </m:oMath>
      <w:r w:rsidRPr="006D2080">
        <w:t xml:space="preserve">satisfying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6D2080">
        <w:t>.</w:t>
      </w:r>
    </w:p>
    <w:p w14:paraId="6238D8C2" w14:textId="77777777" w:rsidR="006D2080" w:rsidRPr="006D2080" w:rsidRDefault="006D2080" w:rsidP="006D2080">
      <w:r w:rsidRPr="006D2080">
        <w:t>So the concept is satisfiable.</w:t>
      </w:r>
    </w:p>
    <w:p w14:paraId="39E069B6" w14:textId="22EF92F8" w:rsidR="006D2080" w:rsidRPr="006D2080" w:rsidRDefault="006D2080" w:rsidP="006D2080">
      <w:r w:rsidRPr="006D2080">
        <w:t xml:space="preserve">But if the calculus always satisfied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6D2080">
        <w:t xml:space="preserve">by forcing the </w:t>
      </w:r>
      <w:r w:rsidRPr="006D2080">
        <w:rPr>
          <w:b/>
          <w:bCs/>
        </w:rPr>
        <w:t>immediate</w:t>
      </w:r>
      <w:r w:rsidRPr="006D2080">
        <w:t xml:space="preserve"> parent to have </w:t>
      </w:r>
      <m:oMath>
        <m:r>
          <w:rPr>
            <w:rFonts w:ascii="Cambria Math" w:hAnsi="Cambria Math"/>
          </w:rPr>
          <m:t>C</m:t>
        </m:r>
      </m:oMath>
      <w:r w:rsidRPr="006D2080">
        <w:t xml:space="preserve">, then later putting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6D2080">
        <w:t xml:space="preserve">above it would make that parent a strict descendant of a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6D2080">
        <w:t xml:space="preserve">-node, hence </w:t>
      </w:r>
      <m:oMath>
        <m:r>
          <m:rPr>
            <m:sty m:val="p"/>
          </m:rPr>
          <w:rPr>
            <w:rFonts w:ascii="Cambria Math" w:hAnsi="Cambria Math"/>
          </w:rPr>
          <m:t>¬</m:t>
        </m:r>
        <m:r>
          <w:rPr>
            <w:rFonts w:ascii="Cambria Math" w:hAnsi="Cambria Math"/>
          </w:rPr>
          <m:t>C</m:t>
        </m:r>
      </m:oMath>
      <w:r w:rsidRPr="006D2080">
        <w:t>, contradiction.</w:t>
      </w:r>
    </w:p>
    <w:p w14:paraId="71443FC9" w14:textId="545A52A9" w:rsidR="006D2080" w:rsidRPr="006D2080" w:rsidRDefault="006D2080" w:rsidP="006D2080">
      <w:r w:rsidRPr="006D2080">
        <w:t xml:space="preserve">So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6D2080">
        <w:t xml:space="preserve">must be treated as an </w:t>
      </w:r>
      <w:r w:rsidRPr="006D2080">
        <w:rPr>
          <w:b/>
          <w:bCs/>
        </w:rPr>
        <w:t>upward eventuality</w:t>
      </w:r>
      <w:r w:rsidRPr="006D2080">
        <w:t>, not necessarily an immediate-parent witness.</w:t>
      </w:r>
    </w:p>
    <w:p w14:paraId="624FE599" w14:textId="77777777" w:rsidR="006D2080" w:rsidRPr="006D2080" w:rsidRDefault="006D2080" w:rsidP="006D2080">
      <w:pPr>
        <w:rPr>
          <w:b/>
          <w:bCs/>
        </w:rPr>
      </w:pPr>
      <w:r w:rsidRPr="006D2080">
        <w:rPr>
          <w:b/>
          <w:bCs/>
        </w:rPr>
        <w:t>The right operational object</w:t>
      </w:r>
    </w:p>
    <w:p w14:paraId="2E2807DC" w14:textId="77777777" w:rsidR="006D2080" w:rsidRPr="006D2080" w:rsidRDefault="006D2080" w:rsidP="006D2080">
      <w:r w:rsidRPr="006D2080">
        <w:t xml:space="preserve">Introduce an </w:t>
      </w:r>
      <w:r w:rsidRPr="006D2080">
        <w:rPr>
          <w:b/>
          <w:bCs/>
        </w:rPr>
        <w:t>upward request</w:t>
      </w:r>
    </w:p>
    <w:p w14:paraId="50C23E44" w14:textId="1D299DA4" w:rsidR="006D2080" w:rsidRPr="006D2080" w:rsidRDefault="006D2080" w:rsidP="006D2080">
      <m:oMathPara>
        <m:oMath>
          <m:sSup>
            <m:sSupPr>
              <m:ctrlPr>
                <w:rPr>
                  <w:rFonts w:ascii="Cambria Math" w:hAnsi="Cambria Math"/>
                </w:rPr>
              </m:ctrlPr>
            </m:sSupPr>
            <m:e>
              <m:r>
                <m:rPr>
                  <m:nor/>
                </m:rPr>
                <m:t>\Req</m:t>
              </m:r>
            </m:e>
            <m:sup>
              <m:r>
                <w:rPr>
                  <w:rFonts w:ascii="Cambria Math" w:hAnsi="Cambria Math"/>
                </w:rPr>
                <m:t>↑</m:t>
              </m:r>
            </m:sup>
          </m:sSup>
          <m:r>
            <w:rPr>
              <w:rFonts w:ascii="Cambria Math" w:hAnsi="Cambria Math"/>
            </w:rPr>
            <m:t>(C)</m:t>
          </m:r>
          <m:r>
            <w:rPr>
              <w:i/>
            </w:rPr>
            <w:br/>
          </m:r>
        </m:oMath>
      </m:oMathPara>
    </w:p>
    <w:p w14:paraId="46DB8B26" w14:textId="4120A19D" w:rsidR="006D2080" w:rsidRPr="006D2080" w:rsidRDefault="006D2080" w:rsidP="006D2080">
      <w:r w:rsidRPr="006D2080">
        <w:t xml:space="preserve">at a node </w:t>
      </w:r>
      <m:oMath>
        <m:r>
          <w:rPr>
            <w:rFonts w:ascii="Cambria Math" w:hAnsi="Cambria Math"/>
          </w:rPr>
          <m:t>x</m:t>
        </m:r>
      </m:oMath>
      <w:r w:rsidRPr="006D2080">
        <w:t>, meaning:</w:t>
      </w:r>
    </w:p>
    <w:p w14:paraId="6F75FF7A" w14:textId="75057FEC" w:rsidR="006D2080" w:rsidRPr="006D2080" w:rsidRDefault="006D2080" w:rsidP="006D2080">
      <w:r w:rsidRPr="006D2080">
        <w:t xml:space="preserve">some strict ancestor of </w:t>
      </w:r>
      <m:oMath>
        <m:r>
          <w:rPr>
            <w:rFonts w:ascii="Cambria Math" w:hAnsi="Cambria Math"/>
          </w:rPr>
          <m:t>x</m:t>
        </m:r>
      </m:oMath>
      <w:r w:rsidRPr="006D2080">
        <w:t xml:space="preserve">must satisfy </w:t>
      </w:r>
      <m:oMath>
        <m:r>
          <w:rPr>
            <w:rFonts w:ascii="Cambria Math" w:hAnsi="Cambria Math"/>
          </w:rPr>
          <m:t>C</m:t>
        </m:r>
      </m:oMath>
      <w:r w:rsidRPr="006D2080">
        <w:t>.</w:t>
      </w:r>
    </w:p>
    <w:p w14:paraId="1CD6E0E3" w14:textId="633B40EA" w:rsidR="006D2080" w:rsidRPr="006D2080" w:rsidRDefault="006D2080" w:rsidP="006D2080">
      <w:r w:rsidRPr="006D2080">
        <w:t xml:space="preserve">Dually,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6D2080">
        <w:t>becomes a downward request</w:t>
      </w:r>
    </w:p>
    <w:p w14:paraId="7A7E17CA" w14:textId="0110E003" w:rsidR="006D2080" w:rsidRPr="006D2080" w:rsidRDefault="006D2080" w:rsidP="006D2080">
      <m:oMathPara>
        <m:oMath>
          <m:sSup>
            <m:sSupPr>
              <m:ctrlPr>
                <w:rPr>
                  <w:rFonts w:ascii="Cambria Math" w:hAnsi="Cambria Math"/>
                </w:rPr>
              </m:ctrlPr>
            </m:sSupPr>
            <m:e>
              <m:r>
                <m:rPr>
                  <m:nor/>
                </m:rPr>
                <m:t>\Req</m:t>
              </m:r>
            </m:e>
            <m:sup>
              <m:r>
                <w:rPr>
                  <w:rFonts w:ascii="Cambria Math" w:hAnsi="Cambria Math"/>
                </w:rPr>
                <m:t>↓</m:t>
              </m:r>
            </m:sup>
          </m:sSup>
          <m:r>
            <w:rPr>
              <w:rFonts w:ascii="Cambria Math" w:hAnsi="Cambria Math"/>
            </w:rPr>
            <m:t>(C)</m:t>
          </m:r>
          <m:r>
            <m:rPr>
              <m:sty m:val="p"/>
            </m:rPr>
            <w:rPr>
              <w:rFonts w:ascii="Cambria Math" w:hAnsi="Cambria Math"/>
            </w:rPr>
            <m:t>.</m:t>
          </m:r>
          <m:r>
            <w:br/>
          </m:r>
        </m:oMath>
      </m:oMathPara>
    </w:p>
    <w:p w14:paraId="52638A7B" w14:textId="036F82BB" w:rsidR="006D2080" w:rsidRPr="006D2080" w:rsidRDefault="006D2080" w:rsidP="006D2080">
      <w:r w:rsidRPr="006D2080">
        <w:t xml:space="preserve">Then the initial configuration for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6D2080">
        <w:t>is:</w:t>
      </w:r>
    </w:p>
    <w:p w14:paraId="4FC47251" w14:textId="0EFAE788" w:rsidR="006D2080" w:rsidRPr="006D2080" w:rsidRDefault="006D2080" w:rsidP="006D2080">
      <w:pPr>
        <w:numPr>
          <w:ilvl w:val="0"/>
          <w:numId w:val="146"/>
        </w:numPr>
      </w:pPr>
      <w:r w:rsidRPr="006D2080">
        <w:t xml:space="preserve">a single node </w:t>
      </w:r>
      <m:oMath>
        <m:sSub>
          <m:sSubPr>
            <m:ctrlPr>
              <w:rPr>
                <w:rFonts w:ascii="Cambria Math" w:hAnsi="Cambria Math"/>
              </w:rPr>
            </m:ctrlPr>
          </m:sSubPr>
          <m:e>
            <m:r>
              <w:rPr>
                <w:rFonts w:ascii="Cambria Math" w:hAnsi="Cambria Math"/>
              </w:rPr>
              <m:t>u</m:t>
            </m:r>
          </m:e>
          <m:sub>
            <m:r>
              <w:rPr>
                <w:rFonts w:ascii="Cambria Math" w:hAnsi="Cambria Math"/>
              </w:rPr>
              <m:t>0</m:t>
            </m:r>
          </m:sub>
        </m:sSub>
      </m:oMath>
      <w:r w:rsidRPr="006D2080">
        <w:t>,</w:t>
      </w:r>
    </w:p>
    <w:p w14:paraId="3E625AE7" w14:textId="71295843" w:rsidR="006D2080" w:rsidRPr="006D2080" w:rsidRDefault="006D2080" w:rsidP="006D2080">
      <w:pPr>
        <w:numPr>
          <w:ilvl w:val="0"/>
          <w:numId w:val="146"/>
        </w:numPr>
      </w:pPr>
      <m:oMath>
        <m:r>
          <w:rPr>
            <w:rFonts w:ascii="Cambria Math" w:hAnsi="Cambria Math"/>
          </w:rPr>
          <m:t>L(</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6D2080">
        <w:t>,</w:t>
      </w:r>
    </w:p>
    <w:p w14:paraId="5E4622B6" w14:textId="24872FFD" w:rsidR="006D2080" w:rsidRPr="006D2080" w:rsidRDefault="006D2080" w:rsidP="006D2080">
      <w:pPr>
        <w:numPr>
          <w:ilvl w:val="0"/>
          <w:numId w:val="146"/>
        </w:numPr>
      </w:pPr>
      <m:oMath>
        <m:sSub>
          <m:sSubPr>
            <m:ctrlPr>
              <w:rPr>
                <w:rFonts w:ascii="Cambria Math" w:hAnsi="Cambria Math"/>
              </w:rPr>
            </m:ctrlPr>
          </m:sSubPr>
          <m:e>
            <m:r>
              <w:rPr>
                <w:rFonts w:ascii="Cambria Math" w:hAnsi="Cambria Math"/>
              </w:rPr>
              <m:t>u</m:t>
            </m:r>
          </m:e>
          <m:sub>
            <m:r>
              <w:rPr>
                <w:rFonts w:ascii="Cambria Math" w:hAnsi="Cambria Math"/>
              </w:rPr>
              <m:t>0</m:t>
            </m:r>
          </m:sub>
        </m:sSub>
      </m:oMath>
      <w:r w:rsidRPr="006D2080">
        <w:t xml:space="preserve">marked as the </w:t>
      </w:r>
      <w:r w:rsidRPr="006D2080">
        <w:rPr>
          <w:b/>
          <w:bCs/>
        </w:rPr>
        <w:t>evaluation node</w:t>
      </w:r>
      <w:r w:rsidRPr="006D2080">
        <w:t>.</w:t>
      </w:r>
    </w:p>
    <w:p w14:paraId="43AE954E" w14:textId="77777777" w:rsidR="006D2080" w:rsidRPr="006D2080" w:rsidRDefault="006D2080" w:rsidP="006D2080">
      <w:r w:rsidRPr="006D2080">
        <w:t>No ambient tree root is assumed yet.</w:t>
      </w:r>
    </w:p>
    <w:p w14:paraId="1BA2AE79" w14:textId="7D294EB6" w:rsidR="006D2080" w:rsidRPr="006D2080" w:rsidRDefault="006D2080" w:rsidP="006D2080">
      <w:pPr>
        <w:rPr>
          <w:b/>
          <w:bCs/>
        </w:rPr>
      </w:pPr>
      <w:r w:rsidRPr="006D2080">
        <w:rPr>
          <w:b/>
          <w:bCs/>
        </w:rPr>
        <w:lastRenderedPageBreak/>
        <w:t xml:space="preserve">Rules for </w:t>
      </w:r>
      <m:oMath>
        <m:r>
          <m:rPr>
            <m:sty m:val="b"/>
          </m:rPr>
          <w:rPr>
            <w:rFonts w:ascii="Cambria Math" w:hAnsi="Cambria Math"/>
          </w:rPr>
          <m:t>∃</m:t>
        </m:r>
        <m:r>
          <m:rPr>
            <m:sty m:val="bi"/>
          </m:rPr>
          <w:rPr>
            <w:rFonts w:ascii="Cambria Math" w:hAnsi="Cambria Math"/>
          </w:rPr>
          <m:t>PP</m:t>
        </m:r>
        <m:r>
          <m:rPr>
            <m:sty m:val="b"/>
          </m:rPr>
          <w:rPr>
            <w:rFonts w:ascii="Cambria Math" w:hAnsi="Cambria Math"/>
          </w:rPr>
          <m:t>.</m:t>
        </m:r>
        <m:r>
          <m:rPr>
            <m:sty m:val="bi"/>
          </m:rPr>
          <w:rPr>
            <w:rFonts w:ascii="Cambria Math" w:hAnsi="Cambria Math"/>
          </w:rPr>
          <m:t>C</m:t>
        </m:r>
      </m:oMath>
    </w:p>
    <w:p w14:paraId="4B0C2954" w14:textId="481A5CED" w:rsidR="006D2080" w:rsidRPr="006D2080" w:rsidRDefault="006D2080" w:rsidP="006D2080">
      <w:r w:rsidRPr="006D2080">
        <w:t xml:space="preserve">If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C∈L(x)</m:t>
        </m:r>
      </m:oMath>
      <w:r w:rsidRPr="006D2080">
        <w:t xml:space="preserve">, create/open the request </w:t>
      </w:r>
      <m:oMath>
        <m:sSubSup>
          <m:sSubSupPr>
            <m:ctrlPr>
              <w:rPr>
                <w:rFonts w:ascii="Cambria Math" w:hAnsi="Cambria Math"/>
              </w:rPr>
            </m:ctrlPr>
          </m:sSubSupPr>
          <m:e>
            <m:r>
              <m:rPr>
                <m:nor/>
              </m:rPr>
              <m:t>\Req</m:t>
            </m:r>
          </m:e>
          <m:sub>
            <m:r>
              <w:rPr>
                <w:rFonts w:ascii="Cambria Math" w:hAnsi="Cambria Math"/>
              </w:rPr>
              <m:t>x</m:t>
            </m:r>
          </m:sub>
          <m:sup>
            <m:r>
              <w:rPr>
                <w:rFonts w:ascii="Cambria Math" w:hAnsi="Cambria Math"/>
              </w:rPr>
              <m:t>↑</m:t>
            </m:r>
          </m:sup>
        </m:sSubSup>
        <m:r>
          <w:rPr>
            <w:rFonts w:ascii="Cambria Math" w:hAnsi="Cambria Math"/>
          </w:rPr>
          <m:t>(C)</m:t>
        </m:r>
      </m:oMath>
      <w:r w:rsidRPr="006D2080">
        <w:t>.</w:t>
      </w:r>
    </w:p>
    <w:p w14:paraId="2C9A5F66" w14:textId="77777777" w:rsidR="006D2080" w:rsidRPr="006D2080" w:rsidRDefault="006D2080" w:rsidP="006D2080">
      <w:r w:rsidRPr="006D2080">
        <w:t>Then handle it as follows.</w:t>
      </w:r>
    </w:p>
    <w:p w14:paraId="394A8467" w14:textId="77777777" w:rsidR="006D2080" w:rsidRPr="006D2080" w:rsidRDefault="006D2080" w:rsidP="006D2080">
      <w:pPr>
        <w:rPr>
          <w:b/>
          <w:bCs/>
        </w:rPr>
      </w:pPr>
      <w:r w:rsidRPr="006D2080">
        <w:rPr>
          <w:b/>
          <w:bCs/>
        </w:rPr>
        <w:t>Discharge</w:t>
      </w:r>
    </w:p>
    <w:p w14:paraId="7AC62DAB" w14:textId="72B24B8C" w:rsidR="006D2080" w:rsidRPr="006D2080" w:rsidRDefault="006D2080" w:rsidP="006D2080">
      <w:r w:rsidRPr="006D2080">
        <w:t xml:space="preserve">If some strict ancestor </w:t>
      </w:r>
      <m:oMath>
        <m:r>
          <w:rPr>
            <w:rFonts w:ascii="Cambria Math" w:hAnsi="Cambria Math"/>
          </w:rPr>
          <m:t>y</m:t>
        </m:r>
      </m:oMath>
      <w:r w:rsidRPr="006D2080">
        <w:t xml:space="preserve">of </w:t>
      </w:r>
      <m:oMath>
        <m:r>
          <w:rPr>
            <w:rFonts w:ascii="Cambria Math" w:hAnsi="Cambria Math"/>
          </w:rPr>
          <m:t>x</m:t>
        </m:r>
      </m:oMath>
      <w:r w:rsidRPr="006D2080">
        <w:t xml:space="preserve">already has </w:t>
      </w:r>
      <m:oMath>
        <m:r>
          <w:rPr>
            <w:rFonts w:ascii="Cambria Math" w:hAnsi="Cambria Math"/>
          </w:rPr>
          <m:t>C∈L(y)</m:t>
        </m:r>
      </m:oMath>
      <w:r w:rsidRPr="006D2080">
        <w:t>, mark the request fulfilled.</w:t>
      </w:r>
    </w:p>
    <w:p w14:paraId="1FD2F98D" w14:textId="77777777" w:rsidR="006D2080" w:rsidRPr="006D2080" w:rsidRDefault="006D2080" w:rsidP="006D2080">
      <w:pPr>
        <w:rPr>
          <w:b/>
          <w:bCs/>
        </w:rPr>
      </w:pPr>
      <w:r w:rsidRPr="006D2080">
        <w:rPr>
          <w:b/>
          <w:bCs/>
        </w:rPr>
        <w:t>Propagate upward</w:t>
      </w:r>
    </w:p>
    <w:p w14:paraId="7BBC5695" w14:textId="6754A27E" w:rsidR="006D2080" w:rsidRPr="006D2080" w:rsidRDefault="006D2080" w:rsidP="006D2080">
      <w:r w:rsidRPr="006D2080">
        <w:t xml:space="preserve">If </w:t>
      </w:r>
      <m:oMath>
        <m:r>
          <w:rPr>
            <w:rFonts w:ascii="Cambria Math" w:hAnsi="Cambria Math"/>
          </w:rPr>
          <m:t>x</m:t>
        </m:r>
      </m:oMath>
      <w:r w:rsidRPr="006D2080">
        <w:t xml:space="preserve">has a parent </w:t>
      </w:r>
      <m:oMath>
        <m:r>
          <w:rPr>
            <w:rFonts w:ascii="Cambria Math" w:hAnsi="Cambria Math"/>
          </w:rPr>
          <m:t>p</m:t>
        </m:r>
      </m:oMath>
      <w:r w:rsidRPr="006D2080">
        <w:t>, pass the request upward:</w:t>
      </w:r>
    </w:p>
    <w:p w14:paraId="03529376" w14:textId="40CC04FD" w:rsidR="006D2080" w:rsidRPr="006D2080" w:rsidRDefault="006D2080" w:rsidP="006D2080">
      <m:oMathPara>
        <m:oMath>
          <m:sSubSup>
            <m:sSubSupPr>
              <m:ctrlPr>
                <w:rPr>
                  <w:rFonts w:ascii="Cambria Math" w:hAnsi="Cambria Math"/>
                </w:rPr>
              </m:ctrlPr>
            </m:sSubSupPr>
            <m:e>
              <m:r>
                <m:rPr>
                  <m:nor/>
                </m:rPr>
                <m:t>\Req</m:t>
              </m:r>
            </m:e>
            <m:sub>
              <m:r>
                <w:rPr>
                  <w:rFonts w:ascii="Cambria Math" w:hAnsi="Cambria Math"/>
                </w:rPr>
                <m:t>x</m:t>
              </m:r>
            </m:sub>
            <m:sup>
              <m:r>
                <w:rPr>
                  <w:rFonts w:ascii="Cambria Math" w:hAnsi="Cambria Math"/>
                </w:rPr>
                <m:t>↑</m:t>
              </m:r>
            </m:sup>
          </m:sSubSup>
          <m:r>
            <w:rPr>
              <w:rFonts w:ascii="Cambria Math" w:hAnsi="Cambria Math"/>
            </w:rPr>
            <m:t>(C)⇝</m:t>
          </m:r>
          <m:sSubSup>
            <m:sSubSupPr>
              <m:ctrlPr>
                <w:rPr>
                  <w:rFonts w:ascii="Cambria Math" w:hAnsi="Cambria Math"/>
                </w:rPr>
              </m:ctrlPr>
            </m:sSubSupPr>
            <m:e>
              <m:r>
                <m:rPr>
                  <m:nor/>
                </m:rPr>
                <m:t>\Req</m:t>
              </m:r>
            </m:e>
            <m:sub>
              <m:r>
                <w:rPr>
                  <w:rFonts w:ascii="Cambria Math" w:hAnsi="Cambria Math"/>
                </w:rPr>
                <m:t>p</m:t>
              </m:r>
            </m:sub>
            <m:sup>
              <m:r>
                <w:rPr>
                  <w:rFonts w:ascii="Cambria Math" w:hAnsi="Cambria Math"/>
                </w:rPr>
                <m:t>↑</m:t>
              </m:r>
            </m:sup>
          </m:sSubSup>
          <m:r>
            <w:rPr>
              <w:rFonts w:ascii="Cambria Math" w:hAnsi="Cambria Math"/>
            </w:rPr>
            <m:t>(C)</m:t>
          </m:r>
          <m:r>
            <w:rPr>
              <w:i/>
            </w:rPr>
            <w:br/>
          </m:r>
        </m:oMath>
      </m:oMathPara>
    </w:p>
    <w:p w14:paraId="11EFB6C4" w14:textId="7E2BAF63" w:rsidR="006D2080" w:rsidRPr="006D2080" w:rsidRDefault="006D2080" w:rsidP="006D2080">
      <w:r w:rsidRPr="006D2080">
        <w:t xml:space="preserve">unless it is already fulfilled at or below </w:t>
      </w:r>
      <m:oMath>
        <m:r>
          <w:rPr>
            <w:rFonts w:ascii="Cambria Math" w:hAnsi="Cambria Math"/>
          </w:rPr>
          <m:t>p</m:t>
        </m:r>
      </m:oMath>
      <w:r w:rsidRPr="006D2080">
        <w:t>.</w:t>
      </w:r>
    </w:p>
    <w:p w14:paraId="344326B7" w14:textId="77777777" w:rsidR="006D2080" w:rsidRPr="006D2080" w:rsidRDefault="006D2080" w:rsidP="006D2080">
      <w:pPr>
        <w:rPr>
          <w:b/>
          <w:bCs/>
        </w:rPr>
      </w:pPr>
      <w:r w:rsidRPr="006D2080">
        <w:rPr>
          <w:b/>
          <w:bCs/>
        </w:rPr>
        <w:t>Top extension</w:t>
      </w:r>
    </w:p>
    <w:p w14:paraId="0F311D17" w14:textId="662FF0F4" w:rsidR="006D2080" w:rsidRPr="006D2080" w:rsidRDefault="006D2080" w:rsidP="006D2080">
      <w:r w:rsidRPr="006D2080">
        <w:t xml:space="preserve">If the request reaches a node </w:t>
      </w:r>
      <m:oMath>
        <m:r>
          <w:rPr>
            <w:rFonts w:ascii="Cambria Math" w:hAnsi="Cambria Math"/>
          </w:rPr>
          <m:t>x</m:t>
        </m:r>
      </m:oMath>
      <w:r w:rsidRPr="006D2080">
        <w:t xml:space="preserve">with </w:t>
      </w:r>
      <w:r w:rsidRPr="006D2080">
        <w:rPr>
          <w:b/>
          <w:bCs/>
        </w:rPr>
        <w:t>no parent</w:t>
      </w:r>
      <w:r w:rsidRPr="006D2080">
        <w:t xml:space="preserve">, create a fresh parent </w:t>
      </w:r>
      <m:oMath>
        <m:r>
          <w:rPr>
            <w:rFonts w:ascii="Cambria Math" w:hAnsi="Cambria Math"/>
          </w:rPr>
          <m:t>p</m:t>
        </m:r>
      </m:oMath>
      <w:r w:rsidRPr="006D2080">
        <w:t>with cover edge</w:t>
      </w:r>
    </w:p>
    <w:p w14:paraId="6A35B054" w14:textId="5D81EEAA" w:rsidR="006D2080" w:rsidRPr="006D2080" w:rsidRDefault="006D2080" w:rsidP="006D2080">
      <m:oMathPara>
        <m:oMath>
          <m:r>
            <w:rPr>
              <w:rFonts w:ascii="Cambria Math" w:hAnsi="Cambria Math"/>
            </w:rPr>
            <m:t>p</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PPI</m:t>
                  </m:r>
                </m:e>
              </m:phant>
            </m:lim>
          </m:limUpp>
          <m:r>
            <w:rPr>
              <w:rFonts w:ascii="Cambria Math" w:hAnsi="Cambria Math"/>
            </w:rPr>
            <m:t>x</m:t>
          </m:r>
          <m:r>
            <m:rPr>
              <m:sty m:val="p"/>
            </m:rPr>
            <w:rPr>
              <w:rFonts w:ascii="Cambria Math" w:hAnsi="Cambria Math"/>
            </w:rPr>
            <m:t>.</m:t>
          </m:r>
          <m:r>
            <w:br/>
          </m:r>
        </m:oMath>
      </m:oMathPara>
    </w:p>
    <w:p w14:paraId="28BA7077" w14:textId="17238A52" w:rsidR="006D2080" w:rsidRPr="006D2080" w:rsidRDefault="006D2080" w:rsidP="006D2080">
      <w:r w:rsidRPr="006D2080">
        <w:t xml:space="preserve">Now at </w:t>
      </w:r>
      <m:oMath>
        <m:r>
          <w:rPr>
            <w:rFonts w:ascii="Cambria Math" w:hAnsi="Cambria Math"/>
          </w:rPr>
          <m:t>p</m:t>
        </m:r>
      </m:oMath>
      <w:r w:rsidRPr="006D2080">
        <w:t>, make a nondeterministic choice:</w:t>
      </w:r>
    </w:p>
    <w:p w14:paraId="137958EE" w14:textId="14160F9A" w:rsidR="006D2080" w:rsidRPr="006D2080" w:rsidRDefault="006D2080" w:rsidP="006D2080">
      <w:pPr>
        <w:numPr>
          <w:ilvl w:val="0"/>
          <w:numId w:val="147"/>
        </w:numPr>
      </w:pPr>
      <w:r w:rsidRPr="006D2080">
        <w:t xml:space="preserve">either </w:t>
      </w:r>
      <w:r w:rsidRPr="006D2080">
        <w:rPr>
          <w:b/>
          <w:bCs/>
        </w:rPr>
        <w:t>fulfill here</w:t>
      </w:r>
      <w:r w:rsidRPr="006D2080">
        <w:t xml:space="preserve"> by adding </w:t>
      </w:r>
      <m:oMath>
        <m:r>
          <w:rPr>
            <w:rFonts w:ascii="Cambria Math" w:hAnsi="Cambria Math"/>
          </w:rPr>
          <m:t>C</m:t>
        </m:r>
      </m:oMath>
      <w:r w:rsidRPr="006D2080">
        <w:t xml:space="preserve">to </w:t>
      </w:r>
      <m:oMath>
        <m:r>
          <w:rPr>
            <w:rFonts w:ascii="Cambria Math" w:hAnsi="Cambria Math"/>
          </w:rPr>
          <m:t>L(p)</m:t>
        </m:r>
      </m:oMath>
      <w:r w:rsidRPr="006D2080">
        <w:t>,</w:t>
      </w:r>
    </w:p>
    <w:p w14:paraId="315551D1" w14:textId="480FB500" w:rsidR="006D2080" w:rsidRPr="006D2080" w:rsidRDefault="006D2080" w:rsidP="006D2080">
      <w:pPr>
        <w:numPr>
          <w:ilvl w:val="0"/>
          <w:numId w:val="147"/>
        </w:numPr>
      </w:pPr>
      <w:r w:rsidRPr="006D2080">
        <w:t xml:space="preserve">or </w:t>
      </w:r>
      <w:r w:rsidRPr="006D2080">
        <w:rPr>
          <w:b/>
          <w:bCs/>
        </w:rPr>
        <w:t>defer</w:t>
      </w:r>
      <w:r w:rsidRPr="006D2080">
        <w:t xml:space="preserve"> by placing </w:t>
      </w:r>
      <m:oMath>
        <m:sSubSup>
          <m:sSubSupPr>
            <m:ctrlPr>
              <w:rPr>
                <w:rFonts w:ascii="Cambria Math" w:hAnsi="Cambria Math"/>
              </w:rPr>
            </m:ctrlPr>
          </m:sSubSupPr>
          <m:e>
            <m:r>
              <m:rPr>
                <m:nor/>
              </m:rPr>
              <m:t>\Req</m:t>
            </m:r>
          </m:e>
          <m:sub>
            <m:r>
              <w:rPr>
                <w:rFonts w:ascii="Cambria Math" w:hAnsi="Cambria Math"/>
              </w:rPr>
              <m:t>p</m:t>
            </m:r>
          </m:sub>
          <m:sup>
            <m:r>
              <w:rPr>
                <w:rFonts w:ascii="Cambria Math" w:hAnsi="Cambria Math"/>
              </w:rPr>
              <m:t>↑</m:t>
            </m:r>
          </m:sup>
        </m:sSubSup>
        <m:r>
          <w:rPr>
            <w:rFonts w:ascii="Cambria Math" w:hAnsi="Cambria Math"/>
          </w:rPr>
          <m:t>(C)</m:t>
        </m:r>
      </m:oMath>
      <w:r w:rsidRPr="006D2080">
        <w:t xml:space="preserve">on </w:t>
      </w:r>
      <m:oMath>
        <m:r>
          <w:rPr>
            <w:rFonts w:ascii="Cambria Math" w:hAnsi="Cambria Math"/>
          </w:rPr>
          <m:t>p</m:t>
        </m:r>
      </m:oMath>
      <w:r w:rsidRPr="006D2080">
        <w:t>.</w:t>
      </w:r>
    </w:p>
    <w:p w14:paraId="313090F9" w14:textId="758EA209" w:rsidR="006D2080" w:rsidRPr="006D2080" w:rsidRDefault="006D2080" w:rsidP="006D2080">
      <w:r w:rsidRPr="006D2080">
        <w:t xml:space="preserve">Then saturate all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PPI</m:t>
        </m:r>
      </m:oMath>
      <w:r w:rsidRPr="006D2080">
        <w:t>consequences across the new edge.</w:t>
      </w:r>
    </w:p>
    <w:p w14:paraId="2F367654" w14:textId="77777777" w:rsidR="006D2080" w:rsidRPr="006D2080" w:rsidRDefault="006D2080" w:rsidP="006D2080">
      <w:r w:rsidRPr="006D2080">
        <w:t>This is the exact analogue of predecessor creation in converse-style modal tableaux.</w:t>
      </w:r>
    </w:p>
    <w:p w14:paraId="57662E22" w14:textId="77777777" w:rsidR="006D2080" w:rsidRPr="006D2080" w:rsidRDefault="006D2080" w:rsidP="006D2080">
      <w:pPr>
        <w:rPr>
          <w:b/>
          <w:bCs/>
        </w:rPr>
      </w:pPr>
      <w:r w:rsidRPr="006D2080">
        <w:rPr>
          <w:b/>
          <w:bCs/>
        </w:rPr>
        <w:t>So what is the “root” now?</w:t>
      </w:r>
    </w:p>
    <w:p w14:paraId="0604C258" w14:textId="77777777" w:rsidR="006D2080" w:rsidRPr="006D2080" w:rsidRDefault="006D2080" w:rsidP="006D2080">
      <w:r w:rsidRPr="006D2080">
        <w:t>There are two notions:</w:t>
      </w:r>
    </w:p>
    <w:p w14:paraId="7FA06456" w14:textId="1A196CEE" w:rsidR="006D2080" w:rsidRPr="006D2080" w:rsidRDefault="006D2080" w:rsidP="006D2080">
      <w:pPr>
        <w:numPr>
          <w:ilvl w:val="0"/>
          <w:numId w:val="148"/>
        </w:numPr>
      </w:pPr>
      <w:r w:rsidRPr="006D2080">
        <w:t xml:space="preserve">the </w:t>
      </w:r>
      <w:r w:rsidRPr="006D2080">
        <w:rPr>
          <w:b/>
          <w:bCs/>
        </w:rPr>
        <w:t>evaluation node</w:t>
      </w:r>
      <w:r w:rsidRPr="006D2080">
        <w:t xml:space="preserve"> </w:t>
      </w:r>
      <m:oMath>
        <m:sSub>
          <m:sSubPr>
            <m:ctrlPr>
              <w:rPr>
                <w:rFonts w:ascii="Cambria Math" w:hAnsi="Cambria Math"/>
              </w:rPr>
            </m:ctrlPr>
          </m:sSubPr>
          <m:e>
            <m:r>
              <w:rPr>
                <w:rFonts w:ascii="Cambria Math" w:hAnsi="Cambria Math"/>
              </w:rPr>
              <m:t>u</m:t>
            </m:r>
          </m:e>
          <m:sub>
            <m:r>
              <w:rPr>
                <w:rFonts w:ascii="Cambria Math" w:hAnsi="Cambria Math"/>
              </w:rPr>
              <m:t>0</m:t>
            </m:r>
          </m:sub>
        </m:sSub>
      </m:oMath>
      <w:r w:rsidRPr="006D2080">
        <w:t>, where the input concept must hold;</w:t>
      </w:r>
    </w:p>
    <w:p w14:paraId="47362430" w14:textId="77777777" w:rsidR="006D2080" w:rsidRPr="006D2080" w:rsidRDefault="006D2080" w:rsidP="006D2080">
      <w:pPr>
        <w:numPr>
          <w:ilvl w:val="0"/>
          <w:numId w:val="148"/>
        </w:numPr>
      </w:pPr>
      <w:r w:rsidRPr="006D2080">
        <w:t xml:space="preserve">the </w:t>
      </w:r>
      <w:r w:rsidRPr="006D2080">
        <w:rPr>
          <w:b/>
          <w:bCs/>
        </w:rPr>
        <w:t>ambient top node</w:t>
      </w:r>
      <w:r w:rsidRPr="006D2080">
        <w:t xml:space="preserve"> of the currently built partial tree.</w:t>
      </w:r>
    </w:p>
    <w:p w14:paraId="0317237A" w14:textId="77777777" w:rsidR="006D2080" w:rsidRPr="006D2080" w:rsidRDefault="006D2080" w:rsidP="006D2080">
      <w:r w:rsidRPr="006D2080">
        <w:t>The evaluation node stays fixed.</w:t>
      </w:r>
      <w:r w:rsidRPr="006D2080">
        <w:br/>
        <w:t>The ambient top may move upward as needed.</w:t>
      </w:r>
    </w:p>
    <w:p w14:paraId="29B8B139" w14:textId="77777777" w:rsidR="006D2080" w:rsidRPr="006D2080" w:rsidRDefault="006D2080" w:rsidP="006D2080">
      <w:r w:rsidRPr="006D2080">
        <w:lastRenderedPageBreak/>
        <w:t xml:space="preserve">That is also why, in the quotient/model-construction papers, the correct object is a </w:t>
      </w:r>
      <w:r w:rsidRPr="006D2080">
        <w:rPr>
          <w:b/>
          <w:bCs/>
        </w:rPr>
        <w:t>distinguished evaluation node</w:t>
      </w:r>
      <w:r w:rsidRPr="006D2080">
        <w:t>, not necessarily the root of the split forest.</w:t>
      </w:r>
    </w:p>
    <w:p w14:paraId="2D73B080" w14:textId="77777777" w:rsidR="006D2080" w:rsidRPr="006D2080" w:rsidRDefault="006D2080" w:rsidP="006D2080">
      <w:pPr>
        <w:rPr>
          <w:b/>
          <w:bCs/>
        </w:rPr>
      </w:pPr>
      <w:r w:rsidRPr="006D2080">
        <w:rPr>
          <w:b/>
          <w:bCs/>
        </w:rPr>
        <w:t>Blocking / caching consequence</w:t>
      </w:r>
    </w:p>
    <w:p w14:paraId="4A46F258" w14:textId="77777777" w:rsidR="006D2080" w:rsidRPr="006D2080" w:rsidRDefault="006D2080" w:rsidP="006D2080">
      <w:r w:rsidRPr="006D2080">
        <w:t>This means the blocking signature must include:</w:t>
      </w:r>
    </w:p>
    <w:p w14:paraId="1ECBFDA0" w14:textId="77777777" w:rsidR="006D2080" w:rsidRPr="006D2080" w:rsidRDefault="006D2080" w:rsidP="006D2080">
      <w:pPr>
        <w:numPr>
          <w:ilvl w:val="0"/>
          <w:numId w:val="149"/>
        </w:numPr>
      </w:pPr>
      <w:r w:rsidRPr="006D2080">
        <w:t>local type,</w:t>
      </w:r>
    </w:p>
    <w:p w14:paraId="12CDACEF" w14:textId="77777777" w:rsidR="006D2080" w:rsidRPr="006D2080" w:rsidRDefault="006D2080" w:rsidP="006D2080">
      <w:pPr>
        <w:numPr>
          <w:ilvl w:val="0"/>
          <w:numId w:val="149"/>
        </w:numPr>
      </w:pPr>
      <w:r w:rsidRPr="006D2080">
        <w:t>pending upward requests,</w:t>
      </w:r>
    </w:p>
    <w:p w14:paraId="776FFD13" w14:textId="77777777" w:rsidR="006D2080" w:rsidRPr="006D2080" w:rsidRDefault="006D2080" w:rsidP="006D2080">
      <w:pPr>
        <w:numPr>
          <w:ilvl w:val="0"/>
          <w:numId w:val="149"/>
        </w:numPr>
      </w:pPr>
      <w:r w:rsidRPr="006D2080">
        <w:t>pending downward requests,</w:t>
      </w:r>
    </w:p>
    <w:p w14:paraId="1E4CC135" w14:textId="77777777" w:rsidR="006D2080" w:rsidRPr="006D2080" w:rsidRDefault="006D2080" w:rsidP="006D2080">
      <w:pPr>
        <w:numPr>
          <w:ilvl w:val="0"/>
          <w:numId w:val="149"/>
        </w:numPr>
      </w:pPr>
      <w:r w:rsidRPr="006D2080">
        <w:t>propagated universal obligations,</w:t>
      </w:r>
    </w:p>
    <w:p w14:paraId="019CD91D" w14:textId="77777777" w:rsidR="006D2080" w:rsidRPr="006D2080" w:rsidRDefault="006D2080" w:rsidP="006D2080">
      <w:pPr>
        <w:numPr>
          <w:ilvl w:val="0"/>
          <w:numId w:val="149"/>
        </w:numPr>
      </w:pPr>
      <w:r w:rsidRPr="006D2080">
        <w:t>child/interface data,</w:t>
      </w:r>
    </w:p>
    <w:p w14:paraId="7941CC41" w14:textId="77777777" w:rsidR="006D2080" w:rsidRPr="006D2080" w:rsidRDefault="006D2080" w:rsidP="006D2080">
      <w:pPr>
        <w:numPr>
          <w:ilvl w:val="0"/>
          <w:numId w:val="149"/>
        </w:numPr>
      </w:pPr>
      <w:r w:rsidRPr="006D2080">
        <w:t xml:space="preserve">and also a </w:t>
      </w:r>
      <w:r w:rsidRPr="006D2080">
        <w:rPr>
          <w:b/>
          <w:bCs/>
        </w:rPr>
        <w:t>parent summary</w:t>
      </w:r>
      <w:r w:rsidRPr="006D2080">
        <w:t xml:space="preserve"> (or top-marker).</w:t>
      </w:r>
    </w:p>
    <w:p w14:paraId="6C45C595" w14:textId="77777777" w:rsidR="006D2080" w:rsidRPr="006D2080" w:rsidRDefault="006D2080" w:rsidP="006D2080">
      <w:r w:rsidRPr="006D2080">
        <w:t>Otherwise two nodes that look locally identical but sit in different unresolved upward-request situations would be wrongly merged.</w:t>
      </w:r>
    </w:p>
    <w:p w14:paraId="4BB9E721" w14:textId="77777777" w:rsidR="006D2080" w:rsidRPr="006D2080" w:rsidRDefault="006D2080" w:rsidP="006D2080">
      <w:r w:rsidRPr="006D2080">
        <w:t xml:space="preserve">So the blocking condition becomes </w:t>
      </w:r>
      <w:r w:rsidRPr="006D2080">
        <w:rPr>
          <w:b/>
          <w:bCs/>
        </w:rPr>
        <w:t>eventuality-aware</w:t>
      </w:r>
      <w:r w:rsidRPr="006D2080">
        <w:t>.</w:t>
      </w:r>
    </w:p>
    <w:p w14:paraId="35E4BC86" w14:textId="77777777" w:rsidR="006D2080" w:rsidRPr="006D2080" w:rsidRDefault="006D2080" w:rsidP="006D2080">
      <w:pPr>
        <w:rPr>
          <w:b/>
          <w:bCs/>
        </w:rPr>
      </w:pPr>
      <w:r w:rsidRPr="006D2080">
        <w:rPr>
          <w:b/>
          <w:bCs/>
        </w:rPr>
        <w:t>The clean summary</w:t>
      </w:r>
    </w:p>
    <w:p w14:paraId="23212ADC" w14:textId="00DD96E1" w:rsidR="006D2080" w:rsidRPr="006D2080" w:rsidRDefault="006D2080" w:rsidP="006D2080">
      <w:r w:rsidRPr="006D2080">
        <w:t>For cover-</w:t>
      </w:r>
      <m:oMath>
        <m:r>
          <w:rPr>
            <w:rFonts w:ascii="Cambria Math" w:hAnsi="Cambria Math"/>
          </w:rPr>
          <m:t>PPI</m:t>
        </m:r>
      </m:oMath>
      <w:r w:rsidRPr="006D2080">
        <w:t xml:space="preserve"> downward orientation:</w:t>
      </w:r>
    </w:p>
    <w:p w14:paraId="4A760D04" w14:textId="653F1D38" w:rsidR="006D2080" w:rsidRPr="006D2080" w:rsidRDefault="006D2080" w:rsidP="006D2080">
      <w:pPr>
        <w:numPr>
          <w:ilvl w:val="0"/>
          <w:numId w:val="150"/>
        </w:numPr>
      </w:pP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6D2080">
        <w:t>= downward eventuality / descendant request,</w:t>
      </w:r>
    </w:p>
    <w:p w14:paraId="2DDE3D27" w14:textId="25BCD4CE" w:rsidR="006D2080" w:rsidRPr="006D2080" w:rsidRDefault="006D2080" w:rsidP="006D2080">
      <w:pPr>
        <w:numPr>
          <w:ilvl w:val="0"/>
          <w:numId w:val="150"/>
        </w:numPr>
      </w:pP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6D2080">
        <w:t>= upward eventuality / ancestor request,</w:t>
      </w:r>
    </w:p>
    <w:p w14:paraId="41DCCDD2" w14:textId="77777777" w:rsidR="006D2080" w:rsidRPr="006D2080" w:rsidRDefault="006D2080" w:rsidP="006D2080">
      <w:pPr>
        <w:numPr>
          <w:ilvl w:val="0"/>
          <w:numId w:val="150"/>
        </w:numPr>
      </w:pPr>
      <w:r w:rsidRPr="006D2080">
        <w:t>start from a distinguished evaluation node,</w:t>
      </w:r>
    </w:p>
    <w:p w14:paraId="4ED0C429" w14:textId="77777777" w:rsidR="006D2080" w:rsidRPr="006D2080" w:rsidRDefault="006D2080" w:rsidP="006D2080">
      <w:pPr>
        <w:numPr>
          <w:ilvl w:val="0"/>
          <w:numId w:val="150"/>
        </w:numPr>
      </w:pPr>
      <w:r w:rsidRPr="006D2080">
        <w:t xml:space="preserve">allow </w:t>
      </w:r>
      <w:r w:rsidRPr="006D2080">
        <w:rPr>
          <w:b/>
          <w:bCs/>
        </w:rPr>
        <w:t>top extension</w:t>
      </w:r>
      <w:r w:rsidRPr="006D2080">
        <w:t xml:space="preserve"> by fresh parents when upward requests hit the frontier,</w:t>
      </w:r>
    </w:p>
    <w:p w14:paraId="3A022EB0" w14:textId="77777777" w:rsidR="006D2080" w:rsidRPr="006D2080" w:rsidRDefault="006D2080" w:rsidP="006D2080">
      <w:pPr>
        <w:numPr>
          <w:ilvl w:val="0"/>
          <w:numId w:val="150"/>
        </w:numPr>
      </w:pPr>
      <w:r w:rsidRPr="006D2080">
        <w:t>do not require the initial one-node structure to already be the final rooted tree.</w:t>
      </w:r>
    </w:p>
    <w:p w14:paraId="00C5EEF5" w14:textId="21023122" w:rsidR="006D2080" w:rsidRPr="006D2080" w:rsidRDefault="006D2080" w:rsidP="006D2080">
      <w:r w:rsidRPr="006D2080">
        <w:t>And there is no way around this asymmetry: if you reverse the orientation and make the tree run along cover-</w:t>
      </w:r>
      <m:oMath>
        <m:r>
          <w:rPr>
            <w:rFonts w:ascii="Cambria Math" w:hAnsi="Cambria Math"/>
          </w:rPr>
          <m:t>PP</m:t>
        </m:r>
      </m:oMath>
      <w:r w:rsidRPr="006D2080">
        <w:t xml:space="preserve">, then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6D2080">
        <w:t xml:space="preserve">becomes easy but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6D2080">
        <w:t>becomes the upward eventuality instead.</w:t>
      </w:r>
    </w:p>
    <w:p w14:paraId="446CD863" w14:textId="0C31D7D7" w:rsidR="006D2080" w:rsidRPr="006D2080" w:rsidRDefault="006D2080" w:rsidP="006D2080">
      <w:r w:rsidRPr="006D2080">
        <w:t xml:space="preserve">So the issue is not a bug in the proposal; it is a genuine consequence of using a cover tree to represent transitive </w:t>
      </w:r>
      <m:oMath>
        <m:r>
          <w:rPr>
            <w:rFonts w:ascii="Cambria Math" w:hAnsi="Cambria Math"/>
          </w:rPr>
          <m:t>PP</m:t>
        </m:r>
        <m:r>
          <m:rPr>
            <m:sty m:val="p"/>
          </m:rPr>
          <w:rPr>
            <w:rFonts w:ascii="Cambria Math" w:hAnsi="Cambria Math"/>
          </w:rPr>
          <m:t>/</m:t>
        </m:r>
        <m:r>
          <w:rPr>
            <w:rFonts w:ascii="Cambria Math" w:hAnsi="Cambria Math"/>
          </w:rPr>
          <m:t>PPI</m:t>
        </m:r>
      </m:oMath>
      <w:r w:rsidRPr="006D2080">
        <w:t>.</w:t>
      </w:r>
    </w:p>
    <w:p w14:paraId="1EB62E53" w14:textId="77777777" w:rsidR="006D2080" w:rsidRPr="006D2080" w:rsidRDefault="006D2080" w:rsidP="006D2080">
      <w:r w:rsidRPr="006D2080">
        <w:t>A useful next step is to write the tableau rules explicitly in this “floating root + eventualities” style.</w:t>
      </w:r>
    </w:p>
    <w:p w14:paraId="4E1BFBB8" w14:textId="77777777" w:rsidR="006D2080" w:rsidRPr="006D2080" w:rsidRDefault="006D2080" w:rsidP="006D2080">
      <w:r w:rsidRPr="006D2080">
        <w:lastRenderedPageBreak/>
        <w:br/>
      </w:r>
    </w:p>
    <w:p w14:paraId="2294AC52" w14:textId="77777777" w:rsidR="006D2080" w:rsidRPr="006D2080" w:rsidRDefault="006D2080" w:rsidP="006D2080">
      <w:r w:rsidRPr="006D2080">
        <w:t xml:space="preserve">Yes, please write down a formal LaTeX PDF with the proposed tableaux calculus, including blocking condition, and arguments for soundness, completeness, and termination. </w:t>
      </w:r>
    </w:p>
    <w:p w14:paraId="3CA37D89" w14:textId="77777777" w:rsidR="006D2080" w:rsidRPr="006D2080" w:rsidRDefault="006D2080" w:rsidP="006D2080">
      <w:r w:rsidRPr="006D2080">
        <w:br/>
      </w:r>
    </w:p>
    <w:p w14:paraId="6713D000" w14:textId="606063AC" w:rsidR="006D2080" w:rsidRPr="006D2080" w:rsidRDefault="006D2080" w:rsidP="006D2080">
      <w:r w:rsidRPr="006D2080">
        <w:t xml:space="preserve">I’m turning the current proof ideas into a self-contained tableau note with explicit rules, the blocking signature, and the three meta-arguments. I’ll also distinguish the evaluation node from the ambient top node, which is essential for handling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6D2080">
        <w:t>.</w:t>
      </w:r>
    </w:p>
    <w:p w14:paraId="7E1F8B07" w14:textId="77777777" w:rsidR="006D2080" w:rsidRPr="006D2080" w:rsidRDefault="006D2080" w:rsidP="006D2080">
      <w:r w:rsidRPr="006D2080">
        <w:t>I’m writing it as a standalone proposed calculus, with the split-forest realization reused for soundness. I’ll also keep one step explicit as still compressed: turning canonical extendibility into an effective local test.</w:t>
      </w:r>
    </w:p>
    <w:p w14:paraId="1B25957D" w14:textId="01651078" w:rsidR="006D2080" w:rsidRPr="006D2080" w:rsidRDefault="006D2080" w:rsidP="006D2080">
      <w:r w:rsidRPr="006D2080">
        <w:t>I’ve pinned the calculus down as a global-caching search over extended rank-</w:t>
      </w:r>
      <m:oMath>
        <m:r>
          <w:rPr>
            <w:rFonts w:ascii="Cambria Math" w:hAnsi="Cambria Math"/>
          </w:rPr>
          <m:t>d</m:t>
        </m:r>
      </m:oMath>
      <w:r w:rsidRPr="006D2080">
        <w:t xml:space="preserve"> signatures, with cover-</w:t>
      </w:r>
      <m:oMath>
        <m:r>
          <w:rPr>
            <w:rFonts w:ascii="Cambria Math" w:hAnsi="Cambria Math"/>
          </w:rPr>
          <m:t>PPI</m:t>
        </m:r>
      </m:oMath>
      <w:r w:rsidRPr="006D2080">
        <w:t xml:space="preserve"> trees and symbolic </w:t>
      </w:r>
      <m:oMath>
        <m:r>
          <w:rPr>
            <w:rFonts w:ascii="Cambria Math" w:hAnsi="Cambria Math"/>
          </w:rPr>
          <m:t>DR</m:t>
        </m:r>
        <m:r>
          <m:rPr>
            <m:sty m:val="p"/>
          </m:rPr>
          <w:rPr>
            <w:rFonts w:ascii="Cambria Math" w:hAnsi="Cambria Math"/>
          </w:rPr>
          <m:t>/</m:t>
        </m:r>
        <m:r>
          <w:rPr>
            <w:rFonts w:ascii="Cambria Math" w:hAnsi="Cambria Math"/>
          </w:rPr>
          <m:t>PO</m:t>
        </m:r>
      </m:oMath>
      <w:r w:rsidRPr="006D2080">
        <w:t>witness menus. The LaTeX note is written; I’m now using a fallback PDF route because pdflatex isn’t available here.</w:t>
      </w:r>
    </w:p>
    <w:p w14:paraId="0BE49F53" w14:textId="77777777" w:rsidR="006D2080" w:rsidRPr="006D2080" w:rsidRDefault="006D2080" w:rsidP="006D2080">
      <w:r w:rsidRPr="006D2080">
        <w:t>I created the note in LaTeX and a PDF version.</w:t>
      </w:r>
    </w:p>
    <w:p w14:paraId="5CC0EE7E" w14:textId="77777777" w:rsidR="006D2080" w:rsidRPr="006D2080" w:rsidRDefault="006D2080" w:rsidP="006D2080">
      <w:r w:rsidRPr="006D2080">
        <w:br/>
      </w:r>
    </w:p>
    <w:p w14:paraId="708A5294" w14:textId="77777777" w:rsidR="006D2080" w:rsidRPr="006D2080" w:rsidRDefault="006D2080" w:rsidP="006D2080">
      <w:r w:rsidRPr="006D2080">
        <w:t>I can't find the "slots" (in the signature?) for DR cross-witness / PO cross-witness that you reference here: (</w:t>
      </w:r>
      <w:r w:rsidRPr="006D2080">
        <w:rPr>
          <w:rFonts w:ascii="Cambria Math" w:hAnsi="Cambria Math" w:cs="Cambria Math"/>
        </w:rPr>
        <w:t>∀</w:t>
      </w:r>
      <w:r w:rsidRPr="006D2080">
        <w:t xml:space="preserve">DR-init) If </w:t>
      </w:r>
      <w:r w:rsidRPr="006D2080">
        <w:rPr>
          <w:rFonts w:ascii="Cambria Math" w:hAnsi="Cambria Math" w:cs="Cambria Math"/>
        </w:rPr>
        <w:t>∀</w:t>
      </w:r>
      <w:r w:rsidRPr="006D2080">
        <w:t xml:space="preserve">DR.C </w:t>
      </w:r>
      <w:r w:rsidRPr="006D2080">
        <w:rPr>
          <w:rFonts w:ascii="Cambria Math" w:hAnsi="Cambria Math" w:cs="Cambria Math"/>
        </w:rPr>
        <w:t>∈</w:t>
      </w:r>
      <w:r w:rsidRPr="006D2080">
        <w:t xml:space="preserve"> L(x) , record the local type-safety requirement against future DR cross- witnesses (</w:t>
      </w:r>
      <w:r w:rsidRPr="006D2080">
        <w:rPr>
          <w:rFonts w:ascii="Cambria Math" w:hAnsi="Cambria Math" w:cs="Cambria Math"/>
        </w:rPr>
        <w:t>∀</w:t>
      </w:r>
      <w:r w:rsidRPr="006D2080">
        <w:t xml:space="preserve">PO-init) If </w:t>
      </w:r>
      <w:r w:rsidRPr="006D2080">
        <w:rPr>
          <w:rFonts w:ascii="Cambria Math" w:hAnsi="Cambria Math" w:cs="Cambria Math"/>
        </w:rPr>
        <w:t>∀</w:t>
      </w:r>
      <w:r w:rsidRPr="006D2080">
        <w:t xml:space="preserve">PO.C </w:t>
      </w:r>
      <w:r w:rsidRPr="006D2080">
        <w:rPr>
          <w:rFonts w:ascii="Cambria Math" w:hAnsi="Cambria Math" w:cs="Cambria Math"/>
        </w:rPr>
        <w:t>∈</w:t>
      </w:r>
      <w:r w:rsidRPr="006D2080">
        <w:t xml:space="preserve"> L(x) , record the local type-safety requirement against future PO cross- witnesses.</w:t>
      </w:r>
    </w:p>
    <w:p w14:paraId="058EECCF" w14:textId="77777777" w:rsidR="006D2080" w:rsidRPr="006D2080" w:rsidRDefault="006D2080" w:rsidP="006D2080">
      <w:r w:rsidRPr="006D2080">
        <w:br/>
      </w:r>
    </w:p>
    <w:p w14:paraId="571F6A2F" w14:textId="77777777" w:rsidR="006D2080" w:rsidRPr="006D2080" w:rsidRDefault="006D2080" w:rsidP="006D2080">
      <w:r w:rsidRPr="006D2080">
        <w:t>I’m checking the generated LaTeX/source to see whether those DR/PO cross-witness requirements were actually represented in the signature or only mentioned implicitly in prose.</w:t>
      </w:r>
    </w:p>
    <w:p w14:paraId="6B39749F" w14:textId="77777777" w:rsidR="006D2080" w:rsidRPr="006D2080" w:rsidRDefault="006D2080" w:rsidP="006D2080">
      <w:r w:rsidRPr="006D2080">
        <w:t>I found the issue: those obligations are only implicit in the note. The rules refer to CrossDR/CrossPO-style data, but the signature never gives them explicit named slots or explains how the init rules populate them.</w:t>
      </w:r>
    </w:p>
    <w:p w14:paraId="163BF904" w14:textId="77777777" w:rsidR="006D2080" w:rsidRPr="006D2080" w:rsidRDefault="006D2080" w:rsidP="006D2080">
      <w:r w:rsidRPr="006D2080">
        <w:t xml:space="preserve">You are right: in the current PDF there are </w:t>
      </w:r>
      <w:r w:rsidRPr="006D2080">
        <w:rPr>
          <w:b/>
          <w:bCs/>
        </w:rPr>
        <w:t>no explicit signature slots</w:t>
      </w:r>
      <w:r w:rsidRPr="006D2080">
        <w:t xml:space="preserve"> for those two initialization lines.</w:t>
      </w:r>
    </w:p>
    <w:p w14:paraId="15CCCEAB" w14:textId="77777777" w:rsidR="006D2080" w:rsidRPr="006D2080" w:rsidRDefault="006D2080" w:rsidP="006D2080">
      <w:r w:rsidRPr="006D2080">
        <w:t>What is in the note as written is:</w:t>
      </w:r>
    </w:p>
    <w:p w14:paraId="6D214325" w14:textId="77777777" w:rsidR="006D2080" w:rsidRPr="006D2080" w:rsidRDefault="006D2080" w:rsidP="006D2080">
      <w:pPr>
        <w:numPr>
          <w:ilvl w:val="0"/>
          <w:numId w:val="151"/>
        </w:numPr>
      </w:pPr>
      <w:r w:rsidRPr="006D2080">
        <w:lastRenderedPageBreak/>
        <w:t xml:space="preserve">CrossDR(x) and CrossPO(x) are </w:t>
      </w:r>
      <w:r w:rsidRPr="006D2080">
        <w:rPr>
          <w:b/>
          <w:bCs/>
        </w:rPr>
        <w:t>existential request slots</w:t>
      </w:r>
      <w:r w:rsidRPr="006D2080">
        <w:t>:</w:t>
      </w:r>
    </w:p>
    <w:p w14:paraId="3019D828" w14:textId="5CACABA7" w:rsidR="006D2080" w:rsidRPr="006D2080" w:rsidRDefault="006D2080" w:rsidP="006D2080">
      <w:pPr>
        <w:numPr>
          <w:ilvl w:val="1"/>
          <w:numId w:val="151"/>
        </w:numPr>
      </w:pPr>
      <w:r w:rsidRPr="006D2080">
        <w:t>“</w:t>
      </w:r>
      <m:oMath>
        <m:r>
          <w:rPr>
            <w:rFonts w:ascii="Cambria Math" w:hAnsi="Cambria Math"/>
          </w:rPr>
          <m:t>x</m:t>
        </m:r>
      </m:oMath>
      <w:r w:rsidRPr="006D2080">
        <w:t xml:space="preserve"> still needs some DR-related witness for </w:t>
      </w:r>
      <m:oMath>
        <m:r>
          <w:rPr>
            <w:rFonts w:ascii="Cambria Math" w:hAnsi="Cambria Math"/>
          </w:rPr>
          <m:t>C</m:t>
        </m:r>
      </m:oMath>
      <w:r w:rsidRPr="006D2080">
        <w:t>”,</w:t>
      </w:r>
    </w:p>
    <w:p w14:paraId="6A8637CB" w14:textId="713D93A9" w:rsidR="006D2080" w:rsidRPr="006D2080" w:rsidRDefault="006D2080" w:rsidP="006D2080">
      <w:pPr>
        <w:numPr>
          <w:ilvl w:val="1"/>
          <w:numId w:val="151"/>
        </w:numPr>
      </w:pPr>
      <w:r w:rsidRPr="006D2080">
        <w:t>“</w:t>
      </w:r>
      <m:oMath>
        <m:r>
          <w:rPr>
            <w:rFonts w:ascii="Cambria Math" w:hAnsi="Cambria Math"/>
          </w:rPr>
          <m:t>x</m:t>
        </m:r>
      </m:oMath>
      <w:r w:rsidRPr="006D2080">
        <w:t xml:space="preserve"> still needs some PO-related witness for </w:t>
      </w:r>
      <m:oMath>
        <m:r>
          <w:rPr>
            <w:rFonts w:ascii="Cambria Math" w:hAnsi="Cambria Math"/>
          </w:rPr>
          <m:t>C</m:t>
        </m:r>
      </m:oMath>
      <w:r w:rsidRPr="006D2080">
        <w:t>”.</w:t>
      </w:r>
    </w:p>
    <w:p w14:paraId="3A17489A" w14:textId="677785B7" w:rsidR="006D2080" w:rsidRPr="006D2080" w:rsidRDefault="006D2080" w:rsidP="006D2080">
      <w:pPr>
        <w:numPr>
          <w:ilvl w:val="0"/>
          <w:numId w:val="151"/>
        </w:numPr>
      </w:pPr>
      <w:r w:rsidRPr="006D2080">
        <w:t xml:space="preserve">The local label </w:t>
      </w:r>
      <m:oMath>
        <m:r>
          <w:rPr>
            <w:rFonts w:ascii="Cambria Math" w:hAnsi="Cambria Math"/>
          </w:rPr>
          <m:t>L(x)</m:t>
        </m:r>
      </m:oMath>
      <w:r w:rsidRPr="006D2080">
        <w:t xml:space="preserve">already contains formulas like </w:t>
      </w:r>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m:t>
        </m:r>
      </m:oMath>
      <w:r w:rsidRPr="006D2080">
        <w:t xml:space="preserve">and </w:t>
      </w:r>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m:t>
        </m:r>
      </m:oMath>
      <w:r w:rsidRPr="006D2080">
        <w:t>.</w:t>
      </w:r>
    </w:p>
    <w:p w14:paraId="2A491E54" w14:textId="77777777" w:rsidR="006D2080" w:rsidRPr="006D2080" w:rsidRDefault="006D2080" w:rsidP="006D2080">
      <w:r w:rsidRPr="006D2080">
        <w:t>So the intended meaning of</w:t>
      </w:r>
    </w:p>
    <w:p w14:paraId="521D42F3" w14:textId="77777777" w:rsidR="006D2080" w:rsidRPr="006D2080" w:rsidRDefault="006D2080" w:rsidP="006D2080">
      <w:pPr>
        <w:numPr>
          <w:ilvl w:val="0"/>
          <w:numId w:val="152"/>
        </w:numPr>
      </w:pPr>
      <w:r w:rsidRPr="006D2080">
        <w:t>(</w:t>
      </w:r>
      <w:r w:rsidRPr="006D2080">
        <w:rPr>
          <w:rFonts w:ascii="Cambria Math" w:hAnsi="Cambria Math" w:cs="Cambria Math"/>
        </w:rPr>
        <w:t>∀</w:t>
      </w:r>
      <w:r w:rsidRPr="006D2080">
        <w:t>DR-init)</w:t>
      </w:r>
    </w:p>
    <w:p w14:paraId="479E343A" w14:textId="77777777" w:rsidR="006D2080" w:rsidRPr="006D2080" w:rsidRDefault="006D2080" w:rsidP="006D2080">
      <w:pPr>
        <w:numPr>
          <w:ilvl w:val="0"/>
          <w:numId w:val="152"/>
        </w:numPr>
      </w:pPr>
      <w:r w:rsidRPr="006D2080">
        <w:t>(</w:t>
      </w:r>
      <w:r w:rsidRPr="006D2080">
        <w:rPr>
          <w:rFonts w:ascii="Cambria Math" w:hAnsi="Cambria Math" w:cs="Cambria Math"/>
        </w:rPr>
        <w:t>∀</w:t>
      </w:r>
      <w:r w:rsidRPr="006D2080">
        <w:t>PO-init)</w:t>
      </w:r>
    </w:p>
    <w:p w14:paraId="1B4667A5" w14:textId="77777777" w:rsidR="006D2080" w:rsidRPr="006D2080" w:rsidRDefault="006D2080" w:rsidP="006D2080">
      <w:r w:rsidRPr="006D2080">
        <w:t>was only:</w:t>
      </w:r>
    </w:p>
    <w:p w14:paraId="7702DEDC" w14:textId="06990608" w:rsidR="006D2080" w:rsidRPr="006D2080" w:rsidRDefault="006D2080" w:rsidP="006D2080">
      <w:r w:rsidRPr="006D2080">
        <w:t xml:space="preserve">remember that future DR/PO witness choices must be checked against the universal restrictions already present in </w:t>
      </w:r>
      <m:oMath>
        <m:r>
          <w:rPr>
            <w:rFonts w:ascii="Cambria Math" w:hAnsi="Cambria Math"/>
          </w:rPr>
          <m:t>L(x)</m:t>
        </m:r>
      </m:oMath>
      <w:r w:rsidRPr="006D2080">
        <w:t>.</w:t>
      </w:r>
    </w:p>
    <w:p w14:paraId="442C876C" w14:textId="77777777" w:rsidR="006D2080" w:rsidRPr="006D2080" w:rsidRDefault="006D2080" w:rsidP="006D2080">
      <w:r w:rsidRPr="006D2080">
        <w:t>In other words, those two lines were written like operational rules, but in the actual signature there are no extra dedicated components for them. That is why you cannot find the slots.</w:t>
      </w:r>
    </w:p>
    <w:p w14:paraId="7B540A7B" w14:textId="77777777" w:rsidR="006D2080" w:rsidRPr="006D2080" w:rsidRDefault="006D2080" w:rsidP="006D2080">
      <w:r w:rsidRPr="006D2080">
        <w:t>The clean correction is one of these two options.</w:t>
      </w:r>
    </w:p>
    <w:p w14:paraId="6222FF20" w14:textId="77777777" w:rsidR="006D2080" w:rsidRPr="006D2080" w:rsidRDefault="006D2080" w:rsidP="006D2080">
      <w:pPr>
        <w:rPr>
          <w:b/>
          <w:bCs/>
        </w:rPr>
      </w:pPr>
      <w:r w:rsidRPr="006D2080">
        <w:rPr>
          <w:b/>
          <w:bCs/>
        </w:rPr>
        <w:t>Option 1: keep no extra slots</w:t>
      </w:r>
    </w:p>
    <w:p w14:paraId="73A264EF" w14:textId="77777777" w:rsidR="006D2080" w:rsidRPr="006D2080" w:rsidRDefault="006D2080" w:rsidP="006D2080">
      <w:r w:rsidRPr="006D2080">
        <w:t>Then the paper should say explicitly:</w:t>
      </w:r>
    </w:p>
    <w:p w14:paraId="38071DC2" w14:textId="77777777" w:rsidR="006D2080" w:rsidRPr="006D2080" w:rsidRDefault="006D2080" w:rsidP="006D2080">
      <w:pPr>
        <w:numPr>
          <w:ilvl w:val="0"/>
          <w:numId w:val="153"/>
        </w:numPr>
      </w:pPr>
      <w:r w:rsidRPr="006D2080">
        <w:t>(</w:t>
      </w:r>
      <w:r w:rsidRPr="006D2080">
        <w:rPr>
          <w:rFonts w:ascii="Cambria Math" w:hAnsi="Cambria Math" w:cs="Cambria Math"/>
        </w:rPr>
        <w:t>∀</w:t>
      </w:r>
      <w:r w:rsidRPr="006D2080">
        <w:t>DR-init) and (</w:t>
      </w:r>
      <w:r w:rsidRPr="006D2080">
        <w:rPr>
          <w:rFonts w:ascii="Cambria Math" w:hAnsi="Cambria Math" w:cs="Cambria Math"/>
        </w:rPr>
        <w:t>∀</w:t>
      </w:r>
      <w:r w:rsidRPr="006D2080">
        <w:t xml:space="preserve">PO-init) are </w:t>
      </w:r>
      <w:r w:rsidRPr="006D2080">
        <w:rPr>
          <w:b/>
          <w:bCs/>
        </w:rPr>
        <w:t>derived bookkeeping conventions</w:t>
      </w:r>
      <w:r w:rsidRPr="006D2080">
        <w:t>, not state-extending rules;</w:t>
      </w:r>
    </w:p>
    <w:p w14:paraId="040D7BEA" w14:textId="4FBD2ED5" w:rsidR="006D2080" w:rsidRPr="006D2080" w:rsidRDefault="006D2080" w:rsidP="006D2080">
      <w:pPr>
        <w:numPr>
          <w:ilvl w:val="0"/>
          <w:numId w:val="153"/>
        </w:numPr>
      </w:pPr>
      <w:r w:rsidRPr="006D2080">
        <w:t xml:space="preserve">their information is read directly from </w:t>
      </w:r>
      <m:oMath>
        <m:r>
          <w:rPr>
            <w:rFonts w:ascii="Cambria Math" w:hAnsi="Cambria Math"/>
          </w:rPr>
          <m:t>L(x)</m:t>
        </m:r>
      </m:oMath>
      <w:r w:rsidRPr="006D2080">
        <w:t>when the global side-checker validates a DR/PO witness-menu entry.</w:t>
      </w:r>
    </w:p>
    <w:p w14:paraId="14576AB8" w14:textId="396D4E99" w:rsidR="006D2080" w:rsidRPr="006D2080" w:rsidRDefault="006D2080" w:rsidP="006D2080">
      <w:r w:rsidRPr="006D2080">
        <w:t xml:space="preserve">Formally, for a node </w:t>
      </w:r>
      <m:oMath>
        <m:r>
          <w:rPr>
            <w:rFonts w:ascii="Cambria Math" w:hAnsi="Cambria Math"/>
          </w:rPr>
          <m:t>x</m:t>
        </m:r>
      </m:oMath>
      <w:r w:rsidRPr="006D2080">
        <w:t>, define on the fly:</w:t>
      </w:r>
    </w:p>
    <w:p w14:paraId="78A5DCD9" w14:textId="66314AAC" w:rsidR="006D2080" w:rsidRPr="006D2080" w:rsidRDefault="006D2080" w:rsidP="006D2080">
      <m:oMathPara>
        <m:oMath>
          <m:r>
            <m:rPr>
              <m:nor/>
            </m:rPr>
            <m:t>\NeedDR</m:t>
          </m:r>
          <m:r>
            <w:rPr>
              <w:rFonts w:ascii="Cambria Math" w:hAnsi="Cambria Math"/>
            </w:rPr>
            <m:t>(x):={</m:t>
          </m:r>
          <m:r>
            <m:rPr>
              <m:nor/>
            </m:rPr>
            <w:rPr>
              <w:rFonts w:ascii="Arial" w:hAnsi="Arial" w:cs="Arial"/>
            </w:rPr>
            <m:t> </m:t>
          </m:r>
          <m:r>
            <w:rPr>
              <w:rFonts w:ascii="Cambria Math" w:hAnsi="Cambria Math"/>
            </w:rPr>
            <m:t>C∣</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C∈L(x)</m:t>
          </m:r>
          <m:r>
            <m:rPr>
              <m:nor/>
            </m:rPr>
            <w:rPr>
              <w:rFonts w:ascii="Arial" w:hAnsi="Arial" w:cs="Arial"/>
            </w:rPr>
            <m:t> </m:t>
          </m:r>
          <m:r>
            <w:rPr>
              <w:rFonts w:ascii="Cambria Math" w:hAnsi="Cambria Math"/>
            </w:rPr>
            <m:t>},</m:t>
          </m:r>
          <m:r>
            <m:rPr>
              <m:nor/>
            </m:rPr>
            <m:t>\NeedPO</m:t>
          </m:r>
          <m:r>
            <w:rPr>
              <w:rFonts w:ascii="Cambria Math" w:hAnsi="Cambria Math"/>
            </w:rPr>
            <m:t>(x):={</m:t>
          </m:r>
          <m:r>
            <m:rPr>
              <m:nor/>
            </m:rPr>
            <w:rPr>
              <w:rFonts w:ascii="Arial" w:hAnsi="Arial" w:cs="Arial"/>
            </w:rPr>
            <m:t> </m:t>
          </m:r>
          <m:r>
            <w:rPr>
              <w:rFonts w:ascii="Cambria Math" w:hAnsi="Cambria Math"/>
            </w:rPr>
            <m:t>C∣</m:t>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C∈L(x)</m:t>
          </m:r>
          <m:r>
            <m:rPr>
              <m:nor/>
            </m:rPr>
            <w:rPr>
              <w:rFonts w:ascii="Arial" w:hAnsi="Arial" w:cs="Arial"/>
            </w:rPr>
            <m:t> </m:t>
          </m:r>
          <m:r>
            <w:rPr>
              <w:rFonts w:ascii="Cambria Math" w:hAnsi="Cambria Math"/>
            </w:rPr>
            <m:t>}</m:t>
          </m:r>
          <m:r>
            <m:rPr>
              <m:sty m:val="p"/>
            </m:rPr>
            <w:rPr>
              <w:rFonts w:ascii="Cambria Math" w:hAnsi="Cambria Math"/>
            </w:rPr>
            <m:t>.</m:t>
          </m:r>
          <m:r>
            <w:br/>
          </m:r>
        </m:oMath>
      </m:oMathPara>
    </w:p>
    <w:p w14:paraId="0E166007" w14:textId="3288573E" w:rsidR="006D2080" w:rsidRPr="006D2080" w:rsidRDefault="006D2080" w:rsidP="006D2080">
      <w:r w:rsidRPr="006D2080">
        <w:t xml:space="preserve">Then a candidate DR-witness </w:t>
      </w:r>
      <m:oMath>
        <m:r>
          <w:rPr>
            <w:rFonts w:ascii="Cambria Math" w:hAnsi="Cambria Math"/>
          </w:rPr>
          <m:t>y</m:t>
        </m:r>
      </m:oMath>
      <w:r w:rsidRPr="006D2080">
        <w:t xml:space="preserve">for </w:t>
      </w:r>
      <m:oMath>
        <m:r>
          <w:rPr>
            <w:rFonts w:ascii="Cambria Math" w:hAnsi="Cambria Math"/>
          </w:rPr>
          <m:t>x</m:t>
        </m:r>
      </m:oMath>
      <w:r w:rsidRPr="006D2080">
        <w:t>is type-safe iff</w:t>
      </w:r>
    </w:p>
    <w:p w14:paraId="0B6EB54D" w14:textId="6B1EBD4E" w:rsidR="006D2080" w:rsidRPr="006D2080" w:rsidRDefault="006D2080" w:rsidP="006D2080">
      <m:oMathPara>
        <m:oMath>
          <m:r>
            <m:rPr>
              <m:nor/>
            </m:rPr>
            <m:t>\NeedDR</m:t>
          </m:r>
          <m:r>
            <w:rPr>
              <w:rFonts w:ascii="Cambria Math" w:hAnsi="Cambria Math"/>
            </w:rPr>
            <m:t>(x)⊆L(y)</m:t>
          </m:r>
          <m:r>
            <m:rPr>
              <m:nor/>
            </m:rPr>
            <m:t>and\NeedDR</m:t>
          </m:r>
          <m:r>
            <w:rPr>
              <w:rFonts w:ascii="Cambria Math" w:hAnsi="Cambria Math"/>
            </w:rPr>
            <m:t>(y)⊆L(x),</m:t>
          </m:r>
          <m:r>
            <w:rPr>
              <w:i/>
            </w:rPr>
            <w:br/>
          </m:r>
        </m:oMath>
      </m:oMathPara>
    </w:p>
    <w:p w14:paraId="312E0CC3" w14:textId="6D49706D" w:rsidR="006D2080" w:rsidRPr="006D2080" w:rsidRDefault="006D2080" w:rsidP="006D2080">
      <w:r w:rsidRPr="006D2080">
        <w:t xml:space="preserve">since </w:t>
      </w:r>
      <m:oMath>
        <m:r>
          <w:rPr>
            <w:rFonts w:ascii="Cambria Math" w:hAnsi="Cambria Math"/>
          </w:rPr>
          <m:t>DR</m:t>
        </m:r>
      </m:oMath>
      <w:r w:rsidRPr="006D2080">
        <w:t>is symmetric in RCC5.</w:t>
      </w:r>
    </w:p>
    <w:p w14:paraId="4EAC5ABF" w14:textId="0D02DA03" w:rsidR="006D2080" w:rsidRPr="006D2080" w:rsidRDefault="006D2080" w:rsidP="006D2080">
      <w:r w:rsidRPr="006D2080">
        <w:t xml:space="preserve">Likewise a PO-witness </w:t>
      </w:r>
      <m:oMath>
        <m:r>
          <w:rPr>
            <w:rFonts w:ascii="Cambria Math" w:hAnsi="Cambria Math"/>
          </w:rPr>
          <m:t>y</m:t>
        </m:r>
      </m:oMath>
      <w:r w:rsidRPr="006D2080">
        <w:t xml:space="preserve">for </w:t>
      </w:r>
      <m:oMath>
        <m:r>
          <w:rPr>
            <w:rFonts w:ascii="Cambria Math" w:hAnsi="Cambria Math"/>
          </w:rPr>
          <m:t>x</m:t>
        </m:r>
      </m:oMath>
      <w:r w:rsidRPr="006D2080">
        <w:t>is type-safe iff</w:t>
      </w:r>
    </w:p>
    <w:p w14:paraId="45223D49" w14:textId="7FBA7E6D" w:rsidR="006D2080" w:rsidRPr="006D2080" w:rsidRDefault="006D2080" w:rsidP="006D2080">
      <m:oMathPara>
        <m:oMath>
          <m:r>
            <m:rPr>
              <m:nor/>
            </m:rPr>
            <w:lastRenderedPageBreak/>
            <m:t>\NeedPO</m:t>
          </m:r>
          <m:r>
            <w:rPr>
              <w:rFonts w:ascii="Cambria Math" w:hAnsi="Cambria Math"/>
            </w:rPr>
            <m:t>(x)⊆L(y)</m:t>
          </m:r>
          <m:r>
            <m:rPr>
              <m:nor/>
            </m:rPr>
            <m:t>and\NeedPO</m:t>
          </m:r>
          <m:r>
            <w:rPr>
              <w:rFonts w:ascii="Cambria Math" w:hAnsi="Cambria Math"/>
            </w:rPr>
            <m:t>(y)⊆L(x),</m:t>
          </m:r>
          <m:r>
            <w:rPr>
              <w:i/>
            </w:rPr>
            <w:br/>
          </m:r>
        </m:oMath>
      </m:oMathPara>
    </w:p>
    <w:p w14:paraId="4D95E293" w14:textId="4BBBC402" w:rsidR="006D2080" w:rsidRPr="006D2080" w:rsidRDefault="006D2080" w:rsidP="006D2080">
      <w:r w:rsidRPr="006D2080">
        <w:t xml:space="preserve">since </w:t>
      </w:r>
      <m:oMath>
        <m:r>
          <w:rPr>
            <w:rFonts w:ascii="Cambria Math" w:hAnsi="Cambria Math"/>
          </w:rPr>
          <m:t>PO</m:t>
        </m:r>
      </m:oMath>
      <w:r w:rsidRPr="006D2080">
        <w:t>is also symmetric.</w:t>
      </w:r>
    </w:p>
    <w:p w14:paraId="0A21FF11" w14:textId="179BC686" w:rsidR="006D2080" w:rsidRPr="006D2080" w:rsidRDefault="006D2080" w:rsidP="006D2080">
      <w:r w:rsidRPr="006D2080">
        <w:t xml:space="preserve">Under this reading, the “slots” are implicit inside </w:t>
      </w:r>
      <m:oMath>
        <m:r>
          <w:rPr>
            <w:rFonts w:ascii="Cambria Math" w:hAnsi="Cambria Math"/>
          </w:rPr>
          <m:t>L(x)</m:t>
        </m:r>
      </m:oMath>
      <w:r w:rsidRPr="006D2080">
        <w:t>.</w:t>
      </w:r>
    </w:p>
    <w:p w14:paraId="5542E499" w14:textId="77777777" w:rsidR="006D2080" w:rsidRPr="006D2080" w:rsidRDefault="006D2080" w:rsidP="006D2080">
      <w:pPr>
        <w:rPr>
          <w:b/>
          <w:bCs/>
        </w:rPr>
      </w:pPr>
      <w:r w:rsidRPr="006D2080">
        <w:rPr>
          <w:b/>
          <w:bCs/>
        </w:rPr>
        <w:t>Option 2: add explicit slots</w:t>
      </w:r>
    </w:p>
    <w:p w14:paraId="0248AEFB" w14:textId="77777777" w:rsidR="006D2080" w:rsidRPr="006D2080" w:rsidRDefault="006D2080" w:rsidP="006D2080">
      <w:r w:rsidRPr="006D2080">
        <w:t>This is the cleaner version for the tableau paper.</w:t>
      </w:r>
    </w:p>
    <w:p w14:paraId="396D8E27" w14:textId="77777777" w:rsidR="006D2080" w:rsidRPr="006D2080" w:rsidRDefault="006D2080" w:rsidP="006D2080">
      <w:r w:rsidRPr="006D2080">
        <w:t>Add two new local components:</w:t>
      </w:r>
    </w:p>
    <w:p w14:paraId="3AF34623" w14:textId="64E665C0" w:rsidR="006D2080" w:rsidRPr="006D2080" w:rsidRDefault="006D2080" w:rsidP="006D2080">
      <m:oMathPara>
        <m:oMath>
          <m:r>
            <m:rPr>
              <m:nor/>
            </m:rPr>
            <m:t>\NeedDR</m:t>
          </m:r>
          <m:r>
            <w:rPr>
              <w:rFonts w:ascii="Cambria Math" w:hAnsi="Cambria Math"/>
            </w:rPr>
            <m:t>(x),</m:t>
          </m:r>
          <m:r>
            <m:rPr>
              <m:nor/>
            </m:rPr>
            <m:t>\NeedPO</m:t>
          </m:r>
          <m:r>
            <w:rPr>
              <w:rFonts w:ascii="Cambria Math" w:hAnsi="Cambria Math"/>
            </w:rPr>
            <m:t>(x)⊆</m:t>
          </m:r>
          <m:r>
            <m:rPr>
              <m:nor/>
            </m: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w:rPr>
              <w:i/>
            </w:rPr>
            <w:br/>
          </m:r>
        </m:oMath>
      </m:oMathPara>
    </w:p>
    <w:p w14:paraId="21D680A3" w14:textId="77777777" w:rsidR="006D2080" w:rsidRPr="006D2080" w:rsidRDefault="006D2080" w:rsidP="006D2080">
      <w:r w:rsidRPr="006D2080">
        <w:t>with intended meaning:</w:t>
      </w:r>
    </w:p>
    <w:p w14:paraId="3D11B17A" w14:textId="19E7F419" w:rsidR="006D2080" w:rsidRPr="006D2080" w:rsidRDefault="006D2080" w:rsidP="006D2080">
      <w:pPr>
        <w:numPr>
          <w:ilvl w:val="0"/>
          <w:numId w:val="154"/>
        </w:numPr>
      </w:pPr>
      <m:oMath>
        <m:r>
          <w:rPr>
            <w:rFonts w:ascii="Cambria Math" w:hAnsi="Cambria Math"/>
          </w:rPr>
          <m:t>C∈</m:t>
        </m:r>
        <m:r>
          <m:rPr>
            <m:nor/>
          </m:rPr>
          <m:t>\NeedDR</m:t>
        </m:r>
        <m:r>
          <w:rPr>
            <w:rFonts w:ascii="Cambria Math" w:hAnsi="Cambria Math"/>
          </w:rPr>
          <m:t>(x)</m:t>
        </m:r>
      </m:oMath>
      <w:r w:rsidRPr="006D2080">
        <w:t xml:space="preserve">: every future DR-neighbor of </w:t>
      </w:r>
      <m:oMath>
        <m:r>
          <w:rPr>
            <w:rFonts w:ascii="Cambria Math" w:hAnsi="Cambria Math"/>
          </w:rPr>
          <m:t>x</m:t>
        </m:r>
      </m:oMath>
      <w:r w:rsidRPr="006D2080">
        <w:t xml:space="preserve">must satisfy </w:t>
      </w:r>
      <m:oMath>
        <m:r>
          <w:rPr>
            <w:rFonts w:ascii="Cambria Math" w:hAnsi="Cambria Math"/>
          </w:rPr>
          <m:t>C</m:t>
        </m:r>
      </m:oMath>
      <w:r w:rsidRPr="006D2080">
        <w:t>,</w:t>
      </w:r>
    </w:p>
    <w:p w14:paraId="6AD25B00" w14:textId="197B9EEA" w:rsidR="006D2080" w:rsidRPr="006D2080" w:rsidRDefault="006D2080" w:rsidP="006D2080">
      <w:pPr>
        <w:numPr>
          <w:ilvl w:val="0"/>
          <w:numId w:val="154"/>
        </w:numPr>
      </w:pPr>
      <m:oMath>
        <m:r>
          <w:rPr>
            <w:rFonts w:ascii="Cambria Math" w:hAnsi="Cambria Math"/>
          </w:rPr>
          <m:t>C∈</m:t>
        </m:r>
        <m:r>
          <m:rPr>
            <m:nor/>
          </m:rPr>
          <m:t>\NeedPO</m:t>
        </m:r>
        <m:r>
          <w:rPr>
            <w:rFonts w:ascii="Cambria Math" w:hAnsi="Cambria Math"/>
          </w:rPr>
          <m:t>(x)</m:t>
        </m:r>
      </m:oMath>
      <w:r w:rsidRPr="006D2080">
        <w:t xml:space="preserve">: every future PO-neighbor of </w:t>
      </w:r>
      <m:oMath>
        <m:r>
          <w:rPr>
            <w:rFonts w:ascii="Cambria Math" w:hAnsi="Cambria Math"/>
          </w:rPr>
          <m:t>x</m:t>
        </m:r>
      </m:oMath>
      <w:r w:rsidRPr="006D2080">
        <w:t xml:space="preserve">must satisfy </w:t>
      </w:r>
      <m:oMath>
        <m:r>
          <w:rPr>
            <w:rFonts w:ascii="Cambria Math" w:hAnsi="Cambria Math"/>
          </w:rPr>
          <m:t>C</m:t>
        </m:r>
      </m:oMath>
      <w:r w:rsidRPr="006D2080">
        <w:t>.</w:t>
      </w:r>
    </w:p>
    <w:p w14:paraId="22FA0C5B" w14:textId="77777777" w:rsidR="006D2080" w:rsidRPr="006D2080" w:rsidRDefault="006D2080" w:rsidP="006D2080">
      <w:r w:rsidRPr="006D2080">
        <w:t>Then define:</w:t>
      </w:r>
    </w:p>
    <w:p w14:paraId="6DB8D48D" w14:textId="0DD7EF32" w:rsidR="006D2080" w:rsidRPr="006D2080" w:rsidRDefault="006D2080" w:rsidP="006D2080">
      <m:oMathPara>
        <m:oMath>
          <m:r>
            <m:rPr>
              <m:nor/>
            </m:rPr>
            <m:t>\NeedDR</m:t>
          </m:r>
          <m:r>
            <w:rPr>
              <w:rFonts w:ascii="Cambria Math" w:hAnsi="Cambria Math"/>
            </w:rPr>
            <m:t>(x):={</m:t>
          </m:r>
          <m:r>
            <m:rPr>
              <m:nor/>
            </m:rPr>
            <w:rPr>
              <w:rFonts w:ascii="Arial" w:hAnsi="Arial" w:cs="Arial"/>
            </w:rPr>
            <m:t> </m:t>
          </m:r>
          <m:r>
            <w:rPr>
              <w:rFonts w:ascii="Cambria Math" w:hAnsi="Cambria Math"/>
            </w:rPr>
            <m:t>C∣</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C∈L(x)</m:t>
          </m:r>
          <m:r>
            <m:rPr>
              <m:nor/>
            </m:rPr>
            <w:rPr>
              <w:rFonts w:ascii="Arial" w:hAnsi="Arial" w:cs="Arial"/>
            </w:rPr>
            <m:t> </m:t>
          </m:r>
          <m:r>
            <w:rPr>
              <w:rFonts w:ascii="Cambria Math" w:hAnsi="Cambria Math"/>
            </w:rPr>
            <m:t>},</m:t>
          </m:r>
          <m:r>
            <m:rPr>
              <m:nor/>
            </m:rPr>
            <m:t>\NeedPO</m:t>
          </m:r>
          <m:r>
            <w:rPr>
              <w:rFonts w:ascii="Cambria Math" w:hAnsi="Cambria Math"/>
            </w:rPr>
            <m:t>(x):={</m:t>
          </m:r>
          <m:r>
            <m:rPr>
              <m:nor/>
            </m:rPr>
            <w:rPr>
              <w:rFonts w:ascii="Arial" w:hAnsi="Arial" w:cs="Arial"/>
            </w:rPr>
            <m:t> </m:t>
          </m:r>
          <m:r>
            <w:rPr>
              <w:rFonts w:ascii="Cambria Math" w:hAnsi="Cambria Math"/>
            </w:rPr>
            <m:t>C∣</m:t>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C∈L(x)</m:t>
          </m:r>
          <m:r>
            <m:rPr>
              <m:nor/>
            </m:rPr>
            <w:rPr>
              <w:rFonts w:ascii="Arial" w:hAnsi="Arial" w:cs="Arial"/>
            </w:rPr>
            <m:t> </m:t>
          </m:r>
          <m:r>
            <w:rPr>
              <w:rFonts w:ascii="Cambria Math" w:hAnsi="Cambria Math"/>
            </w:rPr>
            <m:t>}</m:t>
          </m:r>
          <m:r>
            <m:rPr>
              <m:sty m:val="p"/>
            </m:rPr>
            <w:rPr>
              <w:rFonts w:ascii="Cambria Math" w:hAnsi="Cambria Math"/>
            </w:rPr>
            <m:t>.</m:t>
          </m:r>
          <m:r>
            <w:br/>
          </m:r>
        </m:oMath>
      </m:oMathPara>
    </w:p>
    <w:p w14:paraId="66BF08BA" w14:textId="77777777" w:rsidR="006D2080" w:rsidRPr="006D2080" w:rsidRDefault="006D2080" w:rsidP="006D2080">
      <w:r w:rsidRPr="006D2080">
        <w:t>And the local package becomes:</w:t>
      </w:r>
    </w:p>
    <w:p w14:paraId="49BEA9CD" w14:textId="054D2F5F" w:rsidR="006D2080" w:rsidRPr="006D2080" w:rsidRDefault="006D2080" w:rsidP="006D2080">
      <m:oMathPara>
        <m:oMath>
          <m:r>
            <m:rPr>
              <m:nor/>
            </m:rPr>
            <m:t>\Loc</m:t>
          </m:r>
          <m:r>
            <w:rPr>
              <w:rFonts w:ascii="Cambria Math" w:hAnsi="Cambria Math"/>
            </w:rPr>
            <m:t>(x):=(L(x),</m:t>
          </m:r>
          <m:r>
            <m:rPr>
              <m:nor/>
            </m:rPr>
            <m:t>\AllUp</m:t>
          </m:r>
          <m:r>
            <w:rPr>
              <w:rFonts w:ascii="Cambria Math" w:hAnsi="Cambria Math"/>
            </w:rPr>
            <m:t>(x),</m:t>
          </m:r>
          <m:r>
            <m:rPr>
              <m:nor/>
            </m:rPr>
            <m:t>\AllDown</m:t>
          </m:r>
          <m:r>
            <w:rPr>
              <w:rFonts w:ascii="Cambria Math" w:hAnsi="Cambria Math"/>
            </w:rPr>
            <m:t>(x),</m:t>
          </m:r>
          <m:r>
            <m:rPr>
              <m:nor/>
            </m:rPr>
            <m:t>\ReqUp</m:t>
          </m:r>
          <m:r>
            <w:rPr>
              <w:rFonts w:ascii="Cambria Math" w:hAnsi="Cambria Math"/>
            </w:rPr>
            <m:t>(x),</m:t>
          </m:r>
          <m:r>
            <m:rPr>
              <m:nor/>
            </m:rPr>
            <m:t>\ReqDown</m:t>
          </m:r>
          <m:r>
            <w:rPr>
              <w:rFonts w:ascii="Cambria Math" w:hAnsi="Cambria Math"/>
            </w:rPr>
            <m:t>(x),</m:t>
          </m:r>
          <m:r>
            <m:rPr>
              <m:nor/>
            </m:rPr>
            <m:t>\NeedDR</m:t>
          </m:r>
          <m:r>
            <w:rPr>
              <w:rFonts w:ascii="Cambria Math" w:hAnsi="Cambria Math"/>
            </w:rPr>
            <m:t>(x),</m:t>
          </m:r>
          <m:r>
            <m:rPr>
              <m:nor/>
            </m:rPr>
            <m:t>\NeedPO</m:t>
          </m:r>
          <m:r>
            <w:rPr>
              <w:rFonts w:ascii="Cambria Math" w:hAnsi="Cambria Math"/>
            </w:rPr>
            <m:t>(x),</m:t>
          </m:r>
          <m:r>
            <m:rPr>
              <m:nor/>
            </m:rPr>
            <m:t>\CrossDR</m:t>
          </m:r>
          <m:r>
            <w:rPr>
              <w:rFonts w:ascii="Cambria Math" w:hAnsi="Cambria Math"/>
            </w:rPr>
            <m:t>(x),</m:t>
          </m:r>
          <m:r>
            <m:rPr>
              <m:nor/>
            </m:rPr>
            <m:t>\CrossPO</m:t>
          </m:r>
          <m:r>
            <w:rPr>
              <w:rFonts w:ascii="Cambria Math" w:hAnsi="Cambria Math"/>
            </w:rPr>
            <m:t>(x),</m:t>
          </m:r>
          <m:r>
            <m:rPr>
              <m:nor/>
            </m:rPr>
            <m:t>\topmark</m:t>
          </m:r>
          <m:r>
            <w:rPr>
              <w:rFonts w:ascii="Cambria Math" w:hAnsi="Cambria Math"/>
            </w:rPr>
            <m:t>(x),</m:t>
          </m:r>
          <m:r>
            <m:rPr>
              <m:nor/>
            </m:rPr>
            <m:t>\evalmark</m:t>
          </m:r>
          <m:r>
            <w:rPr>
              <w:rFonts w:ascii="Cambria Math" w:hAnsi="Cambria Math"/>
            </w:rPr>
            <m:t>(x))</m:t>
          </m:r>
          <m:r>
            <m:rPr>
              <m:sty m:val="p"/>
            </m:rPr>
            <w:rPr>
              <w:rFonts w:ascii="Cambria Math" w:hAnsi="Cambria Math"/>
            </w:rPr>
            <m:t>.</m:t>
          </m:r>
          <m:r>
            <w:br/>
          </m:r>
        </m:oMath>
      </m:oMathPara>
    </w:p>
    <w:p w14:paraId="3284FC55" w14:textId="5C464C2A" w:rsidR="006D2080" w:rsidRPr="006D2080" w:rsidRDefault="006D2080" w:rsidP="006D2080">
      <w:r w:rsidRPr="006D2080">
        <w:t>Then rank-</w:t>
      </w:r>
      <m:oMath>
        <m:d>
          <m:dPr>
            <m:sepChr m:val="+"/>
            <m:ctrlPr>
              <w:rPr>
                <w:rFonts w:ascii="Cambria Math" w:hAnsi="Cambria Math"/>
              </w:rPr>
            </m:ctrlPr>
          </m:dPr>
          <m:e>
            <m:r>
              <w:rPr>
                <w:rFonts w:ascii="Cambria Math" w:hAnsi="Cambria Math"/>
              </w:rPr>
              <m:t>k</m:t>
            </m:r>
          </m:e>
          <m:e>
            <m:r>
              <w:rPr>
                <w:rFonts w:ascii="Cambria Math" w:hAnsi="Cambria Math"/>
              </w:rPr>
              <m:t>1</m:t>
            </m:r>
          </m:e>
        </m:d>
      </m:oMath>
      <w:r w:rsidRPr="006D2080">
        <w:t xml:space="preserve"> signatures inherit those two components through </w:t>
      </w:r>
      <m:oMath>
        <m:r>
          <m:rPr>
            <m:nor/>
          </m:rPr>
          <m:t>\Loc</m:t>
        </m:r>
        <m:r>
          <w:rPr>
            <w:rFonts w:ascii="Cambria Math" w:hAnsi="Cambria Math"/>
          </w:rPr>
          <m:t>(x)</m:t>
        </m:r>
      </m:oMath>
      <w:r w:rsidRPr="006D2080">
        <w:t>.</w:t>
      </w:r>
    </w:p>
    <w:p w14:paraId="32D12112" w14:textId="77777777" w:rsidR="006D2080" w:rsidRPr="006D2080" w:rsidRDefault="006D2080" w:rsidP="006D2080">
      <w:r w:rsidRPr="006D2080">
        <w:t>Under that correction:</w:t>
      </w:r>
    </w:p>
    <w:p w14:paraId="1BEE815D" w14:textId="77777777" w:rsidR="006D2080" w:rsidRPr="006D2080" w:rsidRDefault="006D2080" w:rsidP="006D2080">
      <w:pPr>
        <w:numPr>
          <w:ilvl w:val="0"/>
          <w:numId w:val="155"/>
        </w:numPr>
      </w:pPr>
      <w:r w:rsidRPr="006D2080">
        <w:t>(</w:t>
      </w:r>
      <w:r w:rsidRPr="006D2080">
        <w:rPr>
          <w:rFonts w:ascii="Cambria Math" w:hAnsi="Cambria Math" w:cs="Cambria Math"/>
        </w:rPr>
        <w:t>∀</w:t>
      </w:r>
      <w:r w:rsidRPr="006D2080">
        <w:t>DR-init) becomes:</w:t>
      </w:r>
    </w:p>
    <w:p w14:paraId="27E58DC0" w14:textId="755D56E1" w:rsidR="006D2080" w:rsidRPr="006D2080" w:rsidRDefault="006D2080" w:rsidP="006D2080">
      <m:oMathPara>
        <m:oMath>
          <m:r>
            <m:rPr>
              <m:nor/>
            </m:rPr>
            <m:t xml:space="preserve">if </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C∈L(x)</m:t>
          </m:r>
          <m:r>
            <m:rPr>
              <m:nor/>
            </m:rPr>
            <m:t xml:space="preserve"> and </m:t>
          </m:r>
          <m:r>
            <w:rPr>
              <w:rFonts w:ascii="Cambria Math" w:hAnsi="Cambria Math"/>
            </w:rPr>
            <m:t>C</m:t>
          </m:r>
          <m:r>
            <m:rPr>
              <m:sty m:val="p"/>
            </m:rPr>
            <w:rPr>
              <w:rFonts w:ascii="Cambria Math" w:hAnsi="Cambria Math"/>
            </w:rPr>
            <m:t>∉</m:t>
          </m:r>
          <m:r>
            <m:rPr>
              <m:nor/>
            </m:rPr>
            <m:t>\NeedDR</m:t>
          </m:r>
          <m:r>
            <w:rPr>
              <w:rFonts w:ascii="Cambria Math" w:hAnsi="Cambria Math"/>
            </w:rPr>
            <m:t>(x),</m:t>
          </m:r>
          <m:r>
            <m:rPr>
              <m:nor/>
            </m:rPr>
            <m:t xml:space="preserve"> add </m:t>
          </m:r>
          <m:r>
            <w:rPr>
              <w:rFonts w:ascii="Cambria Math" w:hAnsi="Cambria Math"/>
            </w:rPr>
            <m:t>C</m:t>
          </m:r>
          <m:r>
            <m:rPr>
              <m:nor/>
            </m:rPr>
            <m:t xml:space="preserve"> to \NeedDR</m:t>
          </m:r>
          <m:r>
            <w:rPr>
              <w:rFonts w:ascii="Cambria Math" w:hAnsi="Cambria Math"/>
            </w:rPr>
            <m:t>(x);</m:t>
          </m:r>
          <m:r>
            <w:rPr>
              <w:i/>
            </w:rPr>
            <w:br/>
          </m:r>
        </m:oMath>
      </m:oMathPara>
    </w:p>
    <w:p w14:paraId="2C7BC4BC" w14:textId="77777777" w:rsidR="006D2080" w:rsidRPr="006D2080" w:rsidRDefault="006D2080" w:rsidP="006D2080">
      <w:pPr>
        <w:numPr>
          <w:ilvl w:val="0"/>
          <w:numId w:val="155"/>
        </w:numPr>
      </w:pPr>
      <w:r w:rsidRPr="006D2080">
        <w:t>(</w:t>
      </w:r>
      <w:r w:rsidRPr="006D2080">
        <w:rPr>
          <w:rFonts w:ascii="Cambria Math" w:hAnsi="Cambria Math" w:cs="Cambria Math"/>
        </w:rPr>
        <w:t>∀</w:t>
      </w:r>
      <w:r w:rsidRPr="006D2080">
        <w:t>PO-init) becomes:</w:t>
      </w:r>
    </w:p>
    <w:p w14:paraId="23372CCD" w14:textId="268FC910" w:rsidR="006D2080" w:rsidRPr="006D2080" w:rsidRDefault="006D2080" w:rsidP="006D2080">
      <m:oMathPara>
        <m:oMath>
          <m:r>
            <m:rPr>
              <m:nor/>
            </m:rPr>
            <m:t xml:space="preserve">if </m:t>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C∈L(x)</m:t>
          </m:r>
          <m:r>
            <m:rPr>
              <m:nor/>
            </m:rPr>
            <m:t xml:space="preserve"> and </m:t>
          </m:r>
          <m:r>
            <w:rPr>
              <w:rFonts w:ascii="Cambria Math" w:hAnsi="Cambria Math"/>
            </w:rPr>
            <m:t>C</m:t>
          </m:r>
          <m:r>
            <m:rPr>
              <m:sty m:val="p"/>
            </m:rPr>
            <w:rPr>
              <w:rFonts w:ascii="Cambria Math" w:hAnsi="Cambria Math"/>
            </w:rPr>
            <m:t>∉</m:t>
          </m:r>
          <m:r>
            <m:rPr>
              <m:nor/>
            </m:rPr>
            <m:t>\NeedPO</m:t>
          </m:r>
          <m:r>
            <w:rPr>
              <w:rFonts w:ascii="Cambria Math" w:hAnsi="Cambria Math"/>
            </w:rPr>
            <m:t>(x),</m:t>
          </m:r>
          <m:r>
            <m:rPr>
              <m:nor/>
            </m:rPr>
            <m:t xml:space="preserve"> add </m:t>
          </m:r>
          <m:r>
            <w:rPr>
              <w:rFonts w:ascii="Cambria Math" w:hAnsi="Cambria Math"/>
            </w:rPr>
            <m:t>C</m:t>
          </m:r>
          <m:r>
            <m:rPr>
              <m:nor/>
            </m:rPr>
            <m:t xml:space="preserve"> to \NeedPO</m:t>
          </m:r>
          <m:r>
            <w:rPr>
              <w:rFonts w:ascii="Cambria Math" w:hAnsi="Cambria Math"/>
            </w:rPr>
            <m:t>(x)</m:t>
          </m:r>
          <m:r>
            <m:rPr>
              <m:sty m:val="p"/>
            </m:rPr>
            <w:rPr>
              <w:rFonts w:ascii="Cambria Math" w:hAnsi="Cambria Math"/>
            </w:rPr>
            <m:t>.</m:t>
          </m:r>
          <m:r>
            <w:br/>
          </m:r>
        </m:oMath>
      </m:oMathPara>
    </w:p>
    <w:p w14:paraId="16BE7969" w14:textId="77777777" w:rsidR="006D2080" w:rsidRPr="006D2080" w:rsidRDefault="006D2080" w:rsidP="006D2080">
      <w:r w:rsidRPr="006D2080">
        <w:t>And the witness-menu admissibility clause should explicitly require:</w:t>
      </w:r>
    </w:p>
    <w:p w14:paraId="244468D1" w14:textId="761D1481" w:rsidR="006D2080" w:rsidRPr="006D2080" w:rsidRDefault="006D2080" w:rsidP="006D2080">
      <w:pPr>
        <w:numPr>
          <w:ilvl w:val="0"/>
          <w:numId w:val="156"/>
        </w:numPr>
      </w:pPr>
      <w:r w:rsidRPr="006D2080">
        <w:t xml:space="preserve">for every DR-menu entry </w:t>
      </w:r>
      <m:oMath>
        <m:r>
          <w:rPr>
            <w:rFonts w:ascii="Cambria Math" w:hAnsi="Cambria Math"/>
          </w:rPr>
          <m:t>x⇝y</m:t>
        </m:r>
      </m:oMath>
      <w:r w:rsidRPr="006D2080">
        <w:t>,</w:t>
      </w:r>
    </w:p>
    <w:p w14:paraId="6F75F230" w14:textId="38E45D22" w:rsidR="006D2080" w:rsidRPr="006D2080" w:rsidRDefault="006D2080" w:rsidP="006D2080">
      <m:oMathPara>
        <m:oMath>
          <m:r>
            <m:rPr>
              <m:nor/>
            </m:rPr>
            <w:lastRenderedPageBreak/>
            <m:t>\NeedDR</m:t>
          </m:r>
          <m:r>
            <w:rPr>
              <w:rFonts w:ascii="Cambria Math" w:hAnsi="Cambria Math"/>
            </w:rPr>
            <m:t>(x)⊆L(y),</m:t>
          </m:r>
          <m:r>
            <m:rPr>
              <m:nor/>
            </m:rPr>
            <m:t>\NeedDR</m:t>
          </m:r>
          <m:r>
            <w:rPr>
              <w:rFonts w:ascii="Cambria Math" w:hAnsi="Cambria Math"/>
            </w:rPr>
            <m:t>(y)⊆L(x);</m:t>
          </m:r>
          <m:r>
            <w:rPr>
              <w:i/>
            </w:rPr>
            <w:br/>
          </m:r>
        </m:oMath>
      </m:oMathPara>
    </w:p>
    <w:p w14:paraId="1AD91A98" w14:textId="05C01B32" w:rsidR="006D2080" w:rsidRPr="006D2080" w:rsidRDefault="006D2080" w:rsidP="006D2080">
      <w:pPr>
        <w:numPr>
          <w:ilvl w:val="0"/>
          <w:numId w:val="156"/>
        </w:numPr>
      </w:pPr>
      <w:r w:rsidRPr="006D2080">
        <w:t xml:space="preserve">for every PO-menu entry </w:t>
      </w:r>
      <m:oMath>
        <m:r>
          <w:rPr>
            <w:rFonts w:ascii="Cambria Math" w:hAnsi="Cambria Math"/>
          </w:rPr>
          <m:t>x⇝y</m:t>
        </m:r>
      </m:oMath>
      <w:r w:rsidRPr="006D2080">
        <w:t>,</w:t>
      </w:r>
    </w:p>
    <w:p w14:paraId="15DDF623" w14:textId="2EC24299" w:rsidR="006D2080" w:rsidRPr="006D2080" w:rsidRDefault="006D2080" w:rsidP="006D2080">
      <m:oMathPara>
        <m:oMath>
          <m:r>
            <m:rPr>
              <m:nor/>
            </m:rPr>
            <m:t>\NeedPO</m:t>
          </m:r>
          <m:r>
            <w:rPr>
              <w:rFonts w:ascii="Cambria Math" w:hAnsi="Cambria Math"/>
            </w:rPr>
            <m:t>(x)⊆L(y),</m:t>
          </m:r>
          <m:r>
            <m:rPr>
              <m:nor/>
            </m:rPr>
            <m:t>\NeedPO</m:t>
          </m:r>
          <m:r>
            <w:rPr>
              <w:rFonts w:ascii="Cambria Math" w:hAnsi="Cambria Math"/>
            </w:rPr>
            <m:t>(y)⊆L(x)</m:t>
          </m:r>
          <m:r>
            <m:rPr>
              <m:sty m:val="p"/>
            </m:rPr>
            <w:rPr>
              <w:rFonts w:ascii="Cambria Math" w:hAnsi="Cambria Math"/>
            </w:rPr>
            <m:t>.</m:t>
          </m:r>
          <m:r>
            <w:br/>
          </m:r>
        </m:oMath>
      </m:oMathPara>
    </w:p>
    <w:p w14:paraId="7F386A0A" w14:textId="77777777" w:rsidR="006D2080" w:rsidRPr="006D2080" w:rsidRDefault="006D2080" w:rsidP="006D2080">
      <w:pPr>
        <w:rPr>
          <w:b/>
          <w:bCs/>
        </w:rPr>
      </w:pPr>
      <w:r w:rsidRPr="006D2080">
        <w:rPr>
          <w:b/>
          <w:bCs/>
        </w:rPr>
        <w:t>Bottom line</w:t>
      </w:r>
    </w:p>
    <w:p w14:paraId="3248ECDB" w14:textId="77777777" w:rsidR="006D2080" w:rsidRPr="006D2080" w:rsidRDefault="006D2080" w:rsidP="006D2080">
      <w:r w:rsidRPr="006D2080">
        <w:t>So your diagnosis is correct:</w:t>
      </w:r>
    </w:p>
    <w:p w14:paraId="32B364B4" w14:textId="77777777" w:rsidR="006D2080" w:rsidRPr="006D2080" w:rsidRDefault="006D2080" w:rsidP="006D2080">
      <w:pPr>
        <w:numPr>
          <w:ilvl w:val="0"/>
          <w:numId w:val="157"/>
        </w:numPr>
      </w:pPr>
      <w:r w:rsidRPr="006D2080">
        <w:t>the current PDF references those requirements,</w:t>
      </w:r>
    </w:p>
    <w:p w14:paraId="272B0A62" w14:textId="77777777" w:rsidR="006D2080" w:rsidRPr="006D2080" w:rsidRDefault="006D2080" w:rsidP="006D2080">
      <w:pPr>
        <w:numPr>
          <w:ilvl w:val="0"/>
          <w:numId w:val="157"/>
        </w:numPr>
      </w:pPr>
      <w:r w:rsidRPr="006D2080">
        <w:t xml:space="preserve">but does </w:t>
      </w:r>
      <w:r w:rsidRPr="006D2080">
        <w:rPr>
          <w:b/>
          <w:bCs/>
        </w:rPr>
        <w:t>not</w:t>
      </w:r>
      <w:r w:rsidRPr="006D2080">
        <w:t xml:space="preserve"> currently give them explicit slots in the signature.</w:t>
      </w:r>
    </w:p>
    <w:p w14:paraId="393A25E6" w14:textId="77777777" w:rsidR="006D2080" w:rsidRPr="006D2080" w:rsidRDefault="006D2080" w:rsidP="006D2080">
      <w:r w:rsidRPr="006D2080">
        <w:t xml:space="preserve">The mathematically safest fix is </w:t>
      </w:r>
      <w:r w:rsidRPr="006D2080">
        <w:rPr>
          <w:b/>
          <w:bCs/>
        </w:rPr>
        <w:t>Option 2</w:t>
      </w:r>
      <w:r w:rsidRPr="006D2080">
        <w:t>: add NeedDR and NeedPO as explicit signature components, and separate them clearly from CrossDR and CrossPO, which are existential request slots.</w:t>
      </w:r>
    </w:p>
    <w:p w14:paraId="06CCA94C" w14:textId="77777777" w:rsidR="006D2080" w:rsidRPr="006D2080" w:rsidRDefault="006D2080" w:rsidP="006D2080">
      <w:r w:rsidRPr="006D2080">
        <w:t>If you want, I’ll patch the LaTeX/PDF accordingly.</w:t>
      </w:r>
    </w:p>
    <w:p w14:paraId="748779AF" w14:textId="77777777" w:rsidR="006D2080" w:rsidRPr="006D2080" w:rsidRDefault="006D2080" w:rsidP="006D2080">
      <w:r w:rsidRPr="006D2080">
        <w:br/>
      </w:r>
    </w:p>
    <w:p w14:paraId="0C542DCE" w14:textId="77777777" w:rsidR="006D2080" w:rsidRPr="006D2080" w:rsidRDefault="006D2080" w:rsidP="006D2080">
      <w:r w:rsidRPr="006D2080">
        <w:t xml:space="preserve">Yes please patch it. </w:t>
      </w:r>
    </w:p>
    <w:p w14:paraId="146DFBCD" w14:textId="77777777" w:rsidR="006D2080" w:rsidRPr="006D2080" w:rsidRDefault="006D2080" w:rsidP="006D2080">
      <w:r w:rsidRPr="006D2080">
        <w:br/>
      </w:r>
    </w:p>
    <w:p w14:paraId="5A619148" w14:textId="77777777" w:rsidR="006D2080" w:rsidRPr="006D2080" w:rsidRDefault="006D2080" w:rsidP="006D2080">
      <w:r w:rsidRPr="006D2080">
        <w:t>I’m patching the tableau note so NeedDR and NeedPO become explicit signature slots, separate from CrossDR and CrossPO, and I’ll update the rules and PDF accordingly.</w:t>
      </w:r>
    </w:p>
    <w:p w14:paraId="6C0F5EA1" w14:textId="77777777" w:rsidR="006D2080" w:rsidRPr="006D2080" w:rsidRDefault="006D2080" w:rsidP="006D2080">
      <w:r w:rsidRPr="006D2080">
        <w:t>I found the mismatch: DR/PO universal bookkeeping was only implicit in the labels, while only existential cross-witness requests were stored. The source patch is done, and since there’s no TeX engine here, I’m generating the updated PDF from the patched source directly alongside the revised .tex.</w:t>
      </w:r>
    </w:p>
    <w:p w14:paraId="24AE40C6" w14:textId="77777777" w:rsidR="006D2080" w:rsidRPr="006D2080" w:rsidRDefault="006D2080" w:rsidP="006D2080">
      <w:r w:rsidRPr="006D2080">
        <w:t>Patched.</w:t>
      </w:r>
    </w:p>
    <w:p w14:paraId="4BF7B030" w14:textId="77777777" w:rsidR="006D2080" w:rsidRPr="006D2080" w:rsidRDefault="006D2080" w:rsidP="006D2080">
      <w:r w:rsidRPr="006D2080">
        <w:t>Files:</w:t>
      </w:r>
      <w:r w:rsidRPr="006D2080">
        <w:br/>
      </w:r>
    </w:p>
    <w:p w14:paraId="782F0D7B" w14:textId="77777777" w:rsidR="006D2080" w:rsidRPr="006D2080" w:rsidRDefault="006D2080" w:rsidP="006D2080">
      <w:r w:rsidRPr="006D2080">
        <w:t>The PDF keeps the original paper and appends correction pages that add the missing explicit NeedDR / NeedPO slots, update the rules, and state the revised side-checker and soundness/completeness wording.</w:t>
      </w:r>
    </w:p>
    <w:p w14:paraId="4025250A" w14:textId="77777777" w:rsidR="006D2080" w:rsidRPr="006D2080" w:rsidRDefault="006D2080" w:rsidP="006D2080">
      <w:pPr>
        <w:rPr>
          <w:vanish/>
        </w:rPr>
      </w:pPr>
      <w:r w:rsidRPr="006D2080">
        <w:rPr>
          <w:vanish/>
        </w:rPr>
        <w:lastRenderedPageBreak/>
        <w:t>Top of Form</w:t>
      </w:r>
    </w:p>
    <w:p w14:paraId="6C0AC620" w14:textId="77777777" w:rsidR="006D2080" w:rsidRPr="006D2080" w:rsidRDefault="006D2080" w:rsidP="006D2080">
      <w:r w:rsidRPr="006D2080">
        <w:t xml:space="preserve">In this paper, </w:t>
      </w:r>
    </w:p>
    <w:p w14:paraId="745F9D20" w14:textId="77777777" w:rsidR="006D2080" w:rsidRPr="006D2080" w:rsidRDefault="006D2080" w:rsidP="006D2080">
      <w:pPr>
        <w:rPr>
          <w:vanish/>
        </w:rPr>
      </w:pPr>
      <w:r w:rsidRPr="006D2080">
        <w:rPr>
          <w:vanish/>
        </w:rPr>
        <w:t>Bottom of Form</w:t>
      </w:r>
    </w:p>
    <w:p w14:paraId="73BAA7C6" w14:textId="77777777" w:rsidR="00181BFF" w:rsidRDefault="00181BFF"/>
    <w:sectPr w:rsidR="00181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401"/>
    <w:multiLevelType w:val="multilevel"/>
    <w:tmpl w:val="2EE8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2AAB"/>
    <w:multiLevelType w:val="multilevel"/>
    <w:tmpl w:val="45BE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A6B6E"/>
    <w:multiLevelType w:val="multilevel"/>
    <w:tmpl w:val="4304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6216C"/>
    <w:multiLevelType w:val="multilevel"/>
    <w:tmpl w:val="D3FE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E71D9"/>
    <w:multiLevelType w:val="multilevel"/>
    <w:tmpl w:val="E5AA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B7EC4"/>
    <w:multiLevelType w:val="multilevel"/>
    <w:tmpl w:val="FB92A6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D92BAB"/>
    <w:multiLevelType w:val="multilevel"/>
    <w:tmpl w:val="09E2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20726"/>
    <w:multiLevelType w:val="multilevel"/>
    <w:tmpl w:val="DD60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14050"/>
    <w:multiLevelType w:val="multilevel"/>
    <w:tmpl w:val="0DC6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43B01"/>
    <w:multiLevelType w:val="multilevel"/>
    <w:tmpl w:val="84C8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01454"/>
    <w:multiLevelType w:val="multilevel"/>
    <w:tmpl w:val="1F10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47D6F"/>
    <w:multiLevelType w:val="multilevel"/>
    <w:tmpl w:val="D3A29C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D02E8A"/>
    <w:multiLevelType w:val="multilevel"/>
    <w:tmpl w:val="396E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35270"/>
    <w:multiLevelType w:val="multilevel"/>
    <w:tmpl w:val="9DDC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1969E7"/>
    <w:multiLevelType w:val="multilevel"/>
    <w:tmpl w:val="4236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A1F73"/>
    <w:multiLevelType w:val="multilevel"/>
    <w:tmpl w:val="6D48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54D22"/>
    <w:multiLevelType w:val="multilevel"/>
    <w:tmpl w:val="8BF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342BB7"/>
    <w:multiLevelType w:val="multilevel"/>
    <w:tmpl w:val="760C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CC0541"/>
    <w:multiLevelType w:val="multilevel"/>
    <w:tmpl w:val="6F0E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3D7CA1"/>
    <w:multiLevelType w:val="multilevel"/>
    <w:tmpl w:val="F8C8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F87241"/>
    <w:multiLevelType w:val="multilevel"/>
    <w:tmpl w:val="E508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EA13C6"/>
    <w:multiLevelType w:val="multilevel"/>
    <w:tmpl w:val="875C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244C7F"/>
    <w:multiLevelType w:val="multilevel"/>
    <w:tmpl w:val="F07C85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C00BC3"/>
    <w:multiLevelType w:val="multilevel"/>
    <w:tmpl w:val="EEAA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DD217B"/>
    <w:multiLevelType w:val="multilevel"/>
    <w:tmpl w:val="6936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5E272B"/>
    <w:multiLevelType w:val="multilevel"/>
    <w:tmpl w:val="9CD40C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5E2B64"/>
    <w:multiLevelType w:val="multilevel"/>
    <w:tmpl w:val="BCE0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B12334"/>
    <w:multiLevelType w:val="multilevel"/>
    <w:tmpl w:val="9356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C46721"/>
    <w:multiLevelType w:val="multilevel"/>
    <w:tmpl w:val="75B4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0F18AF"/>
    <w:multiLevelType w:val="multilevel"/>
    <w:tmpl w:val="505C3B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185BE1"/>
    <w:multiLevelType w:val="multilevel"/>
    <w:tmpl w:val="3EF817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C70AF0"/>
    <w:multiLevelType w:val="multilevel"/>
    <w:tmpl w:val="A736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3D3FA7"/>
    <w:multiLevelType w:val="multilevel"/>
    <w:tmpl w:val="41EA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776BB0"/>
    <w:multiLevelType w:val="multilevel"/>
    <w:tmpl w:val="1626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E824FF"/>
    <w:multiLevelType w:val="multilevel"/>
    <w:tmpl w:val="19EA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615B0B"/>
    <w:multiLevelType w:val="multilevel"/>
    <w:tmpl w:val="FA88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8B6142"/>
    <w:multiLevelType w:val="multilevel"/>
    <w:tmpl w:val="D1FA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541FAA"/>
    <w:multiLevelType w:val="multilevel"/>
    <w:tmpl w:val="E836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D30B4C"/>
    <w:multiLevelType w:val="multilevel"/>
    <w:tmpl w:val="24C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5C76EE"/>
    <w:multiLevelType w:val="multilevel"/>
    <w:tmpl w:val="A19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490827"/>
    <w:multiLevelType w:val="multilevel"/>
    <w:tmpl w:val="FEC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566B74"/>
    <w:multiLevelType w:val="multilevel"/>
    <w:tmpl w:val="39D28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6F079A"/>
    <w:multiLevelType w:val="multilevel"/>
    <w:tmpl w:val="BF18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075B70"/>
    <w:multiLevelType w:val="multilevel"/>
    <w:tmpl w:val="4680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143AE6"/>
    <w:multiLevelType w:val="multilevel"/>
    <w:tmpl w:val="6F069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4F574EE"/>
    <w:multiLevelType w:val="multilevel"/>
    <w:tmpl w:val="42703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CC419B"/>
    <w:multiLevelType w:val="multilevel"/>
    <w:tmpl w:val="24E0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053FAD"/>
    <w:multiLevelType w:val="multilevel"/>
    <w:tmpl w:val="28BCF6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60E1941"/>
    <w:multiLevelType w:val="multilevel"/>
    <w:tmpl w:val="14A2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A014E6"/>
    <w:multiLevelType w:val="multilevel"/>
    <w:tmpl w:val="F2A2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C560EB"/>
    <w:multiLevelType w:val="multilevel"/>
    <w:tmpl w:val="A258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007779"/>
    <w:multiLevelType w:val="multilevel"/>
    <w:tmpl w:val="609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1F3231"/>
    <w:multiLevelType w:val="multilevel"/>
    <w:tmpl w:val="967806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A3910ED"/>
    <w:multiLevelType w:val="multilevel"/>
    <w:tmpl w:val="240EA8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ADE30E1"/>
    <w:multiLevelType w:val="multilevel"/>
    <w:tmpl w:val="C38088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BEB0796"/>
    <w:multiLevelType w:val="multilevel"/>
    <w:tmpl w:val="8132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787E76"/>
    <w:multiLevelType w:val="multilevel"/>
    <w:tmpl w:val="9070A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DD2090C"/>
    <w:multiLevelType w:val="multilevel"/>
    <w:tmpl w:val="8722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031A00"/>
    <w:multiLevelType w:val="multilevel"/>
    <w:tmpl w:val="2F2A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5620C1"/>
    <w:multiLevelType w:val="multilevel"/>
    <w:tmpl w:val="6640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5A1906"/>
    <w:multiLevelType w:val="multilevel"/>
    <w:tmpl w:val="50FA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6E1E17"/>
    <w:multiLevelType w:val="multilevel"/>
    <w:tmpl w:val="42843A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2134C83"/>
    <w:multiLevelType w:val="multilevel"/>
    <w:tmpl w:val="237A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211ED0"/>
    <w:multiLevelType w:val="multilevel"/>
    <w:tmpl w:val="927A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2F1CBB"/>
    <w:multiLevelType w:val="multilevel"/>
    <w:tmpl w:val="C776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D7567D"/>
    <w:multiLevelType w:val="multilevel"/>
    <w:tmpl w:val="633E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AD65DF"/>
    <w:multiLevelType w:val="multilevel"/>
    <w:tmpl w:val="B40C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B100C2"/>
    <w:multiLevelType w:val="multilevel"/>
    <w:tmpl w:val="6C9A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331122"/>
    <w:multiLevelType w:val="multilevel"/>
    <w:tmpl w:val="E6FA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D55964"/>
    <w:multiLevelType w:val="multilevel"/>
    <w:tmpl w:val="1198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F64678"/>
    <w:multiLevelType w:val="multilevel"/>
    <w:tmpl w:val="7DFC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602BAC"/>
    <w:multiLevelType w:val="multilevel"/>
    <w:tmpl w:val="5AB4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9216C4"/>
    <w:multiLevelType w:val="multilevel"/>
    <w:tmpl w:val="035637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7922E17"/>
    <w:multiLevelType w:val="multilevel"/>
    <w:tmpl w:val="C632F2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7CC5BBD"/>
    <w:multiLevelType w:val="multilevel"/>
    <w:tmpl w:val="61B8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C77B99"/>
    <w:multiLevelType w:val="multilevel"/>
    <w:tmpl w:val="DA6E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C7478F"/>
    <w:multiLevelType w:val="multilevel"/>
    <w:tmpl w:val="17FE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132A79"/>
    <w:multiLevelType w:val="multilevel"/>
    <w:tmpl w:val="4F5A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931CEF"/>
    <w:multiLevelType w:val="multilevel"/>
    <w:tmpl w:val="581A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314A48"/>
    <w:multiLevelType w:val="multilevel"/>
    <w:tmpl w:val="EB14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535AAD"/>
    <w:multiLevelType w:val="multilevel"/>
    <w:tmpl w:val="E530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613FF5"/>
    <w:multiLevelType w:val="multilevel"/>
    <w:tmpl w:val="D9065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FA31191"/>
    <w:multiLevelType w:val="multilevel"/>
    <w:tmpl w:val="2F72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066346"/>
    <w:multiLevelType w:val="multilevel"/>
    <w:tmpl w:val="9C74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1C31A3"/>
    <w:multiLevelType w:val="multilevel"/>
    <w:tmpl w:val="DD8C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9E3984"/>
    <w:multiLevelType w:val="multilevel"/>
    <w:tmpl w:val="805E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FE6029"/>
    <w:multiLevelType w:val="multilevel"/>
    <w:tmpl w:val="B10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0E529F"/>
    <w:multiLevelType w:val="multilevel"/>
    <w:tmpl w:val="CA0A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3355DB"/>
    <w:multiLevelType w:val="multilevel"/>
    <w:tmpl w:val="FEB6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405F01"/>
    <w:multiLevelType w:val="multilevel"/>
    <w:tmpl w:val="C1E8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7E20A2"/>
    <w:multiLevelType w:val="multilevel"/>
    <w:tmpl w:val="5102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141A35"/>
    <w:multiLevelType w:val="multilevel"/>
    <w:tmpl w:val="424A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7276F5"/>
    <w:multiLevelType w:val="multilevel"/>
    <w:tmpl w:val="E0A8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AD4031"/>
    <w:multiLevelType w:val="multilevel"/>
    <w:tmpl w:val="C78E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4A4507"/>
    <w:multiLevelType w:val="multilevel"/>
    <w:tmpl w:val="B372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850D13"/>
    <w:multiLevelType w:val="multilevel"/>
    <w:tmpl w:val="9E00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C3409A"/>
    <w:multiLevelType w:val="multilevel"/>
    <w:tmpl w:val="47AE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F358F4"/>
    <w:multiLevelType w:val="multilevel"/>
    <w:tmpl w:val="ADF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295F0D"/>
    <w:multiLevelType w:val="multilevel"/>
    <w:tmpl w:val="60A885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95C2014"/>
    <w:multiLevelType w:val="multilevel"/>
    <w:tmpl w:val="8F90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2241BC"/>
    <w:multiLevelType w:val="multilevel"/>
    <w:tmpl w:val="27C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5B378A"/>
    <w:multiLevelType w:val="multilevel"/>
    <w:tmpl w:val="ADF8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CD307B"/>
    <w:multiLevelType w:val="multilevel"/>
    <w:tmpl w:val="1574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416EDA"/>
    <w:multiLevelType w:val="multilevel"/>
    <w:tmpl w:val="DFA0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F44FA9"/>
    <w:multiLevelType w:val="multilevel"/>
    <w:tmpl w:val="7CDC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5D5D55"/>
    <w:multiLevelType w:val="multilevel"/>
    <w:tmpl w:val="8FC854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2B0676F"/>
    <w:multiLevelType w:val="multilevel"/>
    <w:tmpl w:val="CDC0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7A4229"/>
    <w:multiLevelType w:val="multilevel"/>
    <w:tmpl w:val="D5B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E55190"/>
    <w:multiLevelType w:val="multilevel"/>
    <w:tmpl w:val="8D10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1132A2"/>
    <w:multiLevelType w:val="multilevel"/>
    <w:tmpl w:val="65DE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E95DF8"/>
    <w:multiLevelType w:val="multilevel"/>
    <w:tmpl w:val="5512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F2574A"/>
    <w:multiLevelType w:val="multilevel"/>
    <w:tmpl w:val="E166C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91A0719"/>
    <w:multiLevelType w:val="multilevel"/>
    <w:tmpl w:val="E764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2D51A3"/>
    <w:multiLevelType w:val="multilevel"/>
    <w:tmpl w:val="55D8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6D04D8"/>
    <w:multiLevelType w:val="multilevel"/>
    <w:tmpl w:val="F3A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C45397"/>
    <w:multiLevelType w:val="multilevel"/>
    <w:tmpl w:val="2524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9249CD"/>
    <w:multiLevelType w:val="multilevel"/>
    <w:tmpl w:val="09F8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EA3458"/>
    <w:multiLevelType w:val="multilevel"/>
    <w:tmpl w:val="A8C2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BA7BE6"/>
    <w:multiLevelType w:val="multilevel"/>
    <w:tmpl w:val="FC6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187BD1"/>
    <w:multiLevelType w:val="multilevel"/>
    <w:tmpl w:val="CCBE3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E290C6F"/>
    <w:multiLevelType w:val="multilevel"/>
    <w:tmpl w:val="5306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8E45F2"/>
    <w:multiLevelType w:val="multilevel"/>
    <w:tmpl w:val="52E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3A10CE"/>
    <w:multiLevelType w:val="multilevel"/>
    <w:tmpl w:val="B818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3A500A"/>
    <w:multiLevelType w:val="multilevel"/>
    <w:tmpl w:val="C53A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907711"/>
    <w:multiLevelType w:val="multilevel"/>
    <w:tmpl w:val="54FE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CA2BEF"/>
    <w:multiLevelType w:val="multilevel"/>
    <w:tmpl w:val="5260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FB7E93"/>
    <w:multiLevelType w:val="multilevel"/>
    <w:tmpl w:val="4F84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656486D"/>
    <w:multiLevelType w:val="multilevel"/>
    <w:tmpl w:val="70A4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73120E"/>
    <w:multiLevelType w:val="multilevel"/>
    <w:tmpl w:val="AC90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AC31FB"/>
    <w:multiLevelType w:val="multilevel"/>
    <w:tmpl w:val="463C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AF0C73"/>
    <w:multiLevelType w:val="multilevel"/>
    <w:tmpl w:val="9866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B27BE7"/>
    <w:multiLevelType w:val="multilevel"/>
    <w:tmpl w:val="44BE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99160C"/>
    <w:multiLevelType w:val="multilevel"/>
    <w:tmpl w:val="EB1E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C84387"/>
    <w:multiLevelType w:val="multilevel"/>
    <w:tmpl w:val="8F6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E20EA0"/>
    <w:multiLevelType w:val="multilevel"/>
    <w:tmpl w:val="6B6E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9E2E65"/>
    <w:multiLevelType w:val="multilevel"/>
    <w:tmpl w:val="171E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4E7ADE"/>
    <w:multiLevelType w:val="multilevel"/>
    <w:tmpl w:val="B21E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C13C52"/>
    <w:multiLevelType w:val="multilevel"/>
    <w:tmpl w:val="B39A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30389E"/>
    <w:multiLevelType w:val="multilevel"/>
    <w:tmpl w:val="65F0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3B71CF"/>
    <w:multiLevelType w:val="multilevel"/>
    <w:tmpl w:val="E6AE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DBF7620"/>
    <w:multiLevelType w:val="multilevel"/>
    <w:tmpl w:val="F9AE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13676D"/>
    <w:multiLevelType w:val="multilevel"/>
    <w:tmpl w:val="F89C2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5C848CF"/>
    <w:multiLevelType w:val="multilevel"/>
    <w:tmpl w:val="ECB4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351109"/>
    <w:multiLevelType w:val="multilevel"/>
    <w:tmpl w:val="5E14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C243BE"/>
    <w:multiLevelType w:val="multilevel"/>
    <w:tmpl w:val="28FE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9976B4"/>
    <w:multiLevelType w:val="multilevel"/>
    <w:tmpl w:val="38C6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A5397C"/>
    <w:multiLevelType w:val="multilevel"/>
    <w:tmpl w:val="EDD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160C94"/>
    <w:multiLevelType w:val="multilevel"/>
    <w:tmpl w:val="66E00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9365B08"/>
    <w:multiLevelType w:val="multilevel"/>
    <w:tmpl w:val="3A44B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96C6CAB"/>
    <w:multiLevelType w:val="multilevel"/>
    <w:tmpl w:val="32B8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7968DB"/>
    <w:multiLevelType w:val="multilevel"/>
    <w:tmpl w:val="F3989E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9C141CA"/>
    <w:multiLevelType w:val="multilevel"/>
    <w:tmpl w:val="44A2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9B350A"/>
    <w:multiLevelType w:val="multilevel"/>
    <w:tmpl w:val="0584F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657D15"/>
    <w:multiLevelType w:val="multilevel"/>
    <w:tmpl w:val="B916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D66BAD"/>
    <w:multiLevelType w:val="multilevel"/>
    <w:tmpl w:val="5332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0E281C"/>
    <w:multiLevelType w:val="multilevel"/>
    <w:tmpl w:val="C5749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F831CD4"/>
    <w:multiLevelType w:val="multilevel"/>
    <w:tmpl w:val="4E22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776043">
    <w:abstractNumId w:val="99"/>
  </w:num>
  <w:num w:numId="2" w16cid:durableId="427845395">
    <w:abstractNumId w:val="74"/>
  </w:num>
  <w:num w:numId="3" w16cid:durableId="352658504">
    <w:abstractNumId w:val="21"/>
  </w:num>
  <w:num w:numId="4" w16cid:durableId="176585433">
    <w:abstractNumId w:val="135"/>
  </w:num>
  <w:num w:numId="5" w16cid:durableId="129327159">
    <w:abstractNumId w:val="128"/>
  </w:num>
  <w:num w:numId="6" w16cid:durableId="1887570788">
    <w:abstractNumId w:val="63"/>
  </w:num>
  <w:num w:numId="7" w16cid:durableId="408314632">
    <w:abstractNumId w:val="41"/>
  </w:num>
  <w:num w:numId="8" w16cid:durableId="781146137">
    <w:abstractNumId w:val="117"/>
  </w:num>
  <w:num w:numId="9" w16cid:durableId="1303189601">
    <w:abstractNumId w:val="10"/>
  </w:num>
  <w:num w:numId="10" w16cid:durableId="696740554">
    <w:abstractNumId w:val="40"/>
  </w:num>
  <w:num w:numId="11" w16cid:durableId="1012610756">
    <w:abstractNumId w:val="36"/>
  </w:num>
  <w:num w:numId="12" w16cid:durableId="1869757851">
    <w:abstractNumId w:val="125"/>
  </w:num>
  <w:num w:numId="13" w16cid:durableId="895701737">
    <w:abstractNumId w:val="44"/>
  </w:num>
  <w:num w:numId="14" w16cid:durableId="1998259677">
    <w:abstractNumId w:val="22"/>
  </w:num>
  <w:num w:numId="15" w16cid:durableId="713576085">
    <w:abstractNumId w:val="83"/>
  </w:num>
  <w:num w:numId="16" w16cid:durableId="1562861615">
    <w:abstractNumId w:val="6"/>
  </w:num>
  <w:num w:numId="17" w16cid:durableId="1019545384">
    <w:abstractNumId w:val="48"/>
  </w:num>
  <w:num w:numId="18" w16cid:durableId="25375941">
    <w:abstractNumId w:val="45"/>
  </w:num>
  <w:num w:numId="19" w16cid:durableId="1645424927">
    <w:abstractNumId w:val="37"/>
  </w:num>
  <w:num w:numId="20" w16cid:durableId="1077509437">
    <w:abstractNumId w:val="72"/>
  </w:num>
  <w:num w:numId="21" w16cid:durableId="1119953082">
    <w:abstractNumId w:val="133"/>
  </w:num>
  <w:num w:numId="22" w16cid:durableId="1550459439">
    <w:abstractNumId w:val="52"/>
  </w:num>
  <w:num w:numId="23" w16cid:durableId="2020111953">
    <w:abstractNumId w:val="47"/>
  </w:num>
  <w:num w:numId="24" w16cid:durableId="110629788">
    <w:abstractNumId w:val="107"/>
  </w:num>
  <w:num w:numId="25" w16cid:durableId="1811047209">
    <w:abstractNumId w:val="120"/>
  </w:num>
  <w:num w:numId="26" w16cid:durableId="990862645">
    <w:abstractNumId w:val="94"/>
  </w:num>
  <w:num w:numId="27" w16cid:durableId="1874492271">
    <w:abstractNumId w:val="147"/>
  </w:num>
  <w:num w:numId="28" w16cid:durableId="1548764183">
    <w:abstractNumId w:val="82"/>
  </w:num>
  <w:num w:numId="29" w16cid:durableId="1720469778">
    <w:abstractNumId w:val="98"/>
  </w:num>
  <w:num w:numId="30" w16cid:durableId="420222373">
    <w:abstractNumId w:val="153"/>
  </w:num>
  <w:num w:numId="31" w16cid:durableId="1782606574">
    <w:abstractNumId w:val="5"/>
  </w:num>
  <w:num w:numId="32" w16cid:durableId="1906060683">
    <w:abstractNumId w:val="3"/>
  </w:num>
  <w:num w:numId="33" w16cid:durableId="1654064250">
    <w:abstractNumId w:val="150"/>
  </w:num>
  <w:num w:numId="34" w16cid:durableId="582371423">
    <w:abstractNumId w:val="121"/>
  </w:num>
  <w:num w:numId="35" w16cid:durableId="570652602">
    <w:abstractNumId w:val="154"/>
  </w:num>
  <w:num w:numId="36" w16cid:durableId="189924412">
    <w:abstractNumId w:val="126"/>
  </w:num>
  <w:num w:numId="37" w16cid:durableId="542598960">
    <w:abstractNumId w:val="26"/>
  </w:num>
  <w:num w:numId="38" w16cid:durableId="632826508">
    <w:abstractNumId w:val="118"/>
  </w:num>
  <w:num w:numId="39" w16cid:durableId="791825637">
    <w:abstractNumId w:val="130"/>
  </w:num>
  <w:num w:numId="40" w16cid:durableId="2082866244">
    <w:abstractNumId w:val="80"/>
  </w:num>
  <w:num w:numId="41" w16cid:durableId="6297957">
    <w:abstractNumId w:val="75"/>
  </w:num>
  <w:num w:numId="42" w16cid:durableId="1148547653">
    <w:abstractNumId w:val="55"/>
  </w:num>
  <w:num w:numId="43" w16cid:durableId="487482215">
    <w:abstractNumId w:val="93"/>
  </w:num>
  <w:num w:numId="44" w16cid:durableId="1804544320">
    <w:abstractNumId w:val="49"/>
  </w:num>
  <w:num w:numId="45" w16cid:durableId="836382454">
    <w:abstractNumId w:val="51"/>
  </w:num>
  <w:num w:numId="46" w16cid:durableId="1903979753">
    <w:abstractNumId w:val="64"/>
  </w:num>
  <w:num w:numId="47" w16cid:durableId="2013946848">
    <w:abstractNumId w:val="27"/>
  </w:num>
  <w:num w:numId="48" w16cid:durableId="1209032531">
    <w:abstractNumId w:val="124"/>
  </w:num>
  <w:num w:numId="49" w16cid:durableId="474223055">
    <w:abstractNumId w:val="14"/>
  </w:num>
  <w:num w:numId="50" w16cid:durableId="99644257">
    <w:abstractNumId w:val="84"/>
  </w:num>
  <w:num w:numId="51" w16cid:durableId="225800202">
    <w:abstractNumId w:val="17"/>
  </w:num>
  <w:num w:numId="52" w16cid:durableId="1020623159">
    <w:abstractNumId w:val="46"/>
  </w:num>
  <w:num w:numId="53" w16cid:durableId="1242374911">
    <w:abstractNumId w:val="38"/>
  </w:num>
  <w:num w:numId="54" w16cid:durableId="2017069593">
    <w:abstractNumId w:val="65"/>
  </w:num>
  <w:num w:numId="55" w16cid:durableId="1421369892">
    <w:abstractNumId w:val="100"/>
  </w:num>
  <w:num w:numId="56" w16cid:durableId="1340690753">
    <w:abstractNumId w:val="70"/>
  </w:num>
  <w:num w:numId="57" w16cid:durableId="412246057">
    <w:abstractNumId w:val="18"/>
  </w:num>
  <w:num w:numId="58" w16cid:durableId="1867402303">
    <w:abstractNumId w:val="111"/>
  </w:num>
  <w:num w:numId="59" w16cid:durableId="1681271435">
    <w:abstractNumId w:val="148"/>
  </w:num>
  <w:num w:numId="60" w16cid:durableId="2082831831">
    <w:abstractNumId w:val="105"/>
  </w:num>
  <w:num w:numId="61" w16cid:durableId="1727803017">
    <w:abstractNumId w:val="61"/>
  </w:num>
  <w:num w:numId="62" w16cid:durableId="162089308">
    <w:abstractNumId w:val="20"/>
  </w:num>
  <w:num w:numId="63" w16cid:durableId="160004478">
    <w:abstractNumId w:val="90"/>
  </w:num>
  <w:num w:numId="64" w16cid:durableId="1052077149">
    <w:abstractNumId w:val="106"/>
  </w:num>
  <w:num w:numId="65" w16cid:durableId="1459227695">
    <w:abstractNumId w:val="119"/>
  </w:num>
  <w:num w:numId="66" w16cid:durableId="1215582657">
    <w:abstractNumId w:val="127"/>
  </w:num>
  <w:num w:numId="67" w16cid:durableId="317616449">
    <w:abstractNumId w:val="35"/>
  </w:num>
  <w:num w:numId="68" w16cid:durableId="933243678">
    <w:abstractNumId w:val="131"/>
  </w:num>
  <w:num w:numId="69" w16cid:durableId="774441522">
    <w:abstractNumId w:val="108"/>
  </w:num>
  <w:num w:numId="70" w16cid:durableId="335697470">
    <w:abstractNumId w:val="95"/>
  </w:num>
  <w:num w:numId="71" w16cid:durableId="1333605593">
    <w:abstractNumId w:val="104"/>
  </w:num>
  <w:num w:numId="72" w16cid:durableId="871698153">
    <w:abstractNumId w:val="68"/>
  </w:num>
  <w:num w:numId="73" w16cid:durableId="1269582327">
    <w:abstractNumId w:val="85"/>
  </w:num>
  <w:num w:numId="74" w16cid:durableId="1451121841">
    <w:abstractNumId w:val="102"/>
  </w:num>
  <w:num w:numId="75" w16cid:durableId="271326737">
    <w:abstractNumId w:val="76"/>
  </w:num>
  <w:num w:numId="76" w16cid:durableId="1432818706">
    <w:abstractNumId w:val="19"/>
  </w:num>
  <w:num w:numId="77" w16cid:durableId="1666199673">
    <w:abstractNumId w:val="13"/>
  </w:num>
  <w:num w:numId="78" w16cid:durableId="902329583">
    <w:abstractNumId w:val="86"/>
  </w:num>
  <w:num w:numId="79" w16cid:durableId="966281266">
    <w:abstractNumId w:val="4"/>
  </w:num>
  <w:num w:numId="80" w16cid:durableId="1520772560">
    <w:abstractNumId w:val="116"/>
  </w:num>
  <w:num w:numId="81" w16cid:durableId="1280603271">
    <w:abstractNumId w:val="66"/>
  </w:num>
  <w:num w:numId="82" w16cid:durableId="1812749468">
    <w:abstractNumId w:val="88"/>
  </w:num>
  <w:num w:numId="83" w16cid:durableId="69237737">
    <w:abstractNumId w:val="67"/>
  </w:num>
  <w:num w:numId="84" w16cid:durableId="508526133">
    <w:abstractNumId w:val="91"/>
  </w:num>
  <w:num w:numId="85" w16cid:durableId="89550781">
    <w:abstractNumId w:val="33"/>
  </w:num>
  <w:num w:numId="86" w16cid:durableId="1711882707">
    <w:abstractNumId w:val="109"/>
  </w:num>
  <w:num w:numId="87" w16cid:durableId="1403914316">
    <w:abstractNumId w:val="8"/>
  </w:num>
  <w:num w:numId="88" w16cid:durableId="1383166024">
    <w:abstractNumId w:val="71"/>
  </w:num>
  <w:num w:numId="89" w16cid:durableId="297076096">
    <w:abstractNumId w:val="103"/>
  </w:num>
  <w:num w:numId="90" w16cid:durableId="1497308938">
    <w:abstractNumId w:val="81"/>
  </w:num>
  <w:num w:numId="91" w16cid:durableId="361707980">
    <w:abstractNumId w:val="155"/>
  </w:num>
  <w:num w:numId="92" w16cid:durableId="626005504">
    <w:abstractNumId w:val="92"/>
  </w:num>
  <w:num w:numId="93" w16cid:durableId="1164667138">
    <w:abstractNumId w:val="73"/>
  </w:num>
  <w:num w:numId="94" w16cid:durableId="1155029410">
    <w:abstractNumId w:val="16"/>
  </w:num>
  <w:num w:numId="95" w16cid:durableId="1047678868">
    <w:abstractNumId w:val="132"/>
  </w:num>
  <w:num w:numId="96" w16cid:durableId="1798067113">
    <w:abstractNumId w:val="30"/>
  </w:num>
  <w:num w:numId="97" w16cid:durableId="138155295">
    <w:abstractNumId w:val="156"/>
  </w:num>
  <w:num w:numId="98" w16cid:durableId="2106412955">
    <w:abstractNumId w:val="54"/>
  </w:num>
  <w:num w:numId="99" w16cid:durableId="1035808554">
    <w:abstractNumId w:val="96"/>
  </w:num>
  <w:num w:numId="100" w16cid:durableId="675041424">
    <w:abstractNumId w:val="62"/>
  </w:num>
  <w:num w:numId="101" w16cid:durableId="840318730">
    <w:abstractNumId w:val="29"/>
  </w:num>
  <w:num w:numId="102" w16cid:durableId="772168502">
    <w:abstractNumId w:val="2"/>
  </w:num>
  <w:num w:numId="103" w16cid:durableId="626818093">
    <w:abstractNumId w:val="15"/>
  </w:num>
  <w:num w:numId="104" w16cid:durableId="704140907">
    <w:abstractNumId w:val="25"/>
  </w:num>
  <w:num w:numId="105" w16cid:durableId="329792968">
    <w:abstractNumId w:val="24"/>
  </w:num>
  <w:num w:numId="106" w16cid:durableId="1013800124">
    <w:abstractNumId w:val="97"/>
  </w:num>
  <w:num w:numId="107" w16cid:durableId="1168907374">
    <w:abstractNumId w:val="60"/>
  </w:num>
  <w:num w:numId="108" w16cid:durableId="1631935774">
    <w:abstractNumId w:val="11"/>
  </w:num>
  <w:num w:numId="109" w16cid:durableId="1746605934">
    <w:abstractNumId w:val="79"/>
  </w:num>
  <w:num w:numId="110" w16cid:durableId="558782977">
    <w:abstractNumId w:val="69"/>
  </w:num>
  <w:num w:numId="111" w16cid:durableId="1911228008">
    <w:abstractNumId w:val="53"/>
  </w:num>
  <w:num w:numId="112" w16cid:durableId="1998459570">
    <w:abstractNumId w:val="110"/>
  </w:num>
  <w:num w:numId="113" w16cid:durableId="1939559757">
    <w:abstractNumId w:val="43"/>
  </w:num>
  <w:num w:numId="114" w16cid:durableId="718436729">
    <w:abstractNumId w:val="42"/>
  </w:num>
  <w:num w:numId="115" w16cid:durableId="1922060665">
    <w:abstractNumId w:val="134"/>
  </w:num>
  <w:num w:numId="116" w16cid:durableId="326905927">
    <w:abstractNumId w:val="34"/>
  </w:num>
  <w:num w:numId="117" w16cid:durableId="356388738">
    <w:abstractNumId w:val="113"/>
  </w:num>
  <w:num w:numId="118" w16cid:durableId="2009674646">
    <w:abstractNumId w:val="144"/>
  </w:num>
  <w:num w:numId="119" w16cid:durableId="2128547782">
    <w:abstractNumId w:val="139"/>
  </w:num>
  <w:num w:numId="120" w16cid:durableId="639576599">
    <w:abstractNumId w:val="7"/>
  </w:num>
  <w:num w:numId="121" w16cid:durableId="1540359804">
    <w:abstractNumId w:val="146"/>
  </w:num>
  <w:num w:numId="122" w16cid:durableId="333842366">
    <w:abstractNumId w:val="143"/>
  </w:num>
  <w:num w:numId="123" w16cid:durableId="1267271554">
    <w:abstractNumId w:val="141"/>
  </w:num>
  <w:num w:numId="124" w16cid:durableId="446314830">
    <w:abstractNumId w:val="12"/>
  </w:num>
  <w:num w:numId="125" w16cid:durableId="2027319085">
    <w:abstractNumId w:val="58"/>
  </w:num>
  <w:num w:numId="126" w16cid:durableId="1036810824">
    <w:abstractNumId w:val="39"/>
  </w:num>
  <w:num w:numId="127" w16cid:durableId="942153362">
    <w:abstractNumId w:val="1"/>
  </w:num>
  <w:num w:numId="128" w16cid:durableId="865993796">
    <w:abstractNumId w:val="101"/>
  </w:num>
  <w:num w:numId="129" w16cid:durableId="402603085">
    <w:abstractNumId w:val="56"/>
  </w:num>
  <w:num w:numId="130" w16cid:durableId="1689330874">
    <w:abstractNumId w:val="50"/>
  </w:num>
  <w:num w:numId="131" w16cid:durableId="1359620960">
    <w:abstractNumId w:val="77"/>
  </w:num>
  <w:num w:numId="132" w16cid:durableId="1675647184">
    <w:abstractNumId w:val="149"/>
  </w:num>
  <w:num w:numId="133" w16cid:durableId="1726683979">
    <w:abstractNumId w:val="114"/>
  </w:num>
  <w:num w:numId="134" w16cid:durableId="689526262">
    <w:abstractNumId w:val="129"/>
  </w:num>
  <w:num w:numId="135" w16cid:durableId="339621407">
    <w:abstractNumId w:val="112"/>
  </w:num>
  <w:num w:numId="136" w16cid:durableId="1497375281">
    <w:abstractNumId w:val="32"/>
  </w:num>
  <w:num w:numId="137" w16cid:durableId="1441418432">
    <w:abstractNumId w:val="136"/>
  </w:num>
  <w:num w:numId="138" w16cid:durableId="1127239297">
    <w:abstractNumId w:val="142"/>
  </w:num>
  <w:num w:numId="139" w16cid:durableId="564075399">
    <w:abstractNumId w:val="59"/>
  </w:num>
  <w:num w:numId="140" w16cid:durableId="1368946581">
    <w:abstractNumId w:val="115"/>
  </w:num>
  <w:num w:numId="141" w16cid:durableId="6059784">
    <w:abstractNumId w:val="140"/>
  </w:num>
  <w:num w:numId="142" w16cid:durableId="149367604">
    <w:abstractNumId w:val="78"/>
  </w:num>
  <w:num w:numId="143" w16cid:durableId="1000236411">
    <w:abstractNumId w:val="87"/>
  </w:num>
  <w:num w:numId="144" w16cid:durableId="6105071">
    <w:abstractNumId w:val="122"/>
  </w:num>
  <w:num w:numId="145" w16cid:durableId="113642302">
    <w:abstractNumId w:val="31"/>
  </w:num>
  <w:num w:numId="146" w16cid:durableId="509299875">
    <w:abstractNumId w:val="28"/>
  </w:num>
  <w:num w:numId="147" w16cid:durableId="389889365">
    <w:abstractNumId w:val="57"/>
  </w:num>
  <w:num w:numId="148" w16cid:durableId="2011981411">
    <w:abstractNumId w:val="89"/>
  </w:num>
  <w:num w:numId="149" w16cid:durableId="888304009">
    <w:abstractNumId w:val="151"/>
  </w:num>
  <w:num w:numId="150" w16cid:durableId="1477257241">
    <w:abstractNumId w:val="23"/>
  </w:num>
  <w:num w:numId="151" w16cid:durableId="778990886">
    <w:abstractNumId w:val="152"/>
  </w:num>
  <w:num w:numId="152" w16cid:durableId="909534706">
    <w:abstractNumId w:val="145"/>
  </w:num>
  <w:num w:numId="153" w16cid:durableId="574510818">
    <w:abstractNumId w:val="137"/>
  </w:num>
  <w:num w:numId="154" w16cid:durableId="394737851">
    <w:abstractNumId w:val="123"/>
  </w:num>
  <w:num w:numId="155" w16cid:durableId="468985569">
    <w:abstractNumId w:val="9"/>
  </w:num>
  <w:num w:numId="156" w16cid:durableId="695692861">
    <w:abstractNumId w:val="0"/>
  </w:num>
  <w:num w:numId="157" w16cid:durableId="735975622">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80"/>
    <w:rsid w:val="00181BFF"/>
    <w:rsid w:val="00212D10"/>
    <w:rsid w:val="002D6562"/>
    <w:rsid w:val="00426D83"/>
    <w:rsid w:val="00434D55"/>
    <w:rsid w:val="00571B22"/>
    <w:rsid w:val="006D2080"/>
    <w:rsid w:val="006F34F0"/>
    <w:rsid w:val="008E05FC"/>
    <w:rsid w:val="00925238"/>
    <w:rsid w:val="009842E2"/>
    <w:rsid w:val="00E90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FE298"/>
  <w15:chartTrackingRefBased/>
  <w15:docId w15:val="{0FF99163-74F7-46E4-A816-EA872481D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2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2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2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2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2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2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080"/>
    <w:rPr>
      <w:rFonts w:eastAsiaTheme="majorEastAsia" w:cstheme="majorBidi"/>
      <w:color w:val="272727" w:themeColor="text1" w:themeTint="D8"/>
    </w:rPr>
  </w:style>
  <w:style w:type="paragraph" w:styleId="Title">
    <w:name w:val="Title"/>
    <w:basedOn w:val="Normal"/>
    <w:next w:val="Normal"/>
    <w:link w:val="TitleChar"/>
    <w:uiPriority w:val="10"/>
    <w:qFormat/>
    <w:rsid w:val="006D2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080"/>
    <w:pPr>
      <w:spacing w:before="160"/>
      <w:jc w:val="center"/>
    </w:pPr>
    <w:rPr>
      <w:i/>
      <w:iCs/>
      <w:color w:val="404040" w:themeColor="text1" w:themeTint="BF"/>
    </w:rPr>
  </w:style>
  <w:style w:type="character" w:customStyle="1" w:styleId="QuoteChar">
    <w:name w:val="Quote Char"/>
    <w:basedOn w:val="DefaultParagraphFont"/>
    <w:link w:val="Quote"/>
    <w:uiPriority w:val="29"/>
    <w:rsid w:val="006D2080"/>
    <w:rPr>
      <w:i/>
      <w:iCs/>
      <w:color w:val="404040" w:themeColor="text1" w:themeTint="BF"/>
    </w:rPr>
  </w:style>
  <w:style w:type="paragraph" w:styleId="ListParagraph">
    <w:name w:val="List Paragraph"/>
    <w:basedOn w:val="Normal"/>
    <w:uiPriority w:val="34"/>
    <w:qFormat/>
    <w:rsid w:val="006D2080"/>
    <w:pPr>
      <w:ind w:left="720"/>
      <w:contextualSpacing/>
    </w:pPr>
  </w:style>
  <w:style w:type="character" w:styleId="IntenseEmphasis">
    <w:name w:val="Intense Emphasis"/>
    <w:basedOn w:val="DefaultParagraphFont"/>
    <w:uiPriority w:val="21"/>
    <w:qFormat/>
    <w:rsid w:val="006D2080"/>
    <w:rPr>
      <w:i/>
      <w:iCs/>
      <w:color w:val="0F4761" w:themeColor="accent1" w:themeShade="BF"/>
    </w:rPr>
  </w:style>
  <w:style w:type="paragraph" w:styleId="IntenseQuote">
    <w:name w:val="Intense Quote"/>
    <w:basedOn w:val="Normal"/>
    <w:next w:val="Normal"/>
    <w:link w:val="IntenseQuoteChar"/>
    <w:uiPriority w:val="30"/>
    <w:qFormat/>
    <w:rsid w:val="006D2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080"/>
    <w:rPr>
      <w:i/>
      <w:iCs/>
      <w:color w:val="0F4761" w:themeColor="accent1" w:themeShade="BF"/>
    </w:rPr>
  </w:style>
  <w:style w:type="character" w:styleId="IntenseReference">
    <w:name w:val="Intense Reference"/>
    <w:basedOn w:val="DefaultParagraphFont"/>
    <w:uiPriority w:val="32"/>
    <w:qFormat/>
    <w:rsid w:val="006D2080"/>
    <w:rPr>
      <w:b/>
      <w:bCs/>
      <w:smallCaps/>
      <w:color w:val="0F4761" w:themeColor="accent1" w:themeShade="BF"/>
      <w:spacing w:val="5"/>
    </w:rPr>
  </w:style>
  <w:style w:type="paragraph" w:customStyle="1" w:styleId="msonormal0">
    <w:name w:val="msonormal"/>
    <w:basedOn w:val="Normal"/>
    <w:rsid w:val="006D20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D2080"/>
    <w:rPr>
      <w:color w:val="0000FF"/>
      <w:u w:val="single"/>
    </w:rPr>
  </w:style>
  <w:style w:type="character" w:styleId="FollowedHyperlink">
    <w:name w:val="FollowedHyperlink"/>
    <w:basedOn w:val="DefaultParagraphFont"/>
    <w:uiPriority w:val="99"/>
    <w:semiHidden/>
    <w:unhideWhenUsed/>
    <w:rsid w:val="006D2080"/>
    <w:rPr>
      <w:color w:val="800080"/>
      <w:u w:val="single"/>
    </w:rPr>
  </w:style>
  <w:style w:type="paragraph" w:customStyle="1" w:styleId="list-none">
    <w:name w:val="list-none"/>
    <w:basedOn w:val="Normal"/>
    <w:rsid w:val="006D20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id">
    <w:name w:val="grid"/>
    <w:basedOn w:val="DefaultParagraphFont"/>
    <w:rsid w:val="006D2080"/>
  </w:style>
  <w:style w:type="character" w:customStyle="1" w:styleId="sr-only">
    <w:name w:val="sr-only"/>
    <w:basedOn w:val="DefaultParagraphFont"/>
    <w:rsid w:val="006D2080"/>
  </w:style>
  <w:style w:type="paragraph" w:styleId="NormalWeb">
    <w:name w:val="Normal (Web)"/>
    <w:basedOn w:val="Normal"/>
    <w:uiPriority w:val="99"/>
    <w:semiHidden/>
    <w:unhideWhenUsed/>
    <w:rsid w:val="006D20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6D2080"/>
  </w:style>
  <w:style w:type="character" w:customStyle="1" w:styleId="katex-mathml">
    <w:name w:val="katex-mathml"/>
    <w:basedOn w:val="DefaultParagraphFont"/>
    <w:rsid w:val="006D2080"/>
  </w:style>
  <w:style w:type="character" w:customStyle="1" w:styleId="katex-html">
    <w:name w:val="katex-html"/>
    <w:basedOn w:val="DefaultParagraphFont"/>
    <w:rsid w:val="006D2080"/>
  </w:style>
  <w:style w:type="character" w:customStyle="1" w:styleId="base">
    <w:name w:val="base"/>
    <w:basedOn w:val="DefaultParagraphFont"/>
    <w:rsid w:val="006D2080"/>
  </w:style>
  <w:style w:type="character" w:customStyle="1" w:styleId="strut">
    <w:name w:val="strut"/>
    <w:basedOn w:val="DefaultParagraphFont"/>
    <w:rsid w:val="006D2080"/>
  </w:style>
  <w:style w:type="character" w:customStyle="1" w:styleId="mord">
    <w:name w:val="mord"/>
    <w:basedOn w:val="DefaultParagraphFont"/>
    <w:rsid w:val="006D2080"/>
  </w:style>
  <w:style w:type="character" w:customStyle="1" w:styleId="katex-display">
    <w:name w:val="katex-display"/>
    <w:basedOn w:val="DefaultParagraphFont"/>
    <w:rsid w:val="006D2080"/>
  </w:style>
  <w:style w:type="character" w:customStyle="1" w:styleId="msupsub">
    <w:name w:val="msupsub"/>
    <w:basedOn w:val="DefaultParagraphFont"/>
    <w:rsid w:val="006D2080"/>
  </w:style>
  <w:style w:type="character" w:customStyle="1" w:styleId="vlist-t">
    <w:name w:val="vlist-t"/>
    <w:basedOn w:val="DefaultParagraphFont"/>
    <w:rsid w:val="006D2080"/>
  </w:style>
  <w:style w:type="character" w:customStyle="1" w:styleId="vlist-r">
    <w:name w:val="vlist-r"/>
    <w:basedOn w:val="DefaultParagraphFont"/>
    <w:rsid w:val="006D2080"/>
  </w:style>
  <w:style w:type="character" w:customStyle="1" w:styleId="vlist">
    <w:name w:val="vlist"/>
    <w:basedOn w:val="DefaultParagraphFont"/>
    <w:rsid w:val="006D2080"/>
  </w:style>
  <w:style w:type="character" w:customStyle="1" w:styleId="pstrut">
    <w:name w:val="pstrut"/>
    <w:basedOn w:val="DefaultParagraphFont"/>
    <w:rsid w:val="006D2080"/>
  </w:style>
  <w:style w:type="character" w:customStyle="1" w:styleId="sizing">
    <w:name w:val="sizing"/>
    <w:basedOn w:val="DefaultParagraphFont"/>
    <w:rsid w:val="006D2080"/>
  </w:style>
  <w:style w:type="character" w:customStyle="1" w:styleId="vlist-s">
    <w:name w:val="vlist-s"/>
    <w:basedOn w:val="DefaultParagraphFont"/>
    <w:rsid w:val="006D2080"/>
  </w:style>
  <w:style w:type="character" w:customStyle="1" w:styleId="mspace">
    <w:name w:val="mspace"/>
    <w:basedOn w:val="DefaultParagraphFont"/>
    <w:rsid w:val="006D2080"/>
  </w:style>
  <w:style w:type="character" w:customStyle="1" w:styleId="mrel">
    <w:name w:val="mrel"/>
    <w:basedOn w:val="DefaultParagraphFont"/>
    <w:rsid w:val="006D2080"/>
  </w:style>
  <w:style w:type="character" w:customStyle="1" w:styleId="mopen">
    <w:name w:val="mopen"/>
    <w:basedOn w:val="DefaultParagraphFont"/>
    <w:rsid w:val="006D2080"/>
  </w:style>
  <w:style w:type="character" w:customStyle="1" w:styleId="mpunct">
    <w:name w:val="mpunct"/>
    <w:basedOn w:val="DefaultParagraphFont"/>
    <w:rsid w:val="006D2080"/>
  </w:style>
  <w:style w:type="character" w:customStyle="1" w:styleId="mclose">
    <w:name w:val="mclose"/>
    <w:basedOn w:val="DefaultParagraphFont"/>
    <w:rsid w:val="006D2080"/>
  </w:style>
  <w:style w:type="character" w:customStyle="1" w:styleId="mbin">
    <w:name w:val="mbin"/>
    <w:basedOn w:val="DefaultParagraphFont"/>
    <w:rsid w:val="006D2080"/>
  </w:style>
  <w:style w:type="character" w:customStyle="1" w:styleId="minner">
    <w:name w:val="minner"/>
    <w:basedOn w:val="DefaultParagraphFont"/>
    <w:rsid w:val="006D2080"/>
  </w:style>
  <w:style w:type="character" w:styleId="Strong">
    <w:name w:val="Strong"/>
    <w:basedOn w:val="DefaultParagraphFont"/>
    <w:uiPriority w:val="22"/>
    <w:qFormat/>
    <w:rsid w:val="006D2080"/>
    <w:rPr>
      <w:b/>
      <w:bCs/>
    </w:rPr>
  </w:style>
  <w:style w:type="character" w:customStyle="1" w:styleId="delimsizing">
    <w:name w:val="delimsizing"/>
    <w:basedOn w:val="DefaultParagraphFont"/>
    <w:rsid w:val="006D2080"/>
  </w:style>
  <w:style w:type="character" w:customStyle="1" w:styleId="thinbox">
    <w:name w:val="thinbox"/>
    <w:basedOn w:val="DefaultParagraphFont"/>
    <w:rsid w:val="006D2080"/>
  </w:style>
  <w:style w:type="character" w:customStyle="1" w:styleId="llap">
    <w:name w:val="llap"/>
    <w:basedOn w:val="DefaultParagraphFont"/>
    <w:rsid w:val="006D2080"/>
  </w:style>
  <w:style w:type="character" w:customStyle="1" w:styleId="inner">
    <w:name w:val="inner"/>
    <w:basedOn w:val="DefaultParagraphFont"/>
    <w:rsid w:val="006D2080"/>
  </w:style>
  <w:style w:type="character" w:customStyle="1" w:styleId="fix">
    <w:name w:val="fix"/>
    <w:basedOn w:val="DefaultParagraphFont"/>
    <w:rsid w:val="006D2080"/>
  </w:style>
  <w:style w:type="character" w:customStyle="1" w:styleId="rlap">
    <w:name w:val="rlap"/>
    <w:basedOn w:val="DefaultParagraphFont"/>
    <w:rsid w:val="006D2080"/>
  </w:style>
  <w:style w:type="character" w:customStyle="1" w:styleId="mop">
    <w:name w:val="mop"/>
    <w:basedOn w:val="DefaultParagraphFont"/>
    <w:rsid w:val="006D2080"/>
  </w:style>
  <w:style w:type="character" w:styleId="HTMLCode">
    <w:name w:val="HTML Code"/>
    <w:basedOn w:val="DefaultParagraphFont"/>
    <w:uiPriority w:val="99"/>
    <w:semiHidden/>
    <w:unhideWhenUsed/>
    <w:rsid w:val="006D2080"/>
    <w:rPr>
      <w:rFonts w:ascii="Courier New" w:eastAsia="Times New Roman" w:hAnsi="Courier New" w:cs="Courier New"/>
      <w:sz w:val="20"/>
      <w:szCs w:val="20"/>
    </w:rPr>
  </w:style>
  <w:style w:type="character" w:customStyle="1" w:styleId="boxpad">
    <w:name w:val="boxpad"/>
    <w:basedOn w:val="DefaultParagraphFont"/>
    <w:rsid w:val="006D2080"/>
  </w:style>
  <w:style w:type="character" w:customStyle="1" w:styleId="stretchy">
    <w:name w:val="stretchy"/>
    <w:basedOn w:val="DefaultParagraphFont"/>
    <w:rsid w:val="006D2080"/>
  </w:style>
  <w:style w:type="character" w:styleId="Emphasis">
    <w:name w:val="Emphasis"/>
    <w:basedOn w:val="DefaultParagraphFont"/>
    <w:uiPriority w:val="20"/>
    <w:qFormat/>
    <w:rsid w:val="006D2080"/>
    <w:rPr>
      <w:i/>
      <w:iCs/>
    </w:rPr>
  </w:style>
  <w:style w:type="character" w:customStyle="1" w:styleId="svg-align">
    <w:name w:val="svg-align"/>
    <w:basedOn w:val="DefaultParagraphFont"/>
    <w:rsid w:val="006D2080"/>
  </w:style>
  <w:style w:type="character" w:customStyle="1" w:styleId="hide-tail">
    <w:name w:val="hide-tail"/>
    <w:basedOn w:val="DefaultParagraphFont"/>
    <w:rsid w:val="006D2080"/>
  </w:style>
  <w:style w:type="character" w:customStyle="1" w:styleId="mtable">
    <w:name w:val="mtable"/>
    <w:basedOn w:val="DefaultParagraphFont"/>
    <w:rsid w:val="006D2080"/>
  </w:style>
  <w:style w:type="character" w:customStyle="1" w:styleId="arraycolsep">
    <w:name w:val="arraycolsep"/>
    <w:basedOn w:val="DefaultParagraphFont"/>
    <w:rsid w:val="006D2080"/>
  </w:style>
  <w:style w:type="character" w:customStyle="1" w:styleId="col-align-c">
    <w:name w:val="col-align-c"/>
    <w:basedOn w:val="DefaultParagraphFont"/>
    <w:rsid w:val="006D2080"/>
  </w:style>
  <w:style w:type="character" w:customStyle="1" w:styleId="vertical-separator">
    <w:name w:val="vertical-separator"/>
    <w:basedOn w:val="DefaultParagraphFont"/>
    <w:rsid w:val="006D2080"/>
  </w:style>
  <w:style w:type="character" w:customStyle="1" w:styleId="hline">
    <w:name w:val="hline"/>
    <w:basedOn w:val="DefaultParagraphFont"/>
    <w:rsid w:val="006D2080"/>
  </w:style>
  <w:style w:type="character" w:customStyle="1" w:styleId="accent-body">
    <w:name w:val="accent-body"/>
    <w:basedOn w:val="DefaultParagraphFont"/>
    <w:rsid w:val="006D2080"/>
  </w:style>
  <w:style w:type="character" w:customStyle="1" w:styleId="col-align-l">
    <w:name w:val="col-align-l"/>
    <w:basedOn w:val="DefaultParagraphFont"/>
    <w:rsid w:val="006D2080"/>
  </w:style>
  <w:style w:type="character" w:customStyle="1" w:styleId="mfrac">
    <w:name w:val="mfrac"/>
    <w:basedOn w:val="DefaultParagraphFont"/>
    <w:rsid w:val="006D2080"/>
  </w:style>
  <w:style w:type="paragraph" w:styleId="z-TopofForm">
    <w:name w:val="HTML Top of Form"/>
    <w:basedOn w:val="Normal"/>
    <w:next w:val="Normal"/>
    <w:link w:val="z-TopofFormChar"/>
    <w:hidden/>
    <w:uiPriority w:val="99"/>
    <w:semiHidden/>
    <w:unhideWhenUsed/>
    <w:rsid w:val="006D208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D2080"/>
    <w:rPr>
      <w:rFonts w:ascii="Arial" w:eastAsia="Times New Roman" w:hAnsi="Arial" w:cs="Arial"/>
      <w:vanish/>
      <w:kern w:val="0"/>
      <w:sz w:val="16"/>
      <w:szCs w:val="16"/>
      <w14:ligatures w14:val="none"/>
    </w:rPr>
  </w:style>
  <w:style w:type="character" w:customStyle="1" w:styleId="flex">
    <w:name w:val="flex"/>
    <w:basedOn w:val="DefaultParagraphFont"/>
    <w:rsid w:val="006D2080"/>
  </w:style>
  <w:style w:type="paragraph" w:styleId="z-BottomofForm">
    <w:name w:val="HTML Bottom of Form"/>
    <w:basedOn w:val="Normal"/>
    <w:next w:val="Normal"/>
    <w:link w:val="z-BottomofFormChar"/>
    <w:hidden/>
    <w:uiPriority w:val="99"/>
    <w:semiHidden/>
    <w:unhideWhenUsed/>
    <w:rsid w:val="006D208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D2080"/>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111</Pages>
  <Words>26243</Words>
  <Characters>149588</Characters>
  <Application>Microsoft Office Word</Application>
  <DocSecurity>0</DocSecurity>
  <Lines>1246</Lines>
  <Paragraphs>350</Paragraphs>
  <ScaleCrop>false</ScaleCrop>
  <Company/>
  <LinksUpToDate>false</LinksUpToDate>
  <CharactersWithSpaces>175481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Wessel</dc:creator>
  <cp:keywords/>
  <dc:description/>
  <cp:lastModifiedBy>Michael Wessel</cp:lastModifiedBy>
  <cp:revision>1</cp:revision>
  <dcterms:created xsi:type="dcterms:W3CDTF">2026-04-09T21:54:00Z</dcterms:created>
  <dcterms:modified xsi:type="dcterms:W3CDTF">2026-04-09T22:00:00Z</dcterms:modified>
</cp:coreProperties>
</file>