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1136" w14:textId="77777777" w:rsidR="00DB1BF0" w:rsidRPr="00DB1BF0" w:rsidRDefault="00DB1BF0" w:rsidP="00DB1BF0">
      <w:r w:rsidRPr="00DB1BF0">
        <w:t xml:space="preserve"># Attack request — </w:t>
      </w:r>
      <w:proofErr w:type="spellStart"/>
      <w:r w:rsidRPr="00DB1BF0">
        <w:t>F6</w:t>
      </w:r>
      <w:proofErr w:type="spellEnd"/>
      <w:r w:rsidRPr="00DB1BF0">
        <w:t xml:space="preserve"> (bounded live width) and </w:t>
      </w:r>
      <w:proofErr w:type="spellStart"/>
      <w:r w:rsidRPr="00DB1BF0">
        <w:t>W2</w:t>
      </w:r>
      <w:proofErr w:type="spellEnd"/>
      <w:r w:rsidRPr="00DB1BF0">
        <w:rPr>
          <w:rFonts w:ascii="Arial" w:hAnsi="Arial" w:cs="Arial"/>
        </w:rPr>
        <w:t>′</w:t>
      </w:r>
      <w:r w:rsidRPr="00DB1BF0">
        <w:t xml:space="preserve"> (uniformization) You are a fresh, expert collaborator: strong in description logics, qualitative spatial reasoning (</w:t>
      </w:r>
      <w:proofErr w:type="spellStart"/>
      <w:r w:rsidRPr="00DB1BF0">
        <w:t>RCC5</w:t>
      </w:r>
      <w:proofErr w:type="spellEnd"/>
      <w:r w:rsidRPr="00DB1BF0">
        <w:t>/</w:t>
      </w:r>
      <w:proofErr w:type="spellStart"/>
      <w:r w:rsidRPr="00DB1BF0">
        <w:t>RCC8</w:t>
      </w:r>
      <w:proofErr w:type="spellEnd"/>
      <w:r w:rsidRPr="00DB1BF0">
        <w:t>), finite model theory, and the model-theoretic machinery of definability (locality, games, the composition method). You have **no stake** in this development and have not seen it before. **This is not a referee request.** The previous fourteen documents in this line were adversarial reviews — "find the defect." This one is different: two genuinely open sub-problems have been isolated from a decidability argument, and I want you to **attack the mathematics**. A "gap" verdict is not the goal; *progress on either sub-problem* is. The best outcome is a proof or a counterexample; a sharpened reduction, a provably-decidable sub-fragment, or a formal equivalence are all real wins. Honest "I could not move it, and here is precisely why" is also useful. Read **Section 0** first — it is a primer on the assumptions you must not misread. The fourteenth reviewer lost a finding to one of these. --- ## 0. Primer — assumptions you must NOT misread The object logic is **</w:t>
      </w:r>
      <w:r w:rsidRPr="00DB1BF0">
        <w:rPr>
          <w:rFonts w:ascii="Cambria Math" w:hAnsi="Cambria Math" w:cs="Cambria Math"/>
        </w:rPr>
        <w:t>𝒜𝓛𝒞</w:t>
      </w:r>
      <w:proofErr w:type="spellStart"/>
      <w:r w:rsidRPr="00DB1BF0">
        <w:rPr>
          <w:rFonts w:ascii="Cambria Math" w:hAnsi="Cambria Math" w:cs="Cambria Math"/>
        </w:rPr>
        <w:t>ℐ</w:t>
      </w:r>
      <w:r w:rsidRPr="00DB1BF0">
        <w:t>_RCC5</w:t>
      </w:r>
      <w:proofErr w:type="spellEnd"/>
      <w:r w:rsidRPr="00DB1BF0">
        <w:t xml:space="preserve">**: the description logic </w:t>
      </w:r>
      <w:r w:rsidRPr="00DB1BF0">
        <w:rPr>
          <w:rFonts w:ascii="Cambria Math" w:hAnsi="Cambria Math" w:cs="Cambria Math"/>
        </w:rPr>
        <w:t>𝒜𝓛𝒞ℐ</w:t>
      </w:r>
      <w:r w:rsidRPr="00DB1BF0">
        <w:t xml:space="preserve"> with five role names interpreted as the **</w:t>
      </w:r>
      <w:proofErr w:type="spellStart"/>
      <w:r w:rsidRPr="00DB1BF0">
        <w:t>RCC5</w:t>
      </w:r>
      <w:proofErr w:type="spellEnd"/>
      <w:r w:rsidRPr="00DB1BF0">
        <w:t xml:space="preserve"> base relations** {EQ, PP, PPI, PO, DR}, under **abstract composition-table semantics** (a model is a set with a total, converse-closed, composition-closed labelling of ordered pairs by </w:t>
      </w:r>
      <w:proofErr w:type="spellStart"/>
      <w:r w:rsidRPr="00DB1BF0">
        <w:t>RCC5</w:t>
      </w:r>
      <w:proofErr w:type="spellEnd"/>
      <w:r w:rsidRPr="00DB1BF0">
        <w:t xml:space="preserve"> relations — *not* a set of actual regions). Decidability of concept satisfiability is open since Wessel 2002/2003. 1. **A certificate is a FINITE syntactic generator; its model may be INFINITE.** The decision procedure looks for a finite certificate (a catalogue of interface patterns + a plan); </w:t>
      </w:r>
      <w:proofErr w:type="spellStart"/>
      <w:r w:rsidRPr="00DB1BF0">
        <w:t>its</w:t>
      </w:r>
      <w:proofErr w:type="spellEnd"/>
      <w:r w:rsidRPr="00DB1BF0">
        <w:t xml:space="preserve"> *unfolding* is the model and can be infinite. A concept that forces an infinite model (e.g. an unbounded PP-tower </w:t>
      </w:r>
      <w:r w:rsidRPr="00DB1BF0">
        <w:rPr>
          <w:rFonts w:ascii="Cambria Math" w:hAnsi="Cambria Math" w:cs="Cambria Math"/>
        </w:rPr>
        <w:t>∃</w:t>
      </w:r>
      <w:r w:rsidRPr="00DB1BF0">
        <w:t>PP.</w:t>
      </w:r>
      <w:r w:rsidRPr="00DB1BF0">
        <w:rPr>
          <w:rFonts w:ascii="Cambria Math" w:hAnsi="Cambria Math" w:cs="Cambria Math"/>
        </w:rPr>
        <w:t>⊤</w:t>
      </w:r>
      <w:r w:rsidRPr="00DB1BF0">
        <w:t xml:space="preserve"> </w:t>
      </w:r>
      <w:r w:rsidRPr="00DB1BF0">
        <w:rPr>
          <w:rFonts w:ascii="Cambria Math" w:hAnsi="Cambria Math" w:cs="Cambria Math"/>
        </w:rPr>
        <w:t>⊓</w:t>
      </w:r>
      <w:r w:rsidRPr="00DB1BF0">
        <w:t xml:space="preserve"> </w:t>
      </w:r>
      <w:r w:rsidRPr="00DB1BF0">
        <w:rPr>
          <w:rFonts w:ascii="Cambria Math" w:hAnsi="Cambria Math" w:cs="Cambria Math"/>
        </w:rPr>
        <w:t>∀</w:t>
      </w:r>
      <w:proofErr w:type="spellStart"/>
      <w:r w:rsidRPr="00DB1BF0">
        <w:t>PP.</w:t>
      </w:r>
      <w:r w:rsidRPr="00DB1BF0">
        <w:rPr>
          <w:rFonts w:ascii="Cambria Math" w:hAnsi="Cambria Math" w:cs="Cambria Math"/>
        </w:rPr>
        <w:t>∃</w:t>
      </w:r>
      <w:r w:rsidRPr="00DB1BF0">
        <w:t>PP</w:t>
      </w:r>
      <w:proofErr w:type="spellEnd"/>
      <w:r w:rsidRPr="00DB1BF0">
        <w:t>.</w:t>
      </w:r>
      <w:r w:rsidRPr="00DB1BF0">
        <w:rPr>
          <w:rFonts w:ascii="Cambria Math" w:hAnsi="Cambria Math" w:cs="Cambria Math"/>
        </w:rPr>
        <w:t>⊤</w:t>
      </w:r>
      <w:r w:rsidRPr="00DB1BF0">
        <w:t>) is perfectly satisfiable and perfectly within the framework. **Do NOT offer an infinite-model-forcing concept as a counterexample to anything.** The open question is about *width*, never about *depth/infinity*. 2. **Strong-EQ semantics.** EQ is identity; it holds only on the diagonal. Between *distinct* elements only {DR, PO, PP, PPI} occur. Two same-typed elements may be **merged** (set EQ, identified) unless some constraint excludes EQ between them. 3. **Inverse roles are absorbed.** PP</w:t>
      </w:r>
      <w:r w:rsidRPr="00DB1BF0">
        <w:rPr>
          <w:rFonts w:ascii="Cambria Math" w:hAnsi="Cambria Math" w:cs="Cambria Math"/>
        </w:rPr>
        <w:t>⁻</w:t>
      </w:r>
      <w:r w:rsidRPr="00DB1BF0">
        <w:t xml:space="preserve"> = PPI and back; there is no separate inverse constructor. Concepts are in </w:t>
      </w:r>
      <w:proofErr w:type="spellStart"/>
      <w:r w:rsidRPr="00DB1BF0">
        <w:t>NNF</w:t>
      </w:r>
      <w:proofErr w:type="spellEnd"/>
      <w:r w:rsidRPr="00DB1BF0">
        <w:t xml:space="preserve">. 4. **The two axes.** PP/PPI are **vertical** (nesting: proper part / proper </w:t>
      </w:r>
      <w:proofErr w:type="spellStart"/>
      <w:r w:rsidRPr="00DB1BF0">
        <w:t>superpart</w:t>
      </w:r>
      <w:proofErr w:type="spellEnd"/>
      <w:r w:rsidRPr="00DB1BF0">
        <w:t xml:space="preserve">). DR/PO are **horizontal** (side-by-side: discrete / partial overlap). This distinction is the whole subject. 5. **Shadows vs. live width.** A **shadow** edge is one whose value is *forced* by composition from other edges (e.g. x PP y, y DR z </w:t>
      </w:r>
      <w:r w:rsidRPr="00DB1BF0">
        <w:rPr>
          <w:rFonts w:ascii="Cambria Math" w:hAnsi="Cambria Math" w:cs="Cambria Math"/>
        </w:rPr>
        <w:t>⟹</w:t>
      </w:r>
      <w:r w:rsidRPr="00DB1BF0">
        <w:t xml:space="preserve"> x DR z, since comp(</w:t>
      </w:r>
      <w:proofErr w:type="spellStart"/>
      <w:r w:rsidRPr="00DB1BF0">
        <w:t>PP,DR</w:t>
      </w:r>
      <w:proofErr w:type="spellEnd"/>
      <w:r w:rsidRPr="00DB1BF0">
        <w:t>)={DR}). **Live width** at an interface = the number of edges there that are *not* shadows — the genuine branching the certificate must record. **</w:t>
      </w:r>
      <w:proofErr w:type="spellStart"/>
      <w:r w:rsidRPr="00DB1BF0">
        <w:t>F6</w:t>
      </w:r>
      <w:proofErr w:type="spellEnd"/>
      <w:r w:rsidRPr="00DB1BF0">
        <w:t xml:space="preserve"> is about live width, not total degree.** An element can have unbounded total degree with bounded live width if all the extra edges are shadows. --- ## 1. What is settled (do not re-litigate) The full status report is </w:t>
      </w:r>
      <w:proofErr w:type="spellStart"/>
      <w:r w:rsidRPr="00DB1BF0">
        <w:t>width_barrier.pdf</w:t>
      </w:r>
      <w:proofErr w:type="spellEnd"/>
      <w:r w:rsidRPr="00DB1BF0">
        <w:t xml:space="preserve"> (</w:t>
      </w:r>
      <w:proofErr w:type="spellStart"/>
      <w:r w:rsidRPr="00DB1BF0">
        <w:t>10pp</w:t>
      </w:r>
      <w:proofErr w:type="spellEnd"/>
      <w:r w:rsidRPr="00DB1BF0">
        <w:t xml:space="preserve"> — read it; it is the main document). In one paragraph: - **Conditional decidability is machine-checked (Lean 4, zero </w:t>
      </w:r>
      <w:proofErr w:type="spellStart"/>
      <w:r w:rsidRPr="00DB1BF0">
        <w:t>sorries</w:t>
      </w:r>
      <w:proofErr w:type="spellEnd"/>
      <w:r w:rsidRPr="00DB1BF0">
        <w:t>).** IF live width is bounded by a computable function of the concept (this is **</w:t>
      </w:r>
      <w:proofErr w:type="spellStart"/>
      <w:r w:rsidRPr="00DB1BF0">
        <w:t>F6</w:t>
      </w:r>
      <w:proofErr w:type="spellEnd"/>
      <w:r w:rsidRPr="00DB1BF0">
        <w:t xml:space="preserve">**), THEN satisfiability is decidable. The soundness half of this reduction (certificate </w:t>
      </w:r>
      <w:r w:rsidRPr="00DB1BF0">
        <w:rPr>
          <w:rFonts w:ascii="Cambria Math" w:hAnsi="Cambria Math" w:cs="Cambria Math"/>
        </w:rPr>
        <w:t>⟹</w:t>
      </w:r>
      <w:r w:rsidRPr="00DB1BF0">
        <w:t xml:space="preserve"> model) and the faithfulness of the finite Hintikka </w:t>
      </w:r>
      <w:r w:rsidRPr="00DB1BF0">
        <w:lastRenderedPageBreak/>
        <w:t xml:space="preserve">abstraction are kernel-certified. (Some finitary *interface* obligations on the completeness side remain under-formalized — a fifteenth review just corrected an overclaim there — but those are </w:t>
      </w:r>
      <w:proofErr w:type="spellStart"/>
      <w:r w:rsidRPr="00DB1BF0">
        <w:t>finishable</w:t>
      </w:r>
      <w:proofErr w:type="spellEnd"/>
      <w:r w:rsidRPr="00DB1BF0">
        <w:t xml:space="preserve"> formalization, **orthogonal** to the two mathematical sub-problems below. Ignore them; they are not your target.) - **The composition table, exhaustively (finite computation):** Exactly **four** compositions of proper relations are *determining* (singletons): comp(</w:t>
      </w:r>
      <w:proofErr w:type="spellStart"/>
      <w:r w:rsidRPr="00DB1BF0">
        <w:t>DR,PPI</w:t>
      </w:r>
      <w:proofErr w:type="spellEnd"/>
      <w:r w:rsidRPr="00DB1BF0">
        <w:t>)={DR}, comp(</w:t>
      </w:r>
      <w:proofErr w:type="spellStart"/>
      <w:r w:rsidRPr="00DB1BF0">
        <w:t>PP,DR</w:t>
      </w:r>
      <w:proofErr w:type="spellEnd"/>
      <w:r w:rsidRPr="00DB1BF0">
        <w:t>)={DR}, comp(</w:t>
      </w:r>
      <w:proofErr w:type="spellStart"/>
      <w:r w:rsidRPr="00DB1BF0">
        <w:t>PP,PP</w:t>
      </w:r>
      <w:proofErr w:type="spellEnd"/>
      <w:r w:rsidRPr="00DB1BF0">
        <w:t>)={PP}, comp(</w:t>
      </w:r>
      <w:proofErr w:type="spellStart"/>
      <w:r w:rsidRPr="00DB1BF0">
        <w:t>PPI,PPI</w:t>
      </w:r>
      <w:proofErr w:type="spellEnd"/>
      <w:r w:rsidRPr="00DB1BF0">
        <w:t xml:space="preserve">)={PPI}. **All four have a vertical (PP/PPI) leg. PO is never a forced value.** (Prop. 6.1 in the report; probe </w:t>
      </w:r>
      <w:proofErr w:type="spellStart"/>
      <w:r w:rsidRPr="00DB1BF0">
        <w:t>wp36</w:t>
      </w:r>
      <w:proofErr w:type="spellEnd"/>
      <w:r w:rsidRPr="00DB1BF0">
        <w:t>.) So *determination is vertical*. But *distinctness* is horizontal: a shared horizontal anchor (u DR w, w PO v) gives comp(</w:t>
      </w:r>
      <w:proofErr w:type="spellStart"/>
      <w:r w:rsidRPr="00DB1BF0">
        <w:t>DR,PO</w:t>
      </w:r>
      <w:proofErr w:type="spellEnd"/>
      <w:r w:rsidRPr="00DB1BF0">
        <w:t>)={</w:t>
      </w:r>
      <w:proofErr w:type="spellStart"/>
      <w:r w:rsidRPr="00DB1BF0">
        <w:t>DR,PO,PP</w:t>
      </w:r>
      <w:proofErr w:type="spellEnd"/>
      <w:r w:rsidRPr="00DB1BF0">
        <w:t xml:space="preserve">} </w:t>
      </w:r>
      <w:r w:rsidRPr="00DB1BF0">
        <w:rPr>
          <w:rFonts w:ascii="Cambria Math" w:hAnsi="Cambria Math" w:cs="Cambria Math"/>
        </w:rPr>
        <w:t>∌</w:t>
      </w:r>
      <w:r w:rsidRPr="00DB1BF0">
        <w:t xml:space="preserve"> EQ </w:t>
      </w:r>
      <w:r w:rsidRPr="00DB1BF0">
        <w:rPr>
          <w:rFonts w:ascii="Aptos" w:hAnsi="Aptos" w:cs="Aptos"/>
        </w:rPr>
        <w:t>—</w:t>
      </w:r>
      <w:r w:rsidRPr="00DB1BF0">
        <w:t xml:space="preserve"> it forces </w:t>
      </w:r>
      <w:proofErr w:type="spellStart"/>
      <w:r w:rsidRPr="00DB1BF0">
        <w:t>u</w:t>
      </w:r>
      <w:r w:rsidRPr="00DB1BF0">
        <w:rPr>
          <w:rFonts w:ascii="Cambria Math" w:hAnsi="Cambria Math" w:cs="Cambria Math"/>
        </w:rPr>
        <w:t>≠</w:t>
      </w:r>
      <w:r w:rsidRPr="00DB1BF0">
        <w:t>v</w:t>
      </w:r>
      <w:proofErr w:type="spellEnd"/>
      <w:r w:rsidRPr="00DB1BF0">
        <w:t xml:space="preserve"> yet pins nothing (the edge stays live). Determination and distinctness **come apart**, and </w:t>
      </w:r>
      <w:proofErr w:type="spellStart"/>
      <w:r w:rsidRPr="00DB1BF0">
        <w:t>F6</w:t>
      </w:r>
      <w:proofErr w:type="spellEnd"/>
      <w:r w:rsidRPr="00DB1BF0">
        <w:t xml:space="preserve"> lives in the gap. - **The reduction (Obs. 7.5, report </w:t>
      </w:r>
      <w:r w:rsidRPr="00DB1BF0">
        <w:rPr>
          <w:rFonts w:ascii="Aptos" w:hAnsi="Aptos" w:cs="Aptos"/>
        </w:rPr>
        <w:t>§</w:t>
      </w:r>
      <w:r w:rsidRPr="00DB1BF0">
        <w:t>7).** The combinatorial substrate is free (every {</w:t>
      </w:r>
      <w:proofErr w:type="spellStart"/>
      <w:r w:rsidRPr="00DB1BF0">
        <w:t>DR,PO</w:t>
      </w:r>
      <w:proofErr w:type="spellEnd"/>
      <w:r w:rsidRPr="00DB1BF0">
        <w:t>} graph is path-consistent and realizable, and irreducible {</w:t>
      </w:r>
      <w:proofErr w:type="spellStart"/>
      <w:r w:rsidRPr="00DB1BF0">
        <w:t>DR,PO</w:t>
      </w:r>
      <w:proofErr w:type="spellEnd"/>
      <w:r w:rsidRPr="00DB1BF0">
        <w:t xml:space="preserve">} crowds exist at every size </w:t>
      </w:r>
      <w:r w:rsidRPr="00DB1BF0">
        <w:rPr>
          <w:rFonts w:ascii="Aptos" w:hAnsi="Aptos" w:cs="Aptos"/>
        </w:rPr>
        <w:t>—</w:t>
      </w:r>
      <w:r w:rsidRPr="00DB1BF0">
        <w:t xml:space="preserve"> </w:t>
      </w:r>
      <w:proofErr w:type="spellStart"/>
      <w:r w:rsidRPr="00DB1BF0">
        <w:t>wp37</w:t>
      </w:r>
      <w:proofErr w:type="spellEnd"/>
      <w:r w:rsidRPr="00DB1BF0">
        <w:t>); merely *demanding* more horizontal occurrences blocks, because horizontal chains fold into finite loops (comp(</w:t>
      </w:r>
      <w:proofErr w:type="spellStart"/>
      <w:r w:rsidRPr="00DB1BF0">
        <w:t>PO,PO</w:t>
      </w:r>
      <w:proofErr w:type="spellEnd"/>
      <w:r w:rsidRPr="00DB1BF0">
        <w:t xml:space="preserve">) is the whole algebra, contains EQ — </w:t>
      </w:r>
      <w:proofErr w:type="spellStart"/>
      <w:r w:rsidRPr="00DB1BF0">
        <w:t>wp37</w:t>
      </w:r>
      <w:proofErr w:type="spellEnd"/>
      <w:r w:rsidRPr="00DB1BF0">
        <w:t xml:space="preserve">); and (path-automaton lemma, </w:t>
      </w:r>
      <w:proofErr w:type="spellStart"/>
      <w:r w:rsidRPr="00DB1BF0">
        <w:t>wp38</w:t>
      </w:r>
      <w:proofErr w:type="spellEnd"/>
      <w:r w:rsidRPr="00DB1BF0">
        <w:t xml:space="preserve">) no non-EQ recurrence is ever horizontal. So **the entire width barrier concentrates into one question: can an </w:t>
      </w:r>
      <w:r w:rsidRPr="00DB1BF0">
        <w:rPr>
          <w:rFonts w:ascii="Cambria Math" w:hAnsi="Cambria Math" w:cs="Cambria Math"/>
        </w:rPr>
        <w:t>𝒜𝓛𝒞</w:t>
      </w:r>
      <w:proofErr w:type="spellStart"/>
      <w:r w:rsidRPr="00DB1BF0">
        <w:rPr>
          <w:rFonts w:ascii="Cambria Math" w:hAnsi="Cambria Math" w:cs="Cambria Math"/>
        </w:rPr>
        <w:t>ℐ</w:t>
      </w:r>
      <w:r w:rsidRPr="00DB1BF0">
        <w:t>_RCC5</w:t>
      </w:r>
      <w:proofErr w:type="spellEnd"/>
      <w:r w:rsidRPr="00DB1BF0">
        <w:t xml:space="preserve"> concept *force* an unbounded *rigid* {</w:t>
      </w:r>
      <w:proofErr w:type="spellStart"/>
      <w:r w:rsidRPr="00DB1BF0">
        <w:t>DR,PO</w:t>
      </w:r>
      <w:proofErr w:type="spellEnd"/>
      <w:r w:rsidRPr="00DB1BF0">
        <w:t>} graph** — unboundedly many occurrences that must coexist at one interface and that *no* model may merge? - **The knife's edge (Obs. 8.1).** That forcing question is *the same fact* as the undecidability obstruction. To prove the logic undecidable you would force a rigid coordinate grid; Wessel 2003 identified that the abstract composition table **cannot force the coincidence condition** (that "east-of-north" = "north-of-east") — which is exactly "no horizontal determination, PO never forced." So: **</w:t>
      </w:r>
      <w:proofErr w:type="spellStart"/>
      <w:r w:rsidRPr="00DB1BF0">
        <w:t>F6</w:t>
      </w:r>
      <w:proofErr w:type="spellEnd"/>
      <w:r w:rsidRPr="00DB1BF0">
        <w:t>-proof** = no concept forces a rigid horizontal grid = the logic is decidable; **</w:t>
      </w:r>
      <w:proofErr w:type="spellStart"/>
      <w:r w:rsidRPr="00DB1BF0">
        <w:t>F6</w:t>
      </w:r>
      <w:proofErr w:type="spellEnd"/>
      <w:r w:rsidRPr="00DB1BF0">
        <w:t xml:space="preserve">-counterexample** = some concept forces one = the logic is undecidable. One fact, two faces. Neither has moved in two decades. **Consequence for you:** </w:t>
      </w:r>
      <w:proofErr w:type="spellStart"/>
      <w:r w:rsidRPr="00DB1BF0">
        <w:t>F6</w:t>
      </w:r>
      <w:proofErr w:type="spellEnd"/>
      <w:r w:rsidRPr="00DB1BF0">
        <w:t xml:space="preserve"> *in full* is equivalent to resolving the 24-year-old open problem in one direction or the other. I am **not** asking you to do that in one sitting. I am asking you to move one of the tractable pieces below, or to sharpen the map. --- ## 2. Your targets, ranked by odds ### Target A (RECOMMENDED — best odds) — </w:t>
      </w:r>
      <w:proofErr w:type="spellStart"/>
      <w:r w:rsidRPr="00DB1BF0">
        <w:t>W2</w:t>
      </w:r>
      <w:proofErr w:type="spellEnd"/>
      <w:r w:rsidRPr="00DB1BF0">
        <w:rPr>
          <w:rFonts w:ascii="Arial" w:hAnsi="Arial" w:cs="Arial"/>
        </w:rPr>
        <w:t>′</w:t>
      </w:r>
      <w:r w:rsidRPr="00DB1BF0">
        <w:t xml:space="preserve">, the uniformization lemma This is a **much smaller** question than </w:t>
      </w:r>
      <w:proofErr w:type="spellStart"/>
      <w:r w:rsidRPr="00DB1BF0">
        <w:t>F6</w:t>
      </w:r>
      <w:proofErr w:type="spellEnd"/>
      <w:r w:rsidRPr="00DB1BF0">
        <w:t xml:space="preserve">, on the *soundness-adjacent* extraction side, and it is where a real closure is most plausible. **Setup.** In the certificate, when a new "child" interface is glued to an existing "parent," each *cross-pair* (y, b) — y an old occurrence outside the shared separator, b a fresh child occurrence — must be assigned an </w:t>
      </w:r>
      <w:proofErr w:type="spellStart"/>
      <w:r w:rsidRPr="00DB1BF0">
        <w:t>RCC5</w:t>
      </w:r>
      <w:proofErr w:type="spellEnd"/>
      <w:r w:rsidRPr="00DB1BF0">
        <w:t xml:space="preserve"> value inside a **safe domain** </w:t>
      </w:r>
      <w:proofErr w:type="spellStart"/>
      <w:r w:rsidRPr="00DB1BF0">
        <w:t>dom</w:t>
      </w:r>
      <w:proofErr w:type="spellEnd"/>
      <w:r w:rsidRPr="00DB1BF0">
        <w:t>(</w:t>
      </w:r>
      <w:proofErr w:type="spellStart"/>
      <w:r w:rsidRPr="00DB1BF0">
        <w:t>y,b</w:t>
      </w:r>
      <w:proofErr w:type="spellEnd"/>
      <w:r w:rsidRPr="00DB1BF0">
        <w:t xml:space="preserve">) </w:t>
      </w:r>
      <w:r w:rsidRPr="00DB1BF0">
        <w:rPr>
          <w:rFonts w:ascii="Cambria Math" w:hAnsi="Cambria Math" w:cs="Cambria Math"/>
        </w:rPr>
        <w:t>⊆</w:t>
      </w:r>
      <w:r w:rsidRPr="00DB1BF0">
        <w:t xml:space="preserve"> {</w:t>
      </w:r>
      <w:proofErr w:type="spellStart"/>
      <w:r w:rsidRPr="00DB1BF0">
        <w:t>DR,PO,PP,PPI</w:t>
      </w:r>
      <w:proofErr w:type="spellEnd"/>
      <w:r w:rsidRPr="00DB1BF0">
        <w:t xml:space="preserve">} (the values consistent with everything already fixed). A choice of values for all cross-pairs that path-completes (extends to a composition-closed network) is a **joint assignment**; such steps are **jointly realizable**. **The catalogue is finite only if the assignment factors through STATES.** The certificate records one *steering function* per interface *profile* (type + safe-set data), **not** one value per occurrence. So extraction must produce a **state-uniform** steering function: a single f that </w:t>
      </w:r>
      <w:r w:rsidRPr="00DB1BF0">
        <w:lastRenderedPageBreak/>
        <w:t>assigns each cross-pair a value depending only on the *interface states* of y and b, and whose induced completion is closed — the same states must get the same value everywhere. **</w:t>
      </w:r>
      <w:proofErr w:type="spellStart"/>
      <w:r w:rsidRPr="00DB1BF0">
        <w:t>W2</w:t>
      </w:r>
      <w:proofErr w:type="spellEnd"/>
      <w:r w:rsidRPr="00DB1BF0">
        <w:rPr>
          <w:rFonts w:ascii="Arial" w:hAnsi="Arial" w:cs="Arial"/>
        </w:rPr>
        <w:t>′</w:t>
      </w:r>
      <w:r w:rsidRPr="00DB1BF0">
        <w:t xml:space="preserve"> (Uniformization).** *Every jointly-realizable glue step admits a state-uniform steering function.* **Status.** Measured on random glue steps with selector-free safe domains (</w:t>
      </w:r>
      <w:proofErr w:type="spellStart"/>
      <w:r w:rsidRPr="00DB1BF0">
        <w:t>wp28</w:t>
      </w:r>
      <w:proofErr w:type="spellEnd"/>
      <w:r w:rsidRPr="00DB1BF0">
        <w:t xml:space="preserve">, in the Lean project): **208/211 = 98.6%** of jointly-realizable steps are state-uniform. The **3** failures are jointly-realizable-but-not-state-uniform </w:t>
      </w:r>
      <w:r w:rsidRPr="00DB1BF0">
        <w:rPr>
          <w:rFonts w:ascii="Aptos" w:hAnsi="Aptos" w:cs="Aptos"/>
        </w:rPr>
        <w:t>—</w:t>
      </w:r>
      <w:r w:rsidRPr="00DB1BF0">
        <w:t xml:space="preserve"> the honest size of </w:t>
      </w:r>
      <w:proofErr w:type="spellStart"/>
      <w:r w:rsidRPr="00DB1BF0">
        <w:t>W2</w:t>
      </w:r>
      <w:proofErr w:type="spellEnd"/>
      <w:r w:rsidRPr="00DB1BF0">
        <w:rPr>
          <w:rFonts w:ascii="Arial" w:hAnsi="Arial" w:cs="Arial"/>
        </w:rPr>
        <w:t>′</w:t>
      </w:r>
      <w:r w:rsidRPr="00DB1BF0">
        <w:t xml:space="preserve">. Soundness does **not** depend on </w:t>
      </w:r>
      <w:proofErr w:type="spellStart"/>
      <w:r w:rsidRPr="00DB1BF0">
        <w:t>W2</w:t>
      </w:r>
      <w:proofErr w:type="spellEnd"/>
      <w:r w:rsidRPr="00DB1BF0">
        <w:rPr>
          <w:rFonts w:ascii="Arial" w:hAnsi="Arial" w:cs="Arial"/>
        </w:rPr>
        <w:t>′</w:t>
      </w:r>
      <w:r w:rsidRPr="00DB1BF0">
        <w:t xml:space="preserve"> (any joint assignment builds a model); </w:t>
      </w:r>
      <w:proofErr w:type="spellStart"/>
      <w:r w:rsidRPr="00DB1BF0">
        <w:t>W2</w:t>
      </w:r>
      <w:proofErr w:type="spellEnd"/>
      <w:r w:rsidRPr="00DB1BF0">
        <w:rPr>
          <w:rFonts w:ascii="Arial" w:hAnsi="Arial" w:cs="Arial"/>
        </w:rPr>
        <w:t>′</w:t>
      </w:r>
      <w:r w:rsidRPr="00DB1BF0">
        <w:t xml:space="preserve"> is what makes the *finite* extraction *faithful*. Its failure mode is **over-rejection only** (the procedure might reject a satisfiable concept), never unsoundness. **What would close it (any one):** 1. **Prove </w:t>
      </w:r>
      <w:proofErr w:type="spellStart"/>
      <w:r w:rsidRPr="00DB1BF0">
        <w:t>W2</w:t>
      </w:r>
      <w:proofErr w:type="spellEnd"/>
      <w:r w:rsidRPr="00DB1BF0">
        <w:rPr>
          <w:rFonts w:ascii="Arial" w:hAnsi="Arial" w:cs="Arial"/>
        </w:rPr>
        <w:t>′</w:t>
      </w:r>
      <w:r w:rsidRPr="00DB1BF0">
        <w:t xml:space="preserve">** </w:t>
      </w:r>
      <w:r w:rsidRPr="00DB1BF0">
        <w:rPr>
          <w:rFonts w:ascii="Aptos" w:hAnsi="Aptos" w:cs="Aptos"/>
        </w:rPr>
        <w:t>—</w:t>
      </w:r>
      <w:r w:rsidRPr="00DB1BF0">
        <w:t xml:space="preserve"> that joint realizability always implies a state-uniform solution, possibly after a *bounded refinement of the state granularity* (adding boundedly many bits to the interface profile). The natural shape: show that the 3 measured failures are artifacts of too-coarse states and that a canonical, boundedly-finer profile (e.g. "safe-set + the multiset of separator-relations" instead of "safe-set" alone) uniformizes them; then prove the refined profile *always* uniformizes. A **bounded-coalescing congruence** on occurrences (identify occurrences whose entire future is interchangeable, prove the quotient is finite and uniform) is the other sketched route. 2. **Prove </w:t>
      </w:r>
      <w:proofErr w:type="spellStart"/>
      <w:r w:rsidRPr="00DB1BF0">
        <w:t>W2</w:t>
      </w:r>
      <w:proofErr w:type="spellEnd"/>
      <w:r w:rsidRPr="00DB1BF0">
        <w:rPr>
          <w:rFonts w:ascii="Arial" w:hAnsi="Arial" w:cs="Arial"/>
        </w:rPr>
        <w:t>′</w:t>
      </w:r>
      <w:r w:rsidRPr="00DB1BF0">
        <w:t xml:space="preserve"> is false but repairable** </w:t>
      </w:r>
      <w:r w:rsidRPr="00DB1BF0">
        <w:rPr>
          <w:rFonts w:ascii="Aptos" w:hAnsi="Aptos" w:cs="Aptos"/>
        </w:rPr>
        <w:t>—</w:t>
      </w:r>
      <w:r w:rsidRPr="00DB1BF0">
        <w:t xml:space="preserve"> exhibit a jointly-realizable step that no *bounded* granularity refinement can uniformize, then show the over-rejection it causes is itself decidable to detect and patch (so decidability survives with a side-procedure). 3. **Prove </w:t>
      </w:r>
      <w:proofErr w:type="spellStart"/>
      <w:r w:rsidRPr="00DB1BF0">
        <w:t>W2</w:t>
      </w:r>
      <w:proofErr w:type="spellEnd"/>
      <w:r w:rsidRPr="00DB1BF0">
        <w:rPr>
          <w:rFonts w:ascii="Arial" w:hAnsi="Arial" w:cs="Arial"/>
        </w:rPr>
        <w:t>′</w:t>
      </w:r>
      <w:r w:rsidRPr="00DB1BF0">
        <w:t xml:space="preserve"> is false and fatal** </w:t>
      </w:r>
      <w:r w:rsidRPr="00DB1BF0">
        <w:rPr>
          <w:rFonts w:ascii="Aptos" w:hAnsi="Aptos" w:cs="Aptos"/>
        </w:rPr>
        <w:t>—</w:t>
      </w:r>
      <w:r w:rsidRPr="00DB1BF0">
        <w:t xml:space="preserve"> exhibit a satisfiable concept whose *only* certificates require non-uniform steering at unboundedly many interfaces, so no finite catalogue is faithful. (This would be a genuine defect in the completeness half — valuable, and honest.) The three measured witnesses are the place to start: reconstruct a minimal jointly-realizable-but-not-state-uniform glue step by hand from the composition table, and decide whether a bounded finer state kills it. ### Target B (realistic partial win) — an unconditional decidable fragment Independent of </w:t>
      </w:r>
      <w:proofErr w:type="spellStart"/>
      <w:r w:rsidRPr="00DB1BF0">
        <w:t>F6</w:t>
      </w:r>
      <w:proofErr w:type="spellEnd"/>
      <w:r w:rsidRPr="00DB1BF0">
        <w:t xml:space="preserve"> in full: **name a syntactic restriction of </w:t>
      </w:r>
      <w:r w:rsidRPr="00DB1BF0">
        <w:rPr>
          <w:rFonts w:ascii="Cambria Math" w:hAnsi="Cambria Math" w:cs="Cambria Math"/>
        </w:rPr>
        <w:t>𝒜𝓛𝒞</w:t>
      </w:r>
      <w:proofErr w:type="spellStart"/>
      <w:r w:rsidRPr="00DB1BF0">
        <w:rPr>
          <w:rFonts w:ascii="Cambria Math" w:hAnsi="Cambria Math" w:cs="Cambria Math"/>
        </w:rPr>
        <w:t>ℐ</w:t>
      </w:r>
      <w:r w:rsidRPr="00DB1BF0">
        <w:t>_RCC5</w:t>
      </w:r>
      <w:proofErr w:type="spellEnd"/>
      <w:r w:rsidRPr="00DB1BF0">
        <w:t xml:space="preserve"> under which live width is provably bounded**, giving an *unconditional* decidability result for that fragment. Candidates the report's analysis suggests: - **No horizontal universal under a horizontal existential** (forbid </w:t>
      </w:r>
      <w:r w:rsidRPr="00DB1BF0">
        <w:rPr>
          <w:rFonts w:ascii="Cambria Math" w:hAnsi="Cambria Math" w:cs="Cambria Math"/>
        </w:rPr>
        <w:t>∃</w:t>
      </w:r>
      <w:r w:rsidRPr="00DB1BF0">
        <w:t>{</w:t>
      </w:r>
      <w:proofErr w:type="spellStart"/>
      <w:r w:rsidRPr="00DB1BF0">
        <w:t>DR,PO</w:t>
      </w:r>
      <w:proofErr w:type="spellEnd"/>
      <w:r w:rsidRPr="00DB1BF0">
        <w:t xml:space="preserve">}. </w:t>
      </w:r>
      <w:r w:rsidRPr="00DB1BF0">
        <w:rPr>
          <w:rFonts w:ascii="Aptos" w:hAnsi="Aptos" w:cs="Aptos"/>
        </w:rPr>
        <w:t>…</w:t>
      </w:r>
      <w:r w:rsidRPr="00DB1BF0">
        <w:t xml:space="preserve"> </w:t>
      </w:r>
      <w:r w:rsidRPr="00DB1BF0">
        <w:rPr>
          <w:rFonts w:ascii="Cambria Math" w:hAnsi="Cambria Math" w:cs="Cambria Math"/>
        </w:rPr>
        <w:t>∀</w:t>
      </w:r>
      <w:r w:rsidRPr="00DB1BF0">
        <w:t>{</w:t>
      </w:r>
      <w:proofErr w:type="spellStart"/>
      <w:r w:rsidRPr="00DB1BF0">
        <w:t>DR,PO</w:t>
      </w:r>
      <w:proofErr w:type="spellEnd"/>
      <w:r w:rsidRPr="00DB1BF0">
        <w:t xml:space="preserve">}. </w:t>
      </w:r>
      <w:r w:rsidRPr="00DB1BF0">
        <w:rPr>
          <w:rFonts w:ascii="Aptos" w:hAnsi="Aptos" w:cs="Aptos"/>
        </w:rPr>
        <w:t>…</w:t>
      </w:r>
      <w:r w:rsidRPr="00DB1BF0">
        <w:t xml:space="preserve"> nesting): plausibly kills the only mechanism that could pin a horizontal coordinate. - **Bounded horizontal-quantifier alternation depth.** - **Horizontal-acyclic** concepts (the DR/PO role graph of the concept is a DAG). For any such fragment: prove live width is bounded by a computable function of the concept (this *inhabits* </w:t>
      </w:r>
      <w:proofErr w:type="spellStart"/>
      <w:r w:rsidRPr="00DB1BF0">
        <w:t>F6</w:t>
      </w:r>
      <w:proofErr w:type="spellEnd"/>
      <w:r w:rsidRPr="00DB1BF0">
        <w:t xml:space="preserve"> for the fragment), hence decidability follows from the certified conditional theorem. Even one clean fragment is a publishable, unconditional result. ### Target C (high-risk / high-reward) — the forcing construction itself Attempt to **force an unbounded rigid {</w:t>
      </w:r>
      <w:proofErr w:type="spellStart"/>
      <w:r w:rsidRPr="00DB1BF0">
        <w:t>DR,PO</w:t>
      </w:r>
      <w:proofErr w:type="spellEnd"/>
      <w:r w:rsidRPr="00DB1BF0">
        <w:t xml:space="preserve">} graph** with a concept — i.e. attack </w:t>
      </w:r>
      <w:proofErr w:type="spellStart"/>
      <w:r w:rsidRPr="00DB1BF0">
        <w:t>F6</w:t>
      </w:r>
      <w:proofErr w:type="spellEnd"/>
      <w:r w:rsidRPr="00DB1BF0">
        <w:t xml:space="preserve"> as a counterexample (= an undecidability proof). The report claims (Prop. 6.1) this is impossible because horizontal relations are never determined and PO is never forced, so no lever pins a horizontal coordinate. Two honest outcomes: - A construction that **defeats** Prop. </w:t>
      </w:r>
      <w:proofErr w:type="spellStart"/>
      <w:r w:rsidRPr="00DB1BF0">
        <w:t>6.1's</w:t>
      </w:r>
      <w:proofErr w:type="spellEnd"/>
      <w:r w:rsidRPr="00DB1BF0">
        <w:t xml:space="preserve"> </w:t>
      </w:r>
      <w:r w:rsidRPr="00DB1BF0">
        <w:lastRenderedPageBreak/>
        <w:t xml:space="preserve">intuition (some *combination* of vertical determination and horizontal distinctness that rigidifies a horizontal crowd across unboundedly many levels) — if it survives the composition table and the fold-blocking, it is an **undecidability proof**. Extraordinary, and correspondingly unlikely; but the exact claim to break is narrow and stated. - A **proof** that Prop. 6.1 genuinely blocks *all* such constructions (not just the obvious ones) — this **proves </w:t>
      </w:r>
      <w:proofErr w:type="spellStart"/>
      <w:r w:rsidRPr="00DB1BF0">
        <w:t>F6</w:t>
      </w:r>
      <w:proofErr w:type="spellEnd"/>
      <w:r w:rsidRPr="00DB1BF0">
        <w:t>** and hence decidability. The path-automaton lemma (</w:t>
      </w:r>
      <w:proofErr w:type="spellStart"/>
      <w:r w:rsidRPr="00DB1BF0">
        <w:t>wp38</w:t>
      </w:r>
      <w:proofErr w:type="spellEnd"/>
      <w:r w:rsidRPr="00DB1BF0">
        <w:t>, no non-EQ horizontal recurrence) is a fragment of this; extend it from *paths* to *width*. ### Target D (fallback — valuable regardless) — formalize the reduction Observation 7.5 uses "forces" in an intuitive model-theoretic sense; the report explicitly flags that making it a **formal equivalence** is itself open. **Define "</w:t>
      </w:r>
      <w:r w:rsidRPr="00DB1BF0">
        <w:rPr>
          <w:rFonts w:ascii="Cambria Math" w:hAnsi="Cambria Math" w:cs="Cambria Math"/>
        </w:rPr>
        <w:t>𝒜𝓛𝒞</w:t>
      </w:r>
      <w:proofErr w:type="spellStart"/>
      <w:r w:rsidRPr="00DB1BF0">
        <w:rPr>
          <w:rFonts w:ascii="Cambria Math" w:hAnsi="Cambria Math" w:cs="Cambria Math"/>
        </w:rPr>
        <w:t>ℐ</w:t>
      </w:r>
      <w:r w:rsidRPr="00DB1BF0">
        <w:t>_RCC5</w:t>
      </w:r>
      <w:proofErr w:type="spellEnd"/>
      <w:r w:rsidRPr="00DB1BF0">
        <w:t xml:space="preserve"> forces a rigid horizontal crowd" precisely** (a bounded-model / definability statement) and **prove** </w:t>
      </w:r>
      <w:proofErr w:type="spellStart"/>
      <w:r w:rsidRPr="00DB1BF0">
        <w:t>F6</w:t>
      </w:r>
      <w:proofErr w:type="spellEnd"/>
      <w:r w:rsidRPr="00DB1BF0">
        <w:t xml:space="preserve">-fails </w:t>
      </w:r>
      <w:r w:rsidRPr="00DB1BF0">
        <w:rPr>
          <w:rFonts w:ascii="Cambria Math" w:hAnsi="Cambria Math" w:cs="Cambria Math"/>
        </w:rPr>
        <w:t>⟺</w:t>
      </w:r>
      <w:r w:rsidRPr="00DB1BF0">
        <w:t xml:space="preserve"> forcing. This converts the central "observation" into a theorem, is a clean finite-model-theory contribution, and is a prerequisite for attacking C rigorously. This is the lowest-risk deliverable. --- ## 3. The toolbox (the "correct room") </w:t>
      </w:r>
      <w:proofErr w:type="spellStart"/>
      <w:r w:rsidRPr="00DB1BF0">
        <w:t>DEFINABILITY_TOOLKIT.md</w:t>
      </w:r>
      <w:proofErr w:type="spellEnd"/>
      <w:r w:rsidRPr="00DB1BF0">
        <w:t xml:space="preserve"> is a pointer to the model-theoretic machinery the report argues is the right one — **locality** (</w:t>
      </w:r>
      <w:proofErr w:type="spellStart"/>
      <w:r w:rsidRPr="00DB1BF0">
        <w:t>Gaifman</w:t>
      </w:r>
      <w:proofErr w:type="spellEnd"/>
      <w:r w:rsidRPr="00DB1BF0">
        <w:t>/Hanf), **Ehrenfeucht–</w:t>
      </w:r>
      <w:proofErr w:type="spellStart"/>
      <w:r w:rsidRPr="00DB1BF0">
        <w:t>Fraïssé</w:t>
      </w:r>
      <w:proofErr w:type="spellEnd"/>
      <w:r w:rsidRPr="00DB1BF0">
        <w:t xml:space="preserve"> games**, the **composition method**, the **bounded/finite-model-property** apparatus, and the grid-encodability analysis in which Wessel 2003 / Lutz–Wolter 2006 already sit. The report's §9 argues (and I agree) that </w:t>
      </w:r>
      <w:proofErr w:type="spellStart"/>
      <w:r w:rsidRPr="00DB1BF0">
        <w:t>F6</w:t>
      </w:r>
      <w:proofErr w:type="spellEnd"/>
      <w:r w:rsidRPr="00DB1BF0">
        <w:t xml:space="preserve"> is a *definability* question — "can a formula force structure X" — which is the natural habitat of these tools, and a *different* toolbox from the model-*construction* techniques that built the certificate layer. Ramsey-type combinatorics were tried and **do not fit** (wrong quantifier order: "every large graph contains X" vs. "some formula forces every model to contain X"); the toolkit note explains why, and what does fit. If you reach for a tool, reach here. --- ## 4. Materials - </w:t>
      </w:r>
      <w:proofErr w:type="spellStart"/>
      <w:r w:rsidRPr="00DB1BF0">
        <w:t>width_barrier.pdf</w:t>
      </w:r>
      <w:proofErr w:type="spellEnd"/>
      <w:r w:rsidRPr="00DB1BF0">
        <w:t xml:space="preserve"> — **the main document** (</w:t>
      </w:r>
      <w:proofErr w:type="spellStart"/>
      <w:r w:rsidRPr="00DB1BF0">
        <w:t>10pp</w:t>
      </w:r>
      <w:proofErr w:type="spellEnd"/>
      <w:r w:rsidRPr="00DB1BF0">
        <w:t xml:space="preserve">): the composition table, the four propositions (determination vertical / distinctness horizontal / substrate free / chains block), the path-automaton lemma, the reduction (Obs. 7.5) and the knife's edge (Obs. 8.1), plus the discussion of why the combinatorics did not fit. - </w:t>
      </w:r>
      <w:proofErr w:type="spellStart"/>
      <w:r w:rsidRPr="00DB1BF0">
        <w:t>WHY_ITS_HARD.md</w:t>
      </w:r>
      <w:proofErr w:type="spellEnd"/>
      <w:r w:rsidRPr="00DB1BF0">
        <w:t xml:space="preserve"> / </w:t>
      </w:r>
      <w:proofErr w:type="spellStart"/>
      <w:r w:rsidRPr="00DB1BF0">
        <w:t>why_its_hard.pdf</w:t>
      </w:r>
      <w:proofErr w:type="spellEnd"/>
      <w:r w:rsidRPr="00DB1BF0">
        <w:t xml:space="preserve"> — plain-language companion; the fastest way to load the intuition before the formal report. - </w:t>
      </w:r>
      <w:proofErr w:type="spellStart"/>
      <w:r w:rsidRPr="00DB1BF0">
        <w:t>DEFINABILITY_TOOLKIT.md</w:t>
      </w:r>
      <w:proofErr w:type="spellEnd"/>
      <w:r w:rsidRPr="00DB1BF0">
        <w:t xml:space="preserve"> — the model-theoretic pointer (Section 3). - probes/ — the four self-contained Python probes and their outputs: - </w:t>
      </w:r>
      <w:proofErr w:type="spellStart"/>
      <w:r w:rsidRPr="00DB1BF0">
        <w:t>wp35</w:t>
      </w:r>
      <w:proofErr w:type="spellEnd"/>
      <w:r w:rsidRPr="00DB1BF0">
        <w:t xml:space="preserve"> — the width attack: a concept with unbounded *total* DR-degree but bounded *live* width (all extra edges are shadows). Shows the naïve attack fails. - </w:t>
      </w:r>
      <w:proofErr w:type="spellStart"/>
      <w:r w:rsidRPr="00DB1BF0">
        <w:t>wp36</w:t>
      </w:r>
      <w:proofErr w:type="spellEnd"/>
      <w:r w:rsidRPr="00DB1BF0">
        <w:t xml:space="preserve"> — determination vs. distinctness (the four vertical singletons; PO never forced; horizontal distinctness stays live). - </w:t>
      </w:r>
      <w:proofErr w:type="spellStart"/>
      <w:r w:rsidRPr="00DB1BF0">
        <w:t>wp37</w:t>
      </w:r>
      <w:proofErr w:type="spellEnd"/>
      <w:r w:rsidRPr="00DB1BF0">
        <w:t xml:space="preserve"> — the reduction: substrate free + chains block </w:t>
      </w:r>
      <w:r w:rsidRPr="00DB1BF0">
        <w:rPr>
          <w:rFonts w:ascii="Cambria Math" w:hAnsi="Cambria Math" w:cs="Cambria Math"/>
        </w:rPr>
        <w:t>⟹</w:t>
      </w:r>
      <w:r w:rsidRPr="00DB1BF0">
        <w:t xml:space="preserve"> </w:t>
      </w:r>
      <w:proofErr w:type="spellStart"/>
      <w:r w:rsidRPr="00DB1BF0">
        <w:t>F6</w:t>
      </w:r>
      <w:proofErr w:type="spellEnd"/>
      <w:r w:rsidRPr="00DB1BF0">
        <w:t xml:space="preserve"> reduces to horizontal forcing. - </w:t>
      </w:r>
      <w:proofErr w:type="spellStart"/>
      <w:r w:rsidRPr="00DB1BF0">
        <w:t>wp38</w:t>
      </w:r>
      <w:proofErr w:type="spellEnd"/>
      <w:r w:rsidRPr="00DB1BF0">
        <w:t xml:space="preserve"> — the path-automaton lemma (no non-EQ horizontal recurrence) and an unrelated completeness-side over-restriction (ignore the </w:t>
      </w:r>
      <w:proofErr w:type="spellStart"/>
      <w:r w:rsidRPr="00DB1BF0">
        <w:t>F4</w:t>
      </w:r>
      <w:proofErr w:type="spellEnd"/>
      <w:r w:rsidRPr="00DB1BF0">
        <w:t xml:space="preserve"> part). Each probe is runnable (</w:t>
      </w:r>
      <w:proofErr w:type="spellStart"/>
      <w:r w:rsidRPr="00DB1BF0">
        <w:t>python3</w:t>
      </w:r>
      <w:proofErr w:type="spellEnd"/>
      <w:r w:rsidRPr="00DB1BF0">
        <w:t xml:space="preserve"> </w:t>
      </w:r>
      <w:proofErr w:type="spellStart"/>
      <w:r w:rsidRPr="00DB1BF0">
        <w:t>wpNN</w:t>
      </w:r>
      <w:proofErr w:type="spellEnd"/>
      <w:r w:rsidRPr="00DB1BF0">
        <w:t>_*.</w:t>
      </w:r>
      <w:proofErr w:type="spellStart"/>
      <w:r w:rsidRPr="00DB1BF0">
        <w:t>py</w:t>
      </w:r>
      <w:proofErr w:type="spellEnd"/>
      <w:r w:rsidRPr="00DB1BF0">
        <w:t xml:space="preserve">, no dependencies) and self-checks against the composition table derived from set semantics. You are encouraged to modify them to test a construction. --- ## 5. Deliverable A short technical note, organized by which target(s) you engaged. For each, one of: - **a proof** </w:t>
      </w:r>
      <w:r w:rsidRPr="00DB1BF0">
        <w:lastRenderedPageBreak/>
        <w:t>(with the argument in enough detail to be checked, ideally Lean-transcribable for Target A/D); - **a counterexample** (an explicit concept or glue step + why it defeats the claim, cross-checkable against the composition table); - **a reduction / partial result** (e.g. "</w:t>
      </w:r>
      <w:proofErr w:type="spellStart"/>
      <w:r w:rsidRPr="00DB1BF0">
        <w:t>W2</w:t>
      </w:r>
      <w:proofErr w:type="spellEnd"/>
      <w:r w:rsidRPr="00DB1BF0">
        <w:rPr>
          <w:rFonts w:ascii="Arial" w:hAnsi="Arial" w:cs="Arial"/>
        </w:rPr>
        <w:t>′</w:t>
      </w:r>
      <w:r w:rsidRPr="00DB1BF0">
        <w:t xml:space="preserve"> holds after this bounded refinement, modulo this remaining lemma"; "this fragment has bounded width"); or - **a precise negative** ("this route fails because </w:t>
      </w:r>
      <w:r w:rsidRPr="00DB1BF0">
        <w:rPr>
          <w:rFonts w:ascii="Aptos" w:hAnsi="Aptos" w:cs="Aptos"/>
        </w:rPr>
        <w:t>…</w:t>
      </w:r>
      <w:r w:rsidRPr="00DB1BF0">
        <w:t>", identifying the obstruction). Rank by how far you got. If you engage only one target, make it **A** (</w:t>
      </w:r>
      <w:proofErr w:type="spellStart"/>
      <w:r w:rsidRPr="00DB1BF0">
        <w:t>W2</w:t>
      </w:r>
      <w:proofErr w:type="spellEnd"/>
      <w:r w:rsidRPr="00DB1BF0">
        <w:rPr>
          <w:rFonts w:ascii="Arial" w:hAnsi="Arial" w:cs="Arial"/>
        </w:rPr>
        <w:t>′</w:t>
      </w:r>
      <w:r w:rsidRPr="00DB1BF0">
        <w:t xml:space="preserve">) </w:t>
      </w:r>
      <w:r w:rsidRPr="00DB1BF0">
        <w:rPr>
          <w:rFonts w:ascii="Aptos" w:hAnsi="Aptos" w:cs="Aptos"/>
        </w:rPr>
        <w:t>—</w:t>
      </w:r>
      <w:r w:rsidRPr="00DB1BF0">
        <w:t xml:space="preserve"> it is the one where a definitive answer is realistically in reach, and a positive answer would remove the last soundness-adjacent question, leaving *only* the deep </w:t>
      </w:r>
      <w:proofErr w:type="spellStart"/>
      <w:r w:rsidRPr="00DB1BF0">
        <w:t>F6</w:t>
      </w:r>
      <w:proofErr w:type="spellEnd"/>
      <w:r w:rsidRPr="00DB1BF0">
        <w:t xml:space="preserve">/undecidability dichotomy. Do not pad a null result into a false positive. The project's discipline is that overclaiming is the cardinal sin (a review just caught one); "strongly supported, not certified" is the standing honest label and nothing here should inflate it. If you move </w:t>
      </w:r>
      <w:proofErr w:type="spellStart"/>
      <w:r w:rsidRPr="00DB1BF0">
        <w:t>W2</w:t>
      </w:r>
      <w:proofErr w:type="spellEnd"/>
      <w:r w:rsidRPr="00DB1BF0">
        <w:rPr>
          <w:rFonts w:ascii="Arial" w:hAnsi="Arial" w:cs="Arial"/>
        </w:rPr>
        <w:t>′</w:t>
      </w:r>
      <w:r w:rsidRPr="00DB1BF0">
        <w:t xml:space="preserve">, that is a real and citable step; if you cannot, saying so cleanly is worth more than a hedge. </w:t>
      </w:r>
    </w:p>
    <w:p w14:paraId="7ECA226D" w14:textId="77777777" w:rsidR="00DB1BF0" w:rsidRPr="00DB1BF0" w:rsidRDefault="00DB1BF0" w:rsidP="00DB1BF0">
      <w:r w:rsidRPr="00DB1BF0">
        <w:br/>
      </w:r>
    </w:p>
    <w:p w14:paraId="2B979953" w14:textId="77777777" w:rsidR="00DB1BF0" w:rsidRPr="00DB1BF0" w:rsidRDefault="00DB1BF0" w:rsidP="00DB1BF0">
      <w:proofErr w:type="spellStart"/>
      <w:r w:rsidRPr="00DB1BF0">
        <w:t>Round19Transport.lean</w:t>
      </w:r>
      <w:proofErr w:type="spellEnd"/>
    </w:p>
    <w:p w14:paraId="71E1C404" w14:textId="77777777" w:rsidR="00DB1BF0" w:rsidRPr="00DB1BF0" w:rsidRDefault="00DB1BF0" w:rsidP="00DB1BF0">
      <w:r w:rsidRPr="00DB1BF0">
        <w:t>File</w:t>
      </w:r>
    </w:p>
    <w:p w14:paraId="7D29B680" w14:textId="77777777" w:rsidR="00DB1BF0" w:rsidRPr="00DB1BF0" w:rsidRDefault="00DB1BF0" w:rsidP="00DB1BF0">
      <w:r w:rsidRPr="00DB1BF0">
        <w:t xml:space="preserve">If you want the LEAN formalization: attached. </w:t>
      </w:r>
    </w:p>
    <w:p w14:paraId="444B3FD1" w14:textId="77777777" w:rsidR="00DB1BF0" w:rsidRPr="00DB1BF0" w:rsidRDefault="00DB1BF0" w:rsidP="00DB1BF0">
      <w:r w:rsidRPr="00DB1BF0">
        <w:br/>
      </w:r>
    </w:p>
    <w:p w14:paraId="15DBFD62" w14:textId="77777777" w:rsidR="00DB1BF0" w:rsidRPr="00DB1BF0" w:rsidRDefault="00DB1BF0" w:rsidP="00DB1BF0">
      <w:r w:rsidRPr="00DB1BF0">
        <w:br/>
      </w:r>
    </w:p>
    <w:p w14:paraId="339464E1" w14:textId="77777777" w:rsidR="00DB1BF0" w:rsidRPr="00DB1BF0" w:rsidRDefault="00DB1BF0" w:rsidP="00DB1BF0">
      <w:r w:rsidRPr="00DB1BF0">
        <w:t xml:space="preserve">Please give your recommendations for moving the proof in either direction. </w:t>
      </w:r>
    </w:p>
    <w:p w14:paraId="5EEEE221" w14:textId="77777777" w:rsidR="00DB1BF0" w:rsidRPr="00DB1BF0" w:rsidRDefault="00DB1BF0" w:rsidP="00DB1BF0">
      <w:r w:rsidRPr="00DB1BF0">
        <w:br/>
      </w:r>
    </w:p>
    <w:p w14:paraId="0D65F664" w14:textId="77777777" w:rsidR="00DB1BF0" w:rsidRPr="00DB1BF0" w:rsidRDefault="00DB1BF0" w:rsidP="00DB1BF0">
      <w:r w:rsidRPr="00DB1BF0">
        <w:t>Yes. My recommendation is to stop attacking “live width” directly and make the next phase revolve around one sharpened obstruction:</w:t>
      </w:r>
    </w:p>
    <w:p w14:paraId="1BAA0B1C" w14:textId="267770CA" w:rsidR="00DB1BF0" w:rsidRPr="00DB1BF0" w:rsidRDefault="00DB1BF0" w:rsidP="00DB1BF0">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M</m:t>
                  </m:r>
                </m:e>
                <m:sub>
                  <m:r>
                    <w:rPr>
                      <w:rFonts w:ascii="Cambria Math" w:hAnsi="Cambria Math"/>
                    </w:rPr>
                    <m:t>n</m:t>
                  </m:r>
                </m:sub>
              </m:sSub>
              <m:r>
                <m:rPr>
                  <m:nor/>
                </m:rPr>
                <m:t>-identity selector minors.</m:t>
              </m:r>
            </m:e>
          </m:borderBox>
          <m:r>
            <w:br/>
          </m:r>
        </m:oMath>
      </m:oMathPara>
    </w:p>
    <w:p w14:paraId="6578EE29" w14:textId="77777777" w:rsidR="00DB1BF0" w:rsidRPr="00DB1BF0" w:rsidRDefault="00DB1BF0" w:rsidP="00DB1BF0">
      <w:r w:rsidRPr="00DB1BF0">
        <w:t xml:space="preserve">The work so far suggests that half-graphs, vertical staircases, and prefix </w:t>
      </w:r>
      <w:proofErr w:type="spellStart"/>
      <w:r w:rsidRPr="00DB1BF0">
        <w:t>W2</w:t>
      </w:r>
      <w:proofErr w:type="spellEnd"/>
      <w:r w:rsidRPr="00DB1BF0">
        <w:rPr>
          <w:rFonts w:ascii="Arial" w:hAnsi="Arial" w:cs="Arial"/>
        </w:rPr>
        <w:t>′</w:t>
      </w:r>
      <w:r w:rsidRPr="00DB1BF0">
        <w:t xml:space="preserve"> pumps are not enough. A real </w:t>
      </w:r>
      <w:proofErr w:type="spellStart"/>
      <w:r w:rsidRPr="00DB1BF0">
        <w:t>F6</w:t>
      </w:r>
      <w:proofErr w:type="spellEnd"/>
      <w:r w:rsidRPr="00DB1BF0">
        <w:t xml:space="preserve"> refutation would have to force unbounded private matching:</w:t>
      </w:r>
    </w:p>
    <w:p w14:paraId="6B55958D" w14:textId="6EAE381F" w:rsidR="00DB1BF0" w:rsidRPr="00DB1BF0" w:rsidRDefault="00DB1BF0" w:rsidP="00DB1BF0">
      <m:oMathPara>
        <m:oMath>
          <m:sSub>
            <m:sSubPr>
              <m:ctrlPr>
                <w:rPr>
                  <w:rFonts w:ascii="Cambria Math" w:hAnsi="Cambria Math"/>
                </w:rPr>
              </m:ctrlPr>
            </m:sSubPr>
            <m:e>
              <m:r>
                <w:rPr>
                  <w:rFonts w:ascii="Cambria Math" w:hAnsi="Cambria Math"/>
                </w:rPr>
                <m:t>A</m:t>
              </m:r>
            </m:e>
            <m:sub>
              <m:r>
                <w:rPr>
                  <w:rFonts w:ascii="Cambria Math" w:hAnsi="Cambria Math"/>
                </w:rPr>
                <m:t>j</m:t>
              </m:r>
            </m:sub>
          </m:sSub>
          <m:r>
            <m:rPr>
              <m:nor/>
            </m:rPr>
            <m:t> separates </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⟺i=j</m:t>
          </m:r>
          <m:r>
            <m:rPr>
              <m:sty m:val="p"/>
            </m:rPr>
            <w:rPr>
              <w:rFonts w:ascii="Cambria Math" w:hAnsi="Cambria Math"/>
            </w:rPr>
            <m:t>.</m:t>
          </m:r>
          <m:r>
            <w:br/>
          </m:r>
        </m:oMath>
      </m:oMathPara>
    </w:p>
    <w:p w14:paraId="4D572953" w14:textId="3C102707" w:rsidR="00DB1BF0" w:rsidRPr="00DB1BF0" w:rsidRDefault="00DB1BF0" w:rsidP="00DB1BF0">
      <w:r w:rsidRPr="00DB1BF0">
        <w:lastRenderedPageBreak/>
        <w:t xml:space="preserve">A real </w:t>
      </w:r>
      <w:proofErr w:type="spellStart"/>
      <w:r w:rsidRPr="00DB1BF0">
        <w:t>F6</w:t>
      </w:r>
      <w:proofErr w:type="spellEnd"/>
      <w:r w:rsidRPr="00DB1BF0">
        <w:t xml:space="preserve"> proof should show that finite </w:t>
      </w:r>
      <m:oMath>
        <m:sSub>
          <m:sSubPr>
            <m:ctrlPr>
              <w:rPr>
                <w:rFonts w:ascii="Cambria Math" w:hAnsi="Cambria Math"/>
              </w:rPr>
            </m:ctrlPr>
          </m:sSubPr>
          <m:e>
            <m:r>
              <m:rPr>
                <m:scr m:val="script"/>
              </m:rPr>
              <w:rPr>
                <w:rFonts w:ascii="Cambria Math" w:hAnsi="Cambria Math"/>
              </w:rPr>
              <m:t>ALCI</m:t>
            </m:r>
          </m:e>
          <m:sub>
            <m:r>
              <w:rPr>
                <w:rFonts w:ascii="Cambria Math" w:hAnsi="Cambria Math"/>
              </w:rPr>
              <m:t>RCC5</m:t>
            </m:r>
          </m:sub>
        </m:sSub>
      </m:oMath>
      <w:r w:rsidRPr="00DB1BF0">
        <w:t>concepts cannot force such unbounded private matching.</w:t>
      </w:r>
    </w:p>
    <w:p w14:paraId="23D92C99" w14:textId="77777777" w:rsidR="00DB1BF0" w:rsidRPr="00DB1BF0" w:rsidRDefault="00DB1BF0" w:rsidP="00DB1BF0">
      <w:r w:rsidRPr="00DB1BF0">
        <w:t>That is the cleanest fork.</w:t>
      </w:r>
    </w:p>
    <w:p w14:paraId="5D909C15" w14:textId="77777777" w:rsidR="00DB1BF0" w:rsidRPr="00DB1BF0" w:rsidRDefault="00DB1BF0" w:rsidP="00DB1BF0">
      <w:r w:rsidRPr="00DB1BF0">
        <w:pict w14:anchorId="320BA41C">
          <v:rect id="_x0000_i1091" style="width:0;height:1.5pt" o:hralign="center" o:hrstd="t" o:hr="t" fillcolor="#a0a0a0" stroked="f"/>
        </w:pict>
      </w:r>
    </w:p>
    <w:p w14:paraId="0FC0BBCE" w14:textId="77777777" w:rsidR="00DB1BF0" w:rsidRPr="00DB1BF0" w:rsidRDefault="00DB1BF0" w:rsidP="00DB1BF0">
      <w:pPr>
        <w:rPr>
          <w:b/>
          <w:bCs/>
        </w:rPr>
      </w:pPr>
      <w:r w:rsidRPr="00DB1BF0">
        <w:rPr>
          <w:b/>
          <w:bCs/>
        </w:rPr>
        <w:t>1. First priority: formalize the exact obstruction</w:t>
      </w:r>
    </w:p>
    <w:p w14:paraId="6FF19012" w14:textId="77777777" w:rsidR="00DB1BF0" w:rsidRPr="00DB1BF0" w:rsidRDefault="00DB1BF0" w:rsidP="00DB1BF0">
      <w:r w:rsidRPr="00DB1BF0">
        <w:t>Before trying another clever construction, I would formalize the following in Lean/Python/</w:t>
      </w:r>
      <w:proofErr w:type="spellStart"/>
      <w:r w:rsidRPr="00DB1BF0">
        <w:t>TeX.</w:t>
      </w:r>
      <w:proofErr w:type="spellEnd"/>
    </w:p>
    <w:p w14:paraId="2130F242" w14:textId="673BE81E" w:rsidR="00DB1BF0" w:rsidRPr="00DB1BF0" w:rsidRDefault="00DB1BF0" w:rsidP="00DB1BF0">
      <w:r w:rsidRPr="00DB1BF0">
        <w:t xml:space="preserve">Define an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DB1BF0">
        <w:t>-minor as a finite pattern with old occurrences</w:t>
      </w:r>
    </w:p>
    <w:p w14:paraId="6DCAA138" w14:textId="0982650E" w:rsidR="00DB1BF0" w:rsidRPr="00DB1BF0" w:rsidRDefault="00DB1BF0" w:rsidP="00DB1BF0">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(i&lt;n)</m:t>
          </m:r>
          <m:r>
            <w:rPr>
              <w:i/>
            </w:rPr>
            <w:br/>
          </m:r>
        </m:oMath>
      </m:oMathPara>
    </w:p>
    <w:p w14:paraId="1197D9FB" w14:textId="3AAE189D" w:rsidR="00DB1BF0" w:rsidRPr="00DB1BF0" w:rsidRDefault="00DB1BF0" w:rsidP="00DB1BF0">
      <w:r w:rsidRPr="00DB1BF0">
        <w:t xml:space="preserve">and a potential fresh splitter </w:t>
      </w:r>
      <m:oMath>
        <m:r>
          <w:rPr>
            <w:rFonts w:ascii="Cambria Math" w:hAnsi="Cambria Math"/>
          </w:rPr>
          <m:t>b</m:t>
        </m:r>
      </m:oMath>
      <w:r w:rsidRPr="00DB1BF0">
        <w:t>, such that:</w:t>
      </w:r>
    </w:p>
    <w:p w14:paraId="099236BF" w14:textId="4D086DB5" w:rsidR="00DB1BF0" w:rsidRPr="00DB1BF0" w:rsidRDefault="00DB1BF0" w:rsidP="00DB1BF0">
      <m:oMathPara>
        <m:oMath>
          <m:sSub>
            <m:sSubPr>
              <m:ctrlPr>
                <w:rPr>
                  <w:rFonts w:ascii="Cambria Math" w:hAnsi="Cambria Math"/>
                </w:rPr>
              </m:ctrlPr>
            </m:sSubPr>
            <m:e>
              <m:r>
                <w:rPr>
                  <w:rFonts w:ascii="Cambria Math" w:hAnsi="Cambria Math"/>
                </w:rPr>
                <m:t>A</m:t>
              </m:r>
            </m:e>
            <m:sub>
              <m:r>
                <w:rPr>
                  <w:rFonts w:ascii="Cambria Math" w:hAnsi="Cambria Math"/>
                </w:rPr>
                <m:t>i</m:t>
              </m:r>
            </m:sub>
          </m:sSub>
          <m:r>
            <m:rPr>
              <m:nor/>
            </m:rPr>
            <m:t> distinguishes </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w:rPr>
              <w:i/>
            </w:rPr>
            <w:br/>
          </m:r>
        </m:oMath>
        <m:oMath>
          <m:sSub>
            <m:sSubPr>
              <m:ctrlPr>
                <w:rPr>
                  <w:rFonts w:ascii="Cambria Math" w:hAnsi="Cambria Math"/>
                </w:rPr>
              </m:ctrlPr>
            </m:sSubPr>
            <m:e>
              <m:r>
                <w:rPr>
                  <w:rFonts w:ascii="Cambria Math" w:hAnsi="Cambria Math"/>
                </w:rPr>
                <m:t>A</m:t>
              </m:r>
            </m:e>
            <m:sub>
              <m:r>
                <w:rPr>
                  <w:rFonts w:ascii="Cambria Math" w:hAnsi="Cambria Math"/>
                </w:rPr>
                <m:t>j</m:t>
              </m:r>
            </m:sub>
          </m:sSub>
          <m:r>
            <m:rPr>
              <m:nor/>
            </m:rPr>
            <m:t> does not distinguish </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(j</m:t>
          </m:r>
          <m:r>
            <m:rPr>
              <m:sty m:val="p"/>
            </m:rPr>
            <w:rPr>
              <w:rFonts w:ascii="Cambria Math" w:hAnsi="Cambria Math"/>
            </w:rPr>
            <m:t>≠</m:t>
          </m:r>
          <m:r>
            <w:rPr>
              <w:rFonts w:ascii="Cambria Math" w:hAnsi="Cambria Math"/>
            </w:rPr>
            <m:t>i),</m:t>
          </m:r>
          <m:r>
            <w:rPr>
              <w:i/>
            </w:rPr>
            <w:br/>
          </m:r>
        </m:oMath>
      </m:oMathPara>
    </w:p>
    <w:p w14:paraId="494AF894" w14:textId="6CB03A2B" w:rsidR="00DB1BF0" w:rsidRPr="00DB1BF0" w:rsidRDefault="00DB1BF0" w:rsidP="00DB1BF0">
      <w:r w:rsidRPr="00DB1BF0">
        <w:t xml:space="preserve">and the relation to </w:t>
      </w:r>
      <m:oMath>
        <m:r>
          <w:rPr>
            <w:rFonts w:ascii="Cambria Math" w:hAnsi="Cambria Math"/>
          </w:rPr>
          <m:t>b</m:t>
        </m:r>
      </m:oMath>
      <w:r w:rsidRPr="00DB1BF0">
        <w:t>is forced differently:</w:t>
      </w:r>
    </w:p>
    <w:p w14:paraId="5C2F32A3" w14:textId="26582EFD" w:rsidR="00DB1BF0" w:rsidRPr="00DB1BF0" w:rsidRDefault="00DB1BF0" w:rsidP="00DB1BF0">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-b=</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br/>
          </m:r>
        </m:oMath>
      </m:oMathPara>
    </w:p>
    <w:p w14:paraId="19B66E22" w14:textId="7C0954C0" w:rsidR="00DB1BF0" w:rsidRPr="00DB1BF0" w:rsidRDefault="00DB1BF0" w:rsidP="00DB1BF0">
      <w:r w:rsidRPr="00DB1BF0">
        <w:t xml:space="preserve">The </w:t>
      </w:r>
      <w:proofErr w:type="spellStart"/>
      <w:r w:rsidRPr="00DB1BF0">
        <w:t>WP44</w:t>
      </w:r>
      <w:proofErr w:type="spellEnd"/>
      <w:r w:rsidRPr="00DB1BF0">
        <w:t xml:space="preserve"> construction shows that arbitrary </w:t>
      </w:r>
      <w:proofErr w:type="spellStart"/>
      <w:r w:rsidRPr="00DB1BF0">
        <w:t>RCC5</w:t>
      </w:r>
      <w:proofErr w:type="spellEnd"/>
      <w:r w:rsidRPr="00DB1BF0">
        <w:t xml:space="preserve"> glue steps can have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DB1BF0">
        <w:t xml:space="preserve">-minors for all </w:t>
      </w:r>
      <m:oMath>
        <m:r>
          <w:rPr>
            <w:rFonts w:ascii="Cambria Math" w:hAnsi="Cambria Math"/>
          </w:rPr>
          <m:t>n</m:t>
        </m:r>
      </m:oMath>
      <w:r w:rsidRPr="00DB1BF0">
        <w:t>. So the positive theorem cannot be algebra-only.</w:t>
      </w:r>
    </w:p>
    <w:p w14:paraId="06ABDCCE" w14:textId="77777777" w:rsidR="00DB1BF0" w:rsidRPr="00DB1BF0" w:rsidRDefault="00DB1BF0" w:rsidP="00DB1BF0">
      <w:r w:rsidRPr="00DB1BF0">
        <w:t xml:space="preserve">The central </w:t>
      </w:r>
      <w:proofErr w:type="spellStart"/>
      <w:r w:rsidRPr="00DB1BF0">
        <w:t>F6</w:t>
      </w:r>
      <w:proofErr w:type="spellEnd"/>
      <w:r w:rsidRPr="00DB1BF0">
        <w:t xml:space="preserve"> theorem should be restated as something like:</w:t>
      </w:r>
    </w:p>
    <w:p w14:paraId="0A428522" w14:textId="717B74FA" w:rsidR="00DB1BF0" w:rsidRPr="00DB1BF0" w:rsidRDefault="00DB1BF0" w:rsidP="00DB1BF0">
      <w:r w:rsidRPr="00DB1BF0">
        <w:t xml:space="preserve">For every concept </w:t>
      </w:r>
      <m:oMath>
        <m:r>
          <w:rPr>
            <w:rFonts w:ascii="Cambria Math" w:hAnsi="Cambria Math"/>
          </w:rPr>
          <m:t>C</m:t>
        </m:r>
      </m:oMath>
      <w:r w:rsidRPr="00DB1BF0">
        <w:t xml:space="preserve">, there is a computable </w:t>
      </w:r>
      <m:oMath>
        <m:r>
          <w:rPr>
            <w:rFonts w:ascii="Cambria Math" w:hAnsi="Cambria Math"/>
          </w:rPr>
          <m:t>N(C)</m:t>
        </m:r>
      </m:oMath>
      <w:r w:rsidRPr="00DB1BF0">
        <w:t xml:space="preserve">such that no </w:t>
      </w:r>
      <m:oMath>
        <m:r>
          <w:rPr>
            <w:rFonts w:ascii="Cambria Math" w:hAnsi="Cambria Math"/>
          </w:rPr>
          <m:t>C</m:t>
        </m:r>
      </m:oMath>
      <w:r w:rsidRPr="00DB1BF0">
        <w:t xml:space="preserve">-forced interface requires an </w:t>
      </w:r>
      <m:oMath>
        <m:sSub>
          <m:sSubPr>
            <m:ctrlPr>
              <w:rPr>
                <w:rFonts w:ascii="Cambria Math" w:hAnsi="Cambria Math"/>
              </w:rPr>
            </m:ctrlPr>
          </m:sSubPr>
          <m:e>
            <m:r>
              <w:rPr>
                <w:rFonts w:ascii="Cambria Math" w:hAnsi="Cambria Math"/>
              </w:rPr>
              <m:t>M</m:t>
            </m:r>
          </m:e>
          <m:sub>
            <m:r>
              <w:rPr>
                <w:rFonts w:ascii="Cambria Math" w:hAnsi="Cambria Math"/>
              </w:rPr>
              <m:t>N(C)</m:t>
            </m:r>
          </m:sub>
        </m:sSub>
      </m:oMath>
      <w:r w:rsidRPr="00DB1BF0">
        <w:t>-minor after bounded profile refinement.</w:t>
      </w:r>
    </w:p>
    <w:p w14:paraId="34FA28F7" w14:textId="77777777" w:rsidR="00DB1BF0" w:rsidRPr="00DB1BF0" w:rsidRDefault="00DB1BF0" w:rsidP="00DB1BF0">
      <w:r w:rsidRPr="00DB1BF0">
        <w:t>Or, operationally:</w:t>
      </w:r>
    </w:p>
    <w:p w14:paraId="7C026DBC" w14:textId="4403CDE9" w:rsidR="00DB1BF0" w:rsidRPr="00DB1BF0" w:rsidRDefault="00DB1BF0" w:rsidP="00DB1BF0">
      <w:r w:rsidRPr="00DB1BF0">
        <w:t xml:space="preserve">Every </w:t>
      </w:r>
      <m:oMath>
        <m:r>
          <w:rPr>
            <w:rFonts w:ascii="Cambria Math" w:hAnsi="Cambria Math"/>
          </w:rPr>
          <m:t>C</m:t>
        </m:r>
      </m:oMath>
      <w:r w:rsidRPr="00DB1BF0">
        <w:t>-forced glue step admits a bounded quotient unless it contains a forced identity-selector minor of unbounded size.</w:t>
      </w:r>
    </w:p>
    <w:p w14:paraId="0438B59E" w14:textId="77777777" w:rsidR="00DB1BF0" w:rsidRPr="00DB1BF0" w:rsidRDefault="00DB1BF0" w:rsidP="00DB1BF0">
      <w:r w:rsidRPr="00DB1BF0">
        <w:t>This gives both sides a precise target.</w:t>
      </w:r>
    </w:p>
    <w:p w14:paraId="0E9C2CAB" w14:textId="77777777" w:rsidR="00DB1BF0" w:rsidRPr="00DB1BF0" w:rsidRDefault="00DB1BF0" w:rsidP="00DB1BF0">
      <w:r w:rsidRPr="00DB1BF0">
        <w:pict w14:anchorId="03A3A782">
          <v:rect id="_x0000_i1092" style="width:0;height:1.5pt" o:hralign="center" o:hrstd="t" o:hr="t" fillcolor="#a0a0a0" stroked="f"/>
        </w:pict>
      </w:r>
    </w:p>
    <w:p w14:paraId="186A4D6D" w14:textId="77777777" w:rsidR="00DB1BF0" w:rsidRPr="00DB1BF0" w:rsidRDefault="00DB1BF0" w:rsidP="00DB1BF0">
      <w:pPr>
        <w:rPr>
          <w:b/>
          <w:bCs/>
        </w:rPr>
      </w:pPr>
      <w:r w:rsidRPr="00DB1BF0">
        <w:rPr>
          <w:b/>
          <w:bCs/>
        </w:rPr>
        <w:t>2. Positive direction: prove no forced private matching</w:t>
      </w:r>
    </w:p>
    <w:p w14:paraId="41291601" w14:textId="77777777" w:rsidR="00DB1BF0" w:rsidRPr="00DB1BF0" w:rsidRDefault="00DB1BF0" w:rsidP="00DB1BF0">
      <w:r w:rsidRPr="00DB1BF0">
        <w:t xml:space="preserve">The positive </w:t>
      </w:r>
      <w:proofErr w:type="spellStart"/>
      <w:r w:rsidRPr="00DB1BF0">
        <w:t>F6</w:t>
      </w:r>
      <w:proofErr w:type="spellEnd"/>
      <w:r w:rsidRPr="00DB1BF0">
        <w:t xml:space="preserve"> route should now aim at:</w:t>
      </w:r>
    </w:p>
    <w:p w14:paraId="603E022C" w14:textId="6EED9BFA" w:rsidR="00DB1BF0" w:rsidRPr="00DB1BF0" w:rsidRDefault="00DB1BF0" w:rsidP="00DB1BF0">
      <m:oMathPara>
        <m:oMath>
          <m:borderBox>
            <m:borderBoxPr>
              <m:ctrlPr>
                <w:rPr>
                  <w:rFonts w:ascii="Cambria Math" w:hAnsi="Cambria Math"/>
                </w:rPr>
              </m:ctrlPr>
            </m:borderBoxPr>
            <m:e>
              <m:r>
                <m:rPr>
                  <m:nor/>
                </m:rPr>
                <m:t>Finite ALCI concepts cannot force unbounded </m:t>
              </m:r>
              <m:sSub>
                <m:sSubPr>
                  <m:ctrlPr>
                    <w:rPr>
                      <w:rFonts w:ascii="Cambria Math" w:hAnsi="Cambria Math"/>
                    </w:rPr>
                  </m:ctrlPr>
                </m:sSubPr>
                <m:e>
                  <m:r>
                    <w:rPr>
                      <w:rFonts w:ascii="Cambria Math" w:hAnsi="Cambria Math"/>
                    </w:rPr>
                    <m:t>M</m:t>
                  </m:r>
                </m:e>
                <m:sub>
                  <m:r>
                    <w:rPr>
                      <w:rFonts w:ascii="Cambria Math" w:hAnsi="Cambria Math"/>
                    </w:rPr>
                    <m:t>n</m:t>
                  </m:r>
                </m:sub>
              </m:sSub>
              <m:r>
                <m:rPr>
                  <m:nor/>
                </m:rPr>
                <m:t>-minors.</m:t>
              </m:r>
            </m:e>
          </m:borderBox>
          <m:r>
            <w:br/>
          </m:r>
        </m:oMath>
      </m:oMathPara>
    </w:p>
    <w:p w14:paraId="45E63BB5" w14:textId="77777777" w:rsidR="00DB1BF0" w:rsidRPr="00DB1BF0" w:rsidRDefault="00DB1BF0" w:rsidP="00DB1BF0">
      <w:r w:rsidRPr="00DB1BF0">
        <w:t>This is the most promising proof direction.</w:t>
      </w:r>
    </w:p>
    <w:p w14:paraId="2C8D73E9" w14:textId="46EE5ABB" w:rsidR="00DB1BF0" w:rsidRPr="00DB1BF0" w:rsidRDefault="00DB1BF0" w:rsidP="00DB1BF0">
      <w:r w:rsidRPr="00DB1BF0">
        <w:t xml:space="preserve">The key intuition is modal witness sharing. In plain ALCI, existential witnesses can usually be reused. The logic has no counting, no functionality, no variables that remember indices, and no direct way to say “this selector belongs only to that pair.” To force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DB1BF0">
        <w:t>, the concept must enforce private ownership of selectors:</w:t>
      </w:r>
    </w:p>
    <w:p w14:paraId="49A46D5D" w14:textId="1D6AFFB7" w:rsidR="00DB1BF0" w:rsidRPr="00DB1BF0" w:rsidRDefault="00DB1BF0" w:rsidP="00DB1BF0">
      <m:oMathPara>
        <m:oMath>
          <m:sSub>
            <m:sSubPr>
              <m:ctrlPr>
                <w:rPr>
                  <w:rFonts w:ascii="Cambria Math" w:hAnsi="Cambria Math"/>
                </w:rPr>
              </m:ctrlPr>
            </m:sSubPr>
            <m:e>
              <m:r>
                <w:rPr>
                  <w:rFonts w:ascii="Cambria Math" w:hAnsi="Cambria Math"/>
                </w:rPr>
                <m:t>A</m:t>
              </m:r>
            </m:e>
            <m:sub>
              <m:r>
                <w:rPr>
                  <w:rFonts w:ascii="Cambria Math" w:hAnsi="Cambria Math"/>
                </w:rPr>
                <m:t>i</m:t>
              </m:r>
            </m:sub>
          </m:sSub>
          <m:r>
            <m:rPr>
              <m:nor/>
            </m:rPr>
            <m:t> belongs to </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br/>
          </m:r>
        </m:oMath>
      </m:oMathPara>
    </w:p>
    <w:p w14:paraId="440459B5" w14:textId="77777777" w:rsidR="00DB1BF0" w:rsidRPr="00DB1BF0" w:rsidRDefault="00DB1BF0" w:rsidP="00DB1BF0">
      <w:r w:rsidRPr="00DB1BF0">
        <w:t>and not to any other pair. That smells grid-like.</w:t>
      </w:r>
    </w:p>
    <w:p w14:paraId="75F2552F" w14:textId="77777777" w:rsidR="00DB1BF0" w:rsidRPr="00DB1BF0" w:rsidRDefault="00DB1BF0" w:rsidP="00DB1BF0">
      <w:r w:rsidRPr="00DB1BF0">
        <w:t xml:space="preserve">The theorem I would try to prove is a </w:t>
      </w:r>
      <w:r w:rsidRPr="00DB1BF0">
        <w:rPr>
          <w:b/>
          <w:bCs/>
        </w:rPr>
        <w:t>selector-sharing lemma</w:t>
      </w:r>
      <w:r w:rsidRPr="00DB1BF0">
        <w:t>:</w:t>
      </w:r>
    </w:p>
    <w:p w14:paraId="6CBAE382" w14:textId="226334D2" w:rsidR="00DB1BF0" w:rsidRPr="00DB1BF0" w:rsidRDefault="00DB1BF0" w:rsidP="00DB1BF0">
      <w:r w:rsidRPr="00DB1BF0">
        <w:t xml:space="preserve">Given a </w:t>
      </w:r>
      <m:oMath>
        <m:r>
          <w:rPr>
            <w:rFonts w:ascii="Cambria Math" w:hAnsi="Cambria Math"/>
          </w:rPr>
          <m:t>C</m:t>
        </m:r>
      </m:oMath>
      <w:r w:rsidRPr="00DB1BF0">
        <w:t xml:space="preserve">-model containing many same-typed selector gadgets, there is another </w:t>
      </w:r>
      <m:oMath>
        <m:r>
          <w:rPr>
            <w:rFonts w:ascii="Cambria Math" w:hAnsi="Cambria Math"/>
          </w:rPr>
          <m:t>C</m:t>
        </m:r>
      </m:oMath>
      <w:r w:rsidRPr="00DB1BF0">
        <w:t>-model in which sufficiently many of those gadgets are shared or quotient-collapsed, unless a bounded local obstruction prevents sharing.</w:t>
      </w:r>
    </w:p>
    <w:p w14:paraId="58B6E0BF" w14:textId="20C5E195" w:rsidR="00DB1BF0" w:rsidRPr="00DB1BF0" w:rsidRDefault="00DB1BF0" w:rsidP="00DB1BF0">
      <w:r w:rsidRPr="00DB1BF0">
        <w:t xml:space="preserve">If that lemma is true, then unbounded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DB1BF0">
        <w:t>-minors cannot be forced.</w:t>
      </w:r>
    </w:p>
    <w:p w14:paraId="7AD8D63A" w14:textId="77777777" w:rsidR="00DB1BF0" w:rsidRPr="00DB1BF0" w:rsidRDefault="00DB1BF0" w:rsidP="00DB1BF0">
      <w:r w:rsidRPr="00DB1BF0">
        <w:t>A possible proof skeleton:</w:t>
      </w:r>
    </w:p>
    <w:p w14:paraId="6B9F5CEA" w14:textId="54B15E30" w:rsidR="00DB1BF0" w:rsidRPr="00DB1BF0" w:rsidRDefault="00DB1BF0" w:rsidP="00DB1BF0">
      <w:pPr>
        <w:numPr>
          <w:ilvl w:val="0"/>
          <w:numId w:val="3"/>
        </w:numPr>
      </w:pPr>
      <w:r w:rsidRPr="00DB1BF0">
        <w:t xml:space="preserve">Fix </w:t>
      </w:r>
      <m:oMath>
        <m:r>
          <w:rPr>
            <w:rFonts w:ascii="Cambria Math" w:hAnsi="Cambria Math"/>
          </w:rPr>
          <m:t>C</m:t>
        </m:r>
      </m:oMath>
      <w:r w:rsidRPr="00DB1BF0">
        <w:t xml:space="preserve">and its closure </w:t>
      </w:r>
      <m:oMath>
        <m:r>
          <m:rPr>
            <m:sty m:val="p"/>
          </m:rPr>
          <w:rPr>
            <w:rFonts w:ascii="Cambria Math" w:hAnsi="Cambria Math"/>
          </w:rPr>
          <m:t>Γ</m:t>
        </m:r>
        <m:r>
          <w:rPr>
            <w:rFonts w:ascii="Cambria Math" w:hAnsi="Cambria Math"/>
          </w:rPr>
          <m:t>=</m:t>
        </m:r>
        <m:r>
          <m:rPr>
            <m:sty m:val="p"/>
          </m:rPr>
          <w:rPr>
            <w:rFonts w:ascii="Cambria Math" w:hAnsi="Cambria Math"/>
          </w:rPr>
          <m:t>cl</m:t>
        </m:r>
        <m:r>
          <w:rPr>
            <w:rFonts w:ascii="Cambria Math" w:hAnsi="Cambria Math"/>
          </w:rPr>
          <m:t>(C)</m:t>
        </m:r>
      </m:oMath>
      <w:r w:rsidRPr="00DB1BF0">
        <w:t>.</w:t>
      </w:r>
    </w:p>
    <w:p w14:paraId="5BBC61EF" w14:textId="7D4E721C" w:rsidR="00DB1BF0" w:rsidRPr="00DB1BF0" w:rsidRDefault="00DB1BF0" w:rsidP="00DB1BF0">
      <w:pPr>
        <w:numPr>
          <w:ilvl w:val="0"/>
          <w:numId w:val="3"/>
        </w:numPr>
      </w:pPr>
      <w:r w:rsidRPr="00DB1BF0">
        <w:t xml:space="preserve">Define a finite </w:t>
      </w:r>
      <m:oMath>
        <m:r>
          <w:rPr>
            <w:rFonts w:ascii="Cambria Math" w:hAnsi="Cambria Math"/>
          </w:rPr>
          <m:t>k</m:t>
        </m:r>
      </m:oMath>
      <w:r w:rsidRPr="00DB1BF0">
        <w:t>-profile for tuples, not just individual points. It should include:</w:t>
      </w:r>
    </w:p>
    <w:p w14:paraId="65060170" w14:textId="57D1180E" w:rsidR="00DB1BF0" w:rsidRPr="00DB1BF0" w:rsidRDefault="00DB1BF0" w:rsidP="00DB1BF0">
      <m:oMathPara>
        <m:oMath>
          <m:r>
            <m:rPr>
              <m:sty m:val="p"/>
            </m:rPr>
            <w:rPr>
              <w:rFonts w:ascii="Cambria Math" w:hAnsi="Cambria Math"/>
            </w:rPr>
            <m:t>Γ</m:t>
          </m:r>
          <m:r>
            <m:rPr>
              <m:nor/>
            </m:rPr>
            <m:t>-type</m:t>
          </m:r>
          <m:r>
            <w:rPr>
              <w:rFonts w:ascii="Cambria Math" w:hAnsi="Cambria Math"/>
            </w:rPr>
            <m:t>,</m:t>
          </m:r>
          <m:r>
            <w:rPr>
              <w:i/>
            </w:rPr>
            <w:br/>
          </m:r>
        </m:oMath>
      </m:oMathPara>
    </w:p>
    <w:p w14:paraId="327209F1" w14:textId="77777777" w:rsidR="00DB1BF0" w:rsidRPr="00DB1BF0" w:rsidRDefault="00DB1BF0" w:rsidP="00DB1BF0">
      <w:proofErr w:type="spellStart"/>
      <w:r w:rsidRPr="00DB1BF0">
        <w:t>RCC5</w:t>
      </w:r>
      <w:proofErr w:type="spellEnd"/>
      <w:r w:rsidRPr="00DB1BF0">
        <w:t xml:space="preserve"> rows to the active separator,</w:t>
      </w:r>
      <w:r w:rsidRPr="00DB1BF0">
        <w:br/>
        <w:t>safe-domain data,</w:t>
      </w:r>
      <w:r w:rsidRPr="00DB1BF0">
        <w:br/>
        <w:t>and bounded compatibility with other profile classes.</w:t>
      </w:r>
    </w:p>
    <w:p w14:paraId="5BF43DBD" w14:textId="77777777" w:rsidR="00DB1BF0" w:rsidRPr="00DB1BF0" w:rsidRDefault="00DB1BF0" w:rsidP="00DB1BF0">
      <w:pPr>
        <w:numPr>
          <w:ilvl w:val="0"/>
          <w:numId w:val="3"/>
        </w:numPr>
      </w:pPr>
      <w:r w:rsidRPr="00DB1BF0">
        <w:t>Suppose an interface contains many candidate selector triples with the same bounded profile.</w:t>
      </w:r>
    </w:p>
    <w:p w14:paraId="43F157AC" w14:textId="63064567" w:rsidR="00DB1BF0" w:rsidRPr="00DB1BF0" w:rsidRDefault="00DB1BF0" w:rsidP="00DB1BF0">
      <w:pPr>
        <w:numPr>
          <w:ilvl w:val="0"/>
          <w:numId w:val="3"/>
        </w:numPr>
      </w:pPr>
      <w:r w:rsidRPr="00DB1BF0">
        <w:t xml:space="preserve">Show that two of them are exchangeable or shareable: replacing private selectors by a common representative preserves all </w:t>
      </w:r>
      <m:oMath>
        <m:r>
          <m:rPr>
            <m:sty m:val="p"/>
          </m:rPr>
          <w:rPr>
            <w:rFonts w:ascii="Cambria Math" w:hAnsi="Cambria Math"/>
          </w:rPr>
          <m:t>Γ</m:t>
        </m:r>
      </m:oMath>
      <w:r w:rsidRPr="00DB1BF0">
        <w:t>-types and RCC5 composition closure.</w:t>
      </w:r>
    </w:p>
    <w:p w14:paraId="1CBD3D6D" w14:textId="4653721F" w:rsidR="00DB1BF0" w:rsidRPr="00DB1BF0" w:rsidRDefault="00DB1BF0" w:rsidP="00DB1BF0">
      <w:pPr>
        <w:numPr>
          <w:ilvl w:val="0"/>
          <w:numId w:val="3"/>
        </w:numPr>
      </w:pPr>
      <w:r w:rsidRPr="00DB1BF0">
        <w:t xml:space="preserve">Conclude that a genuinely private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DB1BF0">
        <w:t>-minor can have size only bounded by the number of finite profiles.</w:t>
      </w:r>
    </w:p>
    <w:p w14:paraId="22EA2D35" w14:textId="77777777" w:rsidR="00DB1BF0" w:rsidRPr="00DB1BF0" w:rsidRDefault="00DB1BF0" w:rsidP="00DB1BF0">
      <w:r w:rsidRPr="00DB1BF0">
        <w:lastRenderedPageBreak/>
        <w:t xml:space="preserve">The delicate part is step 4. That is where </w:t>
      </w:r>
      <w:proofErr w:type="spellStart"/>
      <w:r w:rsidRPr="00DB1BF0">
        <w:t>RCC5</w:t>
      </w:r>
      <w:proofErr w:type="spellEnd"/>
      <w:r w:rsidRPr="00DB1BF0">
        <w:t xml:space="preserve"> composition closure must be used carefully. But this is the right place to use the toolkit: bounded tuple types, EF/back-and-forth equivalence, and composition-method style finite-index quotients.</w:t>
      </w:r>
    </w:p>
    <w:p w14:paraId="0CD4FCFC" w14:textId="77777777" w:rsidR="00DB1BF0" w:rsidRPr="00DB1BF0" w:rsidRDefault="00DB1BF0" w:rsidP="00DB1BF0">
      <w:r w:rsidRPr="00DB1BF0">
        <w:pict w14:anchorId="385DD7D4">
          <v:rect id="_x0000_i1093" style="width:0;height:1.5pt" o:hralign="center" o:hrstd="t" o:hr="t" fillcolor="#a0a0a0" stroked="f"/>
        </w:pict>
      </w:r>
    </w:p>
    <w:p w14:paraId="61FA01E6" w14:textId="67A7D850" w:rsidR="00DB1BF0" w:rsidRPr="00DB1BF0" w:rsidRDefault="00DB1BF0" w:rsidP="00DB1BF0">
      <w:pPr>
        <w:rPr>
          <w:b/>
          <w:bCs/>
        </w:rPr>
      </w:pPr>
      <w:r w:rsidRPr="00DB1BF0">
        <w:rPr>
          <w:b/>
          <w:bCs/>
        </w:rPr>
        <w:t xml:space="preserve">3. Negative direction: try to force </w:t>
      </w:r>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n</m:t>
            </m:r>
          </m:sub>
        </m:sSub>
      </m:oMath>
      <w:r w:rsidRPr="00DB1BF0">
        <w:rPr>
          <w:b/>
          <w:bCs/>
        </w:rPr>
        <w:t>, not another half-graph</w:t>
      </w:r>
    </w:p>
    <w:p w14:paraId="4F27B0CA" w14:textId="77777777" w:rsidR="00DB1BF0" w:rsidRPr="00DB1BF0" w:rsidRDefault="00DB1BF0" w:rsidP="00DB1BF0">
      <w:r w:rsidRPr="00DB1BF0">
        <w:t>For a counterexample, I would no longer try to force merely:</w:t>
      </w:r>
    </w:p>
    <w:p w14:paraId="40B6263A" w14:textId="6182A789" w:rsidR="00DB1BF0" w:rsidRPr="00DB1BF0" w:rsidRDefault="00DB1BF0" w:rsidP="00DB1BF0">
      <m:oMathPara>
        <m:oMath>
          <m:r>
            <w:rPr>
              <w:rFonts w:ascii="Cambria Math" w:hAnsi="Cambria Math"/>
            </w:rPr>
            <m:t>R(i,j)⟺i&lt;j</m:t>
          </m:r>
          <m:r>
            <m:rPr>
              <m:sty m:val="p"/>
            </m:rPr>
            <w:rPr>
              <w:rFonts w:ascii="Cambria Math" w:hAnsi="Cambria Math"/>
            </w:rPr>
            <m:t>.</m:t>
          </m:r>
          <m:r>
            <w:br/>
          </m:r>
        </m:oMath>
      </m:oMathPara>
    </w:p>
    <w:p w14:paraId="26E547AD" w14:textId="77777777" w:rsidR="00DB1BF0" w:rsidRPr="00DB1BF0" w:rsidRDefault="00DB1BF0" w:rsidP="00DB1BF0">
      <w:r w:rsidRPr="00DB1BF0">
        <w:t>That gives a half-graph, and we have seen twice that prefix/order patterns collapse to finite memory.</w:t>
      </w:r>
    </w:p>
    <w:p w14:paraId="44FB9210" w14:textId="77777777" w:rsidR="00DB1BF0" w:rsidRPr="00DB1BF0" w:rsidRDefault="00DB1BF0" w:rsidP="00DB1BF0">
      <w:r w:rsidRPr="00DB1BF0">
        <w:t>A real counterexample needs an identity matrix:</w:t>
      </w:r>
    </w:p>
    <w:p w14:paraId="021F3DF8" w14:textId="00731F53" w:rsidR="00DB1BF0" w:rsidRPr="00DB1BF0" w:rsidRDefault="00DB1BF0" w:rsidP="00DB1BF0">
      <m:oMathPara>
        <m:oMath>
          <m:r>
            <w:rPr>
              <w:rFonts w:ascii="Cambria Math" w:hAnsi="Cambria Math"/>
            </w:rPr>
            <m:t>R(i,j)⟺i=j</m:t>
          </m:r>
          <m:r>
            <m:rPr>
              <m:sty m:val="p"/>
            </m:rPr>
            <w:rPr>
              <w:rFonts w:ascii="Cambria Math" w:hAnsi="Cambria Math"/>
            </w:rPr>
            <m:t>.</m:t>
          </m:r>
          <m:r>
            <w:br/>
          </m:r>
        </m:oMath>
      </m:oMathPara>
    </w:p>
    <w:p w14:paraId="0398F185" w14:textId="77777777" w:rsidR="00DB1BF0" w:rsidRPr="00DB1BF0" w:rsidRDefault="00DB1BF0" w:rsidP="00DB1BF0">
      <w:r w:rsidRPr="00DB1BF0">
        <w:t>The natural route is to combine two opposite half-graphs:</w:t>
      </w:r>
    </w:p>
    <w:p w14:paraId="1D76250E" w14:textId="646C9A1A" w:rsidR="00DB1BF0" w:rsidRPr="00DB1BF0" w:rsidRDefault="00DB1BF0" w:rsidP="00DB1BF0">
      <m:oMathPara>
        <m:oMath>
          <m:r>
            <w:rPr>
              <w:rFonts w:ascii="Cambria Math" w:hAnsi="Cambria Math"/>
            </w:rPr>
            <m:t>i≤j</m:t>
          </m:r>
          <m:r>
            <m:rPr>
              <m:nor/>
            </m:rPr>
            <m:t>and</m:t>
          </m:r>
          <m:r>
            <w:rPr>
              <w:rFonts w:ascii="Cambria Math" w:hAnsi="Cambria Math"/>
            </w:rPr>
            <m:t>j≤i</m:t>
          </m:r>
          <m:r>
            <w:rPr>
              <w:i/>
            </w:rPr>
            <w:br/>
          </m:r>
        </m:oMath>
      </m:oMathPara>
    </w:p>
    <w:p w14:paraId="58785B39" w14:textId="2C96F46D" w:rsidR="00DB1BF0" w:rsidRPr="00DB1BF0" w:rsidRDefault="00DB1BF0" w:rsidP="00DB1BF0">
      <w:r w:rsidRPr="00DB1BF0">
        <w:t xml:space="preserve">so that their intersection gives equality. But this is exactly where one needs a coincidence condition: matching the </w:t>
      </w:r>
      <m:oMath>
        <m:r>
          <w:rPr>
            <w:rFonts w:ascii="Cambria Math" w:hAnsi="Cambria Math"/>
          </w:rPr>
          <m:t>i</m:t>
        </m:r>
      </m:oMath>
      <w:r w:rsidRPr="00DB1BF0">
        <w:t xml:space="preserve">-th object on one chain with the </w:t>
      </w:r>
      <m:oMath>
        <m:r>
          <w:rPr>
            <w:rFonts w:ascii="Cambria Math" w:hAnsi="Cambria Math"/>
          </w:rPr>
          <m:t>i</m:t>
        </m:r>
      </m:oMath>
      <w:r w:rsidRPr="00DB1BF0">
        <w:t>-th object on another. That is the Wessel grid obstruction in another form.</w:t>
      </w:r>
    </w:p>
    <w:p w14:paraId="1C507FCD" w14:textId="77777777" w:rsidR="00DB1BF0" w:rsidRPr="00DB1BF0" w:rsidRDefault="00DB1BF0" w:rsidP="00DB1BF0">
      <w:r w:rsidRPr="00DB1BF0">
        <w:t>So the negative search should focus on forcing equality of cuts.</w:t>
      </w:r>
    </w:p>
    <w:p w14:paraId="57438E6C" w14:textId="77777777" w:rsidR="00DB1BF0" w:rsidRPr="00DB1BF0" w:rsidRDefault="00DB1BF0" w:rsidP="00DB1BF0">
      <w:r w:rsidRPr="00DB1BF0">
        <w:t>Concrete candidate patterns to test:</w:t>
      </w:r>
    </w:p>
    <w:p w14:paraId="55BBB2DA" w14:textId="77777777" w:rsidR="00DB1BF0" w:rsidRPr="00DB1BF0" w:rsidRDefault="00DB1BF0" w:rsidP="00DB1BF0">
      <w:pPr>
        <w:rPr>
          <w:b/>
          <w:bCs/>
        </w:rPr>
      </w:pPr>
      <w:r w:rsidRPr="00DB1BF0">
        <w:rPr>
          <w:b/>
          <w:bCs/>
        </w:rPr>
        <w:t>A. Two-shell equality</w:t>
      </w:r>
    </w:p>
    <w:p w14:paraId="1CC94B6F" w14:textId="77777777" w:rsidR="00DB1BF0" w:rsidRPr="00DB1BF0" w:rsidRDefault="00DB1BF0" w:rsidP="00DB1BF0">
      <w:r w:rsidRPr="00DB1BF0">
        <w:t>Build two vertical chains:</w:t>
      </w:r>
    </w:p>
    <w:p w14:paraId="715FACED" w14:textId="5A66DEC5" w:rsidR="00DB1BF0" w:rsidRPr="00DB1BF0" w:rsidRDefault="00DB1BF0" w:rsidP="00DB1BF0">
      <m:oMathPara>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PP</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PP</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r>
            <w:rPr>
              <w:i/>
            </w:rPr>
            <w:br/>
          </m:r>
        </m:oMath>
      </m:oMathPara>
    </w:p>
    <w:p w14:paraId="7E79E480" w14:textId="77777777" w:rsidR="00DB1BF0" w:rsidRPr="00DB1BF0" w:rsidRDefault="00DB1BF0" w:rsidP="00DB1BF0">
      <w:r w:rsidRPr="00DB1BF0">
        <w:t>and</w:t>
      </w:r>
    </w:p>
    <w:p w14:paraId="253FEBA0" w14:textId="635BA4FE" w:rsidR="00DB1BF0" w:rsidRPr="00DB1BF0" w:rsidRDefault="00DB1BF0" w:rsidP="00DB1BF0">
      <m:oMathPara>
        <m:oMath>
          <m:sSub>
            <m:sSubPr>
              <m:ctrlPr>
                <w:rPr>
                  <w:rFonts w:ascii="Cambria Math" w:hAnsi="Cambria Math"/>
                </w:rPr>
              </m:ctrlPr>
            </m:sSubPr>
            <m:e>
              <m:r>
                <w:rPr>
                  <w:rFonts w:ascii="Cambria Math" w:hAnsi="Cambria Math"/>
                </w:rPr>
                <m:t>Q</m:t>
              </m:r>
            </m:e>
            <m:sub>
              <m:r>
                <w:rPr>
                  <w:rFonts w:ascii="Cambria Math" w:hAnsi="Cambria Math"/>
                </w:rPr>
                <m:t>0</m:t>
              </m:r>
            </m:sub>
          </m:sSub>
          <m:r>
            <w:rPr>
              <w:rFonts w:ascii="Cambria Math" w:hAnsi="Cambria Math"/>
            </w:rPr>
            <m:t>PP</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PP</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r>
            <w:rPr>
              <w:i/>
            </w:rPr>
            <w:br/>
          </m:r>
        </m:oMath>
      </m:oMathPara>
    </w:p>
    <w:p w14:paraId="203F2CF9" w14:textId="77777777" w:rsidR="00DB1BF0" w:rsidRPr="00DB1BF0" w:rsidRDefault="00DB1BF0" w:rsidP="00DB1BF0">
      <w:r w:rsidRPr="00DB1BF0">
        <w:t>Use one family of shells to encode:</w:t>
      </w:r>
    </w:p>
    <w:p w14:paraId="32AD09C0" w14:textId="2553C8D7" w:rsidR="00DB1BF0" w:rsidRPr="00DB1BF0" w:rsidRDefault="00DB1BF0" w:rsidP="00DB1BF0">
      <m:oMathPara>
        <m:oMath>
          <m:r>
            <w:rPr>
              <w:rFonts w:ascii="Cambria Math" w:hAnsi="Cambria Math"/>
            </w:rPr>
            <w:lastRenderedPageBreak/>
            <m:t>R(</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)⟺i&lt;j,</m:t>
          </m:r>
          <m:r>
            <w:rPr>
              <w:i/>
            </w:rPr>
            <w:br/>
          </m:r>
        </m:oMath>
      </m:oMathPara>
    </w:p>
    <w:p w14:paraId="335BD48E" w14:textId="77777777" w:rsidR="00DB1BF0" w:rsidRPr="00DB1BF0" w:rsidRDefault="00DB1BF0" w:rsidP="00DB1BF0">
      <w:r w:rsidRPr="00DB1BF0">
        <w:t>and another to encode:</w:t>
      </w:r>
    </w:p>
    <w:p w14:paraId="64F62233" w14:textId="4DB692DF" w:rsidR="00DB1BF0" w:rsidRPr="00DB1BF0" w:rsidRDefault="00DB1BF0" w:rsidP="00DB1BF0">
      <m:oMathPara>
        <m:oMath>
          <m:r>
            <w:rPr>
              <w:rFonts w:ascii="Cambria Math" w:hAnsi="Cambria Math"/>
            </w:rPr>
            <m:t>S(</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)⟺j&lt;i</m:t>
          </m:r>
          <m:r>
            <m:rPr>
              <m:sty m:val="p"/>
            </m:rPr>
            <w:rPr>
              <w:rFonts w:ascii="Cambria Math" w:hAnsi="Cambria Math"/>
            </w:rPr>
            <m:t>.</m:t>
          </m:r>
          <m:r>
            <w:br/>
          </m:r>
        </m:oMath>
      </m:oMathPara>
    </w:p>
    <w:p w14:paraId="518AFDD4" w14:textId="59E2CEDA" w:rsidR="00DB1BF0" w:rsidRPr="00DB1BF0" w:rsidRDefault="00DB1BF0" w:rsidP="00DB1BF0">
      <w:r w:rsidRPr="00DB1BF0">
        <w:t xml:space="preserve">Then try to force a selector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B1BF0">
        <w:t xml:space="preserve">whose </w:t>
      </w:r>
      <m:oMath>
        <m:r>
          <w:rPr>
            <w:rFonts w:ascii="Cambria Math" w:hAnsi="Cambria Math"/>
          </w:rPr>
          <m:t>P</m:t>
        </m:r>
      </m:oMath>
      <w:r w:rsidRPr="00DB1BF0">
        <w:t xml:space="preserve">-cut and </w:t>
      </w:r>
      <m:oMath>
        <m:r>
          <w:rPr>
            <w:rFonts w:ascii="Cambria Math" w:hAnsi="Cambria Math"/>
          </w:rPr>
          <m:t>Q</m:t>
        </m:r>
      </m:oMath>
      <w:r w:rsidRPr="00DB1BF0">
        <w:t>-cut coincide. If this can be forced, one gets equality of indices and thus private matching.</w:t>
      </w:r>
    </w:p>
    <w:p w14:paraId="5C389F28" w14:textId="77777777" w:rsidR="00DB1BF0" w:rsidRPr="00DB1BF0" w:rsidRDefault="00DB1BF0" w:rsidP="00DB1BF0">
      <w:r w:rsidRPr="00DB1BF0">
        <w:t>Likely failure mode: ALCI/</w:t>
      </w:r>
      <w:proofErr w:type="spellStart"/>
      <w:r w:rsidRPr="00DB1BF0">
        <w:t>RCC5</w:t>
      </w:r>
      <w:proofErr w:type="spellEnd"/>
      <w:r w:rsidRPr="00DB1BF0">
        <w:t xml:space="preserve"> lets the two cuts drift independently. That drift is exactly the missing grid coincidence.</w:t>
      </w:r>
    </w:p>
    <w:p w14:paraId="033EA604" w14:textId="77777777" w:rsidR="00DB1BF0" w:rsidRPr="00DB1BF0" w:rsidRDefault="00DB1BF0" w:rsidP="00DB1BF0">
      <w:pPr>
        <w:rPr>
          <w:b/>
          <w:bCs/>
        </w:rPr>
      </w:pPr>
      <w:r w:rsidRPr="00DB1BF0">
        <w:rPr>
          <w:b/>
          <w:bCs/>
        </w:rPr>
        <w:t>B. Nested interval selectors</w:t>
      </w:r>
    </w:p>
    <w:p w14:paraId="15738AD2" w14:textId="77777777" w:rsidR="00DB1BF0" w:rsidRPr="00DB1BF0" w:rsidRDefault="00DB1BF0" w:rsidP="00DB1BF0">
      <w:r w:rsidRPr="00DB1BF0">
        <w:t>Try to force selectors representing intervals:</w:t>
      </w:r>
    </w:p>
    <w:p w14:paraId="0CA169F2" w14:textId="67B4FAF9" w:rsidR="00DB1BF0" w:rsidRPr="00DB1BF0" w:rsidRDefault="00DB1BF0" w:rsidP="00DB1BF0">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m:t>
                  </m:r>
                </m:sub>
              </m:sSub>
            </m:e>
            <m:e>
              <m:sSub>
                <m:sSubPr>
                  <m:ctrlPr>
                    <w:rPr>
                      <w:rFonts w:ascii="Cambria Math" w:hAnsi="Cambria Math"/>
                    </w:rPr>
                  </m:ctrlPr>
                </m:sSubPr>
                <m:e>
                  <m:r>
                    <w:rPr>
                      <w:rFonts w:ascii="Cambria Math" w:hAnsi="Cambria Math"/>
                    </w:rPr>
                    <m:t>J</m:t>
                  </m:r>
                </m:e>
                <m:sub>
                  <m:r>
                    <w:rPr>
                      <w:rFonts w:ascii="Cambria Math" w:hAnsi="Cambria Math"/>
                    </w:rPr>
                    <m:t>i</m:t>
                  </m:r>
                </m:sub>
              </m:sSub>
            </m:e>
          </m:d>
          <m:r>
            <w:br/>
          </m:r>
        </m:oMath>
      </m:oMathPara>
    </w:p>
    <w:p w14:paraId="276A1041" w14:textId="11294F4D" w:rsidR="00DB1BF0" w:rsidRPr="00DB1BF0" w:rsidRDefault="00DB1BF0" w:rsidP="00DB1BF0">
      <w:r w:rsidRPr="00DB1BF0">
        <w:t xml:space="preserve">inside a vertical chain, then force </w:t>
      </w:r>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oMath>
      <w:r w:rsidRPr="00DB1BF0">
        <w:t>to obtain singleton/private selectors. Again, likely failure is inability to force equality of endpoints without naming or functionality.</w:t>
      </w:r>
    </w:p>
    <w:p w14:paraId="2AFE4EF4" w14:textId="77777777" w:rsidR="00DB1BF0" w:rsidRPr="00DB1BF0" w:rsidRDefault="00DB1BF0" w:rsidP="00DB1BF0">
      <w:pPr>
        <w:rPr>
          <w:b/>
          <w:bCs/>
        </w:rPr>
      </w:pPr>
      <w:r w:rsidRPr="00DB1BF0">
        <w:rPr>
          <w:b/>
          <w:bCs/>
        </w:rPr>
        <w:t xml:space="preserve">C. Bidirectional </w:t>
      </w:r>
      <w:proofErr w:type="spellStart"/>
      <w:r w:rsidRPr="00DB1BF0">
        <w:rPr>
          <w:b/>
          <w:bCs/>
        </w:rPr>
        <w:t>W2</w:t>
      </w:r>
      <w:proofErr w:type="spellEnd"/>
      <w:r w:rsidRPr="00DB1BF0">
        <w:rPr>
          <w:rFonts w:ascii="Arial" w:hAnsi="Arial" w:cs="Arial"/>
          <w:b/>
          <w:bCs/>
        </w:rPr>
        <w:t>′</w:t>
      </w:r>
      <w:r w:rsidRPr="00DB1BF0">
        <w:rPr>
          <w:b/>
          <w:bCs/>
        </w:rPr>
        <w:t xml:space="preserve"> pump</w:t>
      </w:r>
    </w:p>
    <w:p w14:paraId="7927A919" w14:textId="26D4F2FC" w:rsidR="00DB1BF0" w:rsidRPr="00DB1BF0" w:rsidRDefault="00DB1BF0" w:rsidP="00DB1BF0">
      <w:r w:rsidRPr="00DB1BF0">
        <w:t xml:space="preserve">The prefix </w:t>
      </w:r>
      <w:proofErr w:type="spellStart"/>
      <w:r w:rsidRPr="00DB1BF0">
        <w:t>W2</w:t>
      </w:r>
      <w:proofErr w:type="spellEnd"/>
      <w:r w:rsidRPr="00DB1BF0">
        <w:rPr>
          <w:rFonts w:ascii="Arial" w:hAnsi="Arial" w:cs="Arial"/>
        </w:rPr>
        <w:t>′</w:t>
      </w:r>
      <w:r w:rsidRPr="00DB1BF0">
        <w:t xml:space="preserve"> pump failed because the previous splitter </w:t>
      </w:r>
      <m:oMath>
        <m:sSub>
          <m:sSubPr>
            <m:ctrlPr>
              <w:rPr>
                <w:rFonts w:ascii="Cambria Math" w:hAnsi="Cambria Math"/>
              </w:rPr>
            </m:ctrlPr>
          </m:sSubPr>
          <m:e>
            <m:r>
              <w:rPr>
                <w:rFonts w:ascii="Cambria Math" w:hAnsi="Cambria Math"/>
              </w:rPr>
              <m:t>B</m:t>
            </m:r>
          </m:e>
          <m:sub>
            <m:r>
              <w:rPr>
                <w:rFonts w:ascii="Cambria Math" w:hAnsi="Cambria Math"/>
              </w:rPr>
              <m:t>j-1</m:t>
            </m:r>
          </m:sub>
        </m:sSub>
      </m:oMath>
      <w:r w:rsidRPr="00DB1BF0">
        <w:t xml:space="preserve">separated all earlier pairs. To defeat this, design splitters so that no bounded set of previous </w:t>
      </w:r>
      <m:oMath>
        <m:r>
          <w:rPr>
            <w:rFonts w:ascii="Cambria Math" w:hAnsi="Cambria Math"/>
          </w:rPr>
          <m:t>B</m:t>
        </m:r>
      </m:oMath>
      <w:r w:rsidRPr="00DB1BF0">
        <w:t>-columns separates all rows.</w:t>
      </w:r>
    </w:p>
    <w:p w14:paraId="018F28B6" w14:textId="77777777" w:rsidR="00DB1BF0" w:rsidRPr="00DB1BF0" w:rsidRDefault="00DB1BF0" w:rsidP="00DB1BF0">
      <w:r w:rsidRPr="00DB1BF0">
        <w:t>In matrix language, avoid:</w:t>
      </w:r>
    </w:p>
    <w:p w14:paraId="6C196EB5" w14:textId="05C52554" w:rsidR="00DB1BF0" w:rsidRPr="00DB1BF0" w:rsidRDefault="00DB1BF0" w:rsidP="00DB1BF0">
      <m:oMathPara>
        <m:oMath>
          <m:r>
            <w:rPr>
              <w:rFonts w:ascii="Cambria Math" w:hAnsi="Cambria Math"/>
            </w:rPr>
            <m:t>R(i,j)=i≤j</m:t>
          </m:r>
          <m:r>
            <m:rPr>
              <m:sty m:val="p"/>
            </m:rPr>
            <w:rPr>
              <w:rFonts w:ascii="Cambria Math" w:hAnsi="Cambria Math"/>
            </w:rPr>
            <m:t>.</m:t>
          </m:r>
          <m:r>
            <w:br/>
          </m:r>
        </m:oMath>
      </m:oMathPara>
    </w:p>
    <w:p w14:paraId="26B9167C" w14:textId="77777777" w:rsidR="00DB1BF0" w:rsidRPr="00DB1BF0" w:rsidRDefault="00DB1BF0" w:rsidP="00DB1BF0">
      <w:r w:rsidRPr="00DB1BF0">
        <w:t>Search for something closer to:</w:t>
      </w:r>
    </w:p>
    <w:p w14:paraId="25A05450" w14:textId="6D469699" w:rsidR="00DB1BF0" w:rsidRPr="00DB1BF0" w:rsidRDefault="00DB1BF0" w:rsidP="00DB1BF0">
      <m:oMathPara>
        <m:oMath>
          <m:r>
            <w:rPr>
              <w:rFonts w:ascii="Cambria Math" w:hAnsi="Cambria Math"/>
            </w:rPr>
            <m:t>R(i,j)=</m:t>
          </m:r>
          <m:r>
            <m:rPr>
              <m:nor/>
            </m:rPr>
            <m:t>the </m:t>
          </m:r>
          <m:r>
            <w:rPr>
              <w:rFonts w:ascii="Cambria Math" w:hAnsi="Cambria Math"/>
            </w:rPr>
            <m:t>j</m:t>
          </m:r>
          <m:r>
            <m:rPr>
              <m:nor/>
            </m:rPr>
            <m:t>-th bit of </m:t>
          </m:r>
          <m:r>
            <w:rPr>
              <w:rFonts w:ascii="Cambria Math" w:hAnsi="Cambria Math"/>
            </w:rPr>
            <m:t>i</m:t>
          </m:r>
          <m:r>
            <w:rPr>
              <w:i/>
            </w:rPr>
            <w:br/>
          </m:r>
        </m:oMath>
      </m:oMathPara>
    </w:p>
    <w:p w14:paraId="12CF3C8F" w14:textId="77777777" w:rsidR="00DB1BF0" w:rsidRPr="00DB1BF0" w:rsidRDefault="00DB1BF0" w:rsidP="00DB1BF0">
      <w:r w:rsidRPr="00DB1BF0">
        <w:t>or</w:t>
      </w:r>
    </w:p>
    <w:p w14:paraId="3352F5F8" w14:textId="2DC67435" w:rsidR="00DB1BF0" w:rsidRPr="00DB1BF0" w:rsidRDefault="00DB1BF0" w:rsidP="00DB1BF0">
      <m:oMathPara>
        <m:oMath>
          <m:r>
            <w:rPr>
              <w:rFonts w:ascii="Cambria Math" w:hAnsi="Cambria Math"/>
            </w:rPr>
            <m:t>R(i,j)=i=j</m:t>
          </m:r>
          <m:r>
            <m:rPr>
              <m:sty m:val="p"/>
            </m:rPr>
            <w:rPr>
              <w:rFonts w:ascii="Cambria Math" w:hAnsi="Cambria Math"/>
            </w:rPr>
            <m:t>.</m:t>
          </m:r>
          <m:r>
            <w:br/>
          </m:r>
        </m:oMath>
      </m:oMathPara>
    </w:p>
    <w:p w14:paraId="10B2F188" w14:textId="77777777" w:rsidR="00DB1BF0" w:rsidRPr="00DB1BF0" w:rsidRDefault="00DB1BF0" w:rsidP="00DB1BF0">
      <w:r w:rsidRPr="00DB1BF0">
        <w:t>But forcing such a non-prefix incidence pattern seems to require an independent second dimension.</w:t>
      </w:r>
    </w:p>
    <w:p w14:paraId="3BE897FE" w14:textId="77777777" w:rsidR="00DB1BF0" w:rsidRPr="00DB1BF0" w:rsidRDefault="00DB1BF0" w:rsidP="00DB1BF0">
      <w:r w:rsidRPr="00DB1BF0">
        <w:lastRenderedPageBreak/>
        <w:t>This is the best negative route: either it succeeds spectacularly, or it gives evidence that private matching really requires grid coincidence.</w:t>
      </w:r>
    </w:p>
    <w:p w14:paraId="651BBDD8" w14:textId="77777777" w:rsidR="00DB1BF0" w:rsidRPr="00DB1BF0" w:rsidRDefault="00DB1BF0" w:rsidP="00DB1BF0">
      <w:r w:rsidRPr="00DB1BF0">
        <w:pict w14:anchorId="032DC34D">
          <v:rect id="_x0000_i1094" style="width:0;height:1.5pt" o:hralign="center" o:hrstd="t" o:hr="t" fillcolor="#a0a0a0" stroked="f"/>
        </w:pict>
      </w:r>
    </w:p>
    <w:p w14:paraId="744EE7C0" w14:textId="77777777" w:rsidR="00DB1BF0" w:rsidRPr="00DB1BF0" w:rsidRDefault="00DB1BF0" w:rsidP="00DB1BF0">
      <w:pPr>
        <w:rPr>
          <w:b/>
          <w:bCs/>
        </w:rPr>
      </w:pPr>
      <w:r w:rsidRPr="00DB1BF0">
        <w:rPr>
          <w:b/>
          <w:bCs/>
        </w:rPr>
        <w:t>4. Formalization recommendations</w:t>
      </w:r>
    </w:p>
    <w:p w14:paraId="121D9A41" w14:textId="77777777" w:rsidR="00DB1BF0" w:rsidRPr="00DB1BF0" w:rsidRDefault="00DB1BF0" w:rsidP="00DB1BF0">
      <w:r w:rsidRPr="00DB1BF0">
        <w:t>I would add the following definitions to the Lean development before attempting the global theorem.</w:t>
      </w:r>
    </w:p>
    <w:p w14:paraId="14B35980" w14:textId="77777777" w:rsidR="00DB1BF0" w:rsidRPr="00DB1BF0" w:rsidRDefault="00DB1BF0" w:rsidP="00DB1BF0">
      <w:pPr>
        <w:rPr>
          <w:b/>
          <w:bCs/>
        </w:rPr>
      </w:pPr>
      <w:r w:rsidRPr="00DB1BF0">
        <w:rPr>
          <w:b/>
          <w:bCs/>
        </w:rPr>
        <w:t>Sep</w:t>
      </w:r>
    </w:p>
    <w:p w14:paraId="3F7D4B95" w14:textId="452CAA8D" w:rsidR="00DB1BF0" w:rsidRPr="00DB1BF0" w:rsidRDefault="00DB1BF0" w:rsidP="00DB1BF0">
      <w:r w:rsidRPr="00DB1BF0">
        <w:t xml:space="preserve">A predicate saying that an old occurrence </w:t>
      </w:r>
      <m:oMath>
        <m:r>
          <w:rPr>
            <w:rFonts w:ascii="Cambria Math" w:hAnsi="Cambria Math"/>
          </w:rPr>
          <m:t>s</m:t>
        </m:r>
      </m:oMath>
      <w:r w:rsidRPr="00DB1BF0">
        <w:t xml:space="preserve">separates two occurrences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DB1BF0">
        <w:t>:</w:t>
      </w:r>
    </w:p>
    <w:p w14:paraId="44C962ED" w14:textId="6F9B32D0" w:rsidR="00DB1BF0" w:rsidRPr="00DB1BF0" w:rsidRDefault="00DB1BF0" w:rsidP="00DB1BF0">
      <m:oMathPara>
        <m:oMath>
          <m:r>
            <m:rPr>
              <m:sty m:val="p"/>
            </m:rPr>
            <w:rPr>
              <w:rFonts w:ascii="Cambria Math" w:hAnsi="Cambria Math"/>
            </w:rPr>
            <m:t>Sep</m:t>
          </m:r>
          <m:r>
            <w:rPr>
              <w:rFonts w:ascii="Cambria Math" w:hAnsi="Cambria Math"/>
            </w:rPr>
            <m:t>(s;x,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ρ(x,s)</m:t>
          </m:r>
          <m:r>
            <m:rPr>
              <m:sty m:val="p"/>
            </m:rPr>
            <w:rPr>
              <w:rFonts w:ascii="Cambria Math" w:hAnsi="Cambria Math"/>
            </w:rPr>
            <m:t>≠</m:t>
          </m:r>
          <m:r>
            <w:rPr>
              <w:rFonts w:ascii="Cambria Math" w:hAnsi="Cambria Math"/>
            </w:rPr>
            <m:t>ρ(</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,s)</m:t>
          </m:r>
          <m:r>
            <m:rPr>
              <m:sty m:val="p"/>
            </m:rPr>
            <w:rPr>
              <w:rFonts w:ascii="Cambria Math" w:hAnsi="Cambria Math"/>
            </w:rPr>
            <m:t>.</m:t>
          </m:r>
          <m:r>
            <w:br/>
          </m:r>
        </m:oMath>
      </m:oMathPara>
    </w:p>
    <w:p w14:paraId="7CE50918" w14:textId="77777777" w:rsidR="00DB1BF0" w:rsidRPr="00DB1BF0" w:rsidRDefault="00DB1BF0" w:rsidP="00DB1BF0">
      <w:pPr>
        <w:rPr>
          <w:b/>
          <w:bCs/>
        </w:rPr>
      </w:pPr>
      <w:proofErr w:type="spellStart"/>
      <w:r w:rsidRPr="00DB1BF0">
        <w:rPr>
          <w:b/>
          <w:bCs/>
        </w:rPr>
        <w:t>SepCover</w:t>
      </w:r>
      <w:proofErr w:type="spellEnd"/>
    </w:p>
    <w:p w14:paraId="799AC63E" w14:textId="3DA09E43" w:rsidR="00DB1BF0" w:rsidRPr="00DB1BF0" w:rsidRDefault="00DB1BF0" w:rsidP="00DB1BF0">
      <w:r w:rsidRPr="00DB1BF0">
        <w:t xml:space="preserve">A finite set </w:t>
      </w:r>
      <m:oMath>
        <m:r>
          <w:rPr>
            <w:rFonts w:ascii="Cambria Math" w:hAnsi="Cambria Math"/>
          </w:rPr>
          <m:t>S</m:t>
        </m:r>
      </m:oMath>
      <w:r w:rsidRPr="00DB1BF0">
        <w:t xml:space="preserve">covers a family of pairs </w:t>
      </w:r>
      <m:oMath>
        <m:d>
          <m:dPr>
            <m:sep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e>
          <m:e>
            <m:sSub>
              <m:sSubPr>
                <m:ctrlPr>
                  <w:rPr>
                    <w:rFonts w:ascii="Cambria Math" w:hAnsi="Cambria Math"/>
                  </w:rPr>
                </m:ctrlPr>
              </m:sSubPr>
              <m:e>
                <m:r>
                  <w:rPr>
                    <w:rFonts w:ascii="Cambria Math" w:hAnsi="Cambria Math"/>
                  </w:rPr>
                  <m:t>U</m:t>
                </m:r>
              </m:e>
              <m:sub>
                <m:r>
                  <w:rPr>
                    <w:rFonts w:ascii="Cambria Math" w:hAnsi="Cambria Math"/>
                  </w:rPr>
                  <m:t>i</m:t>
                </m:r>
              </m:sub>
            </m:sSub>
          </m:e>
        </m:d>
      </m:oMath>
      <w:r w:rsidRPr="00DB1BF0">
        <w:t>if:</w:t>
      </w:r>
    </w:p>
    <w:p w14:paraId="41B42159" w14:textId="0B4F7EA5" w:rsidR="00DB1BF0" w:rsidRPr="00DB1BF0" w:rsidRDefault="00DB1BF0" w:rsidP="00DB1BF0">
      <m:oMathPara>
        <m:oMath>
          <m:r>
            <m:rPr>
              <m:sty m:val="p"/>
            </m:rPr>
            <w:rPr>
              <w:rFonts w:ascii="Cambria Math" w:hAnsi="Cambria Math"/>
            </w:rPr>
            <m:t>∀</m:t>
          </m:r>
          <m:r>
            <w:rPr>
              <w:rFonts w:ascii="Cambria Math" w:hAnsi="Cambria Math"/>
            </w:rPr>
            <m:t>i,</m:t>
          </m:r>
          <m:r>
            <m:rPr>
              <m:sty m:val="p"/>
            </m:rPr>
            <w:rPr>
              <w:rFonts w:ascii="Cambria Math" w:hAnsi="Cambria Math"/>
            </w:rPr>
            <m:t> ∃</m:t>
          </m:r>
          <m:r>
            <w:rPr>
              <w:rFonts w:ascii="Cambria Math" w:hAnsi="Cambria Math"/>
            </w:rPr>
            <m:t>s∈S,</m:t>
          </m:r>
          <m:r>
            <m:rPr>
              <m:sty m:val="p"/>
            </m:rPr>
            <w:rPr>
              <w:rFonts w:ascii="Cambria Math" w:hAnsi="Cambria Math"/>
            </w:rPr>
            <m:t> Sep</m:t>
          </m:r>
          <m:r>
            <w:rPr>
              <w:rFonts w:ascii="Cambria Math" w:hAnsi="Cambria Math"/>
            </w:rPr>
            <m:t>(s;</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m:rPr>
              <m:sty m:val="p"/>
            </m:rPr>
            <w:rPr>
              <w:rFonts w:ascii="Cambria Math" w:hAnsi="Cambria Math"/>
            </w:rPr>
            <m:t>.</m:t>
          </m:r>
          <m:r>
            <w:br/>
          </m:r>
        </m:oMath>
      </m:oMathPara>
    </w:p>
    <w:p w14:paraId="367031AB" w14:textId="77777777" w:rsidR="00DB1BF0" w:rsidRPr="00DB1BF0" w:rsidRDefault="00DB1BF0" w:rsidP="00DB1BF0">
      <w:pPr>
        <w:rPr>
          <w:b/>
          <w:bCs/>
        </w:rPr>
      </w:pPr>
      <w:proofErr w:type="spellStart"/>
      <w:r w:rsidRPr="00DB1BF0">
        <w:rPr>
          <w:b/>
          <w:bCs/>
        </w:rPr>
        <w:t>IdentityMinor</w:t>
      </w:r>
      <w:proofErr w:type="spellEnd"/>
    </w:p>
    <w:p w14:paraId="092E3AE6" w14:textId="1694C960" w:rsidR="00DB1BF0" w:rsidRPr="00DB1BF0" w:rsidRDefault="00DB1BF0" w:rsidP="00DB1BF0">
      <w:r w:rsidRPr="00DB1BF0">
        <w:t xml:space="preserve">A pattern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DB1BF0">
        <w:t>such that:</w:t>
      </w:r>
    </w:p>
    <w:p w14:paraId="4D9651DC" w14:textId="5E2F04BB" w:rsidR="00DB1BF0" w:rsidRPr="00DB1BF0" w:rsidRDefault="00DB1BF0" w:rsidP="00DB1BF0">
      <m:oMathPara>
        <m:oMath>
          <m:r>
            <m:rPr>
              <m:sty m:val="p"/>
            </m:rPr>
            <w:rPr>
              <w:rFonts w:ascii="Cambria Math" w:hAnsi="Cambria Math"/>
            </w:rPr>
            <m:t>Sep</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r>
            <w:rPr>
              <w:i/>
            </w:rPr>
            <w:br/>
          </m:r>
        </m:oMath>
      </m:oMathPara>
    </w:p>
    <w:p w14:paraId="1ACF49A1" w14:textId="77777777" w:rsidR="00DB1BF0" w:rsidRPr="00DB1BF0" w:rsidRDefault="00DB1BF0" w:rsidP="00DB1BF0">
      <w:r w:rsidRPr="00DB1BF0">
        <w:t>and</w:t>
      </w:r>
    </w:p>
    <w:p w14:paraId="1D485DC3" w14:textId="4AD6D750" w:rsidR="00DB1BF0" w:rsidRPr="00DB1BF0" w:rsidRDefault="00DB1BF0" w:rsidP="00DB1BF0">
      <m:oMathPara>
        <m:oMath>
          <m:r>
            <m:rPr>
              <m:sty m:val="p"/>
            </m:rPr>
            <w:rPr>
              <w:rFonts w:ascii="Cambria Math" w:hAnsi="Cambria Math"/>
            </w:rPr>
            <m:t>¬Sep</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br/>
          </m:r>
        </m:oMath>
      </m:oMathPara>
    </w:p>
    <w:p w14:paraId="7C41C51F" w14:textId="77777777" w:rsidR="00DB1BF0" w:rsidRPr="00DB1BF0" w:rsidRDefault="00DB1BF0" w:rsidP="00DB1BF0">
      <w:pPr>
        <w:rPr>
          <w:b/>
          <w:bCs/>
        </w:rPr>
      </w:pPr>
      <w:proofErr w:type="spellStart"/>
      <w:r w:rsidRPr="00DB1BF0">
        <w:rPr>
          <w:b/>
          <w:bCs/>
        </w:rPr>
        <w:t>UniformizableWithKSlots</w:t>
      </w:r>
      <w:proofErr w:type="spellEnd"/>
    </w:p>
    <w:p w14:paraId="02343AD0" w14:textId="7D00BC60" w:rsidR="00DB1BF0" w:rsidRPr="00DB1BF0" w:rsidRDefault="00DB1BF0" w:rsidP="00DB1BF0">
      <w:r w:rsidRPr="00DB1BF0">
        <w:t xml:space="preserve">A glue step is uniformizable with </w:t>
      </w:r>
      <m:oMath>
        <m:r>
          <w:rPr>
            <w:rFonts w:ascii="Cambria Math" w:hAnsi="Cambria Math"/>
          </w:rPr>
          <m:t>k</m:t>
        </m:r>
      </m:oMath>
      <w:r w:rsidRPr="00DB1BF0">
        <w:t xml:space="preserve">inherited slots if there exists </w:t>
      </w:r>
      <m:oMath>
        <m:r>
          <w:rPr>
            <w:rFonts w:ascii="Cambria Math" w:hAnsi="Cambria Math"/>
          </w:rPr>
          <m:t>S</m:t>
        </m:r>
      </m:oMath>
      <w:r w:rsidRPr="00DB1BF0">
        <w:t xml:space="preserve">with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oMath>
      <w:r w:rsidRPr="00DB1BF0">
        <w:t>such that row-to-</w:t>
      </w:r>
      <m:oMath>
        <m:r>
          <w:rPr>
            <w:rFonts w:ascii="Cambria Math" w:hAnsi="Cambria Math"/>
          </w:rPr>
          <m:t>S</m:t>
        </m:r>
      </m:oMath>
      <w:r w:rsidRPr="00DB1BF0">
        <w:t xml:space="preserve"> refines all forced steering distinctions.</w:t>
      </w:r>
    </w:p>
    <w:p w14:paraId="28C0FD7A" w14:textId="77777777" w:rsidR="00DB1BF0" w:rsidRPr="00DB1BF0" w:rsidRDefault="00DB1BF0" w:rsidP="00DB1BF0">
      <w:pPr>
        <w:rPr>
          <w:b/>
          <w:bCs/>
        </w:rPr>
      </w:pPr>
      <w:r w:rsidRPr="00DB1BF0">
        <w:rPr>
          <w:b/>
          <w:bCs/>
        </w:rPr>
        <w:t>Key lemma target</w:t>
      </w:r>
    </w:p>
    <w:p w14:paraId="0EC908D8" w14:textId="5076D680" w:rsidR="00DB1BF0" w:rsidRPr="00DB1BF0" w:rsidRDefault="00DB1BF0" w:rsidP="00DB1BF0">
      <w:proofErr w:type="spellStart"/>
      <m:oMathPara>
        <m:oMath>
          <m:r>
            <m:rPr>
              <m:nor/>
            </m:rPr>
            <m:t>no_forced_identity_minor</m:t>
          </m:r>
          <w:proofErr w:type="spellEnd"/>
          <m:r>
            <w:rPr>
              <w:rFonts w:ascii="Cambria Math" w:hAnsi="Cambria Math"/>
            </w:rPr>
            <m:t>:</m:t>
          </m:r>
          <m:r>
            <m:rPr>
              <m:sty m:val="p"/>
            </m:rPr>
            <w:rPr>
              <w:rFonts w:ascii="Cambria Math" w:hAnsi="Cambria Math"/>
            </w:rPr>
            <m:t>∀</m:t>
          </m:r>
          <m:r>
            <w:rPr>
              <w:rFonts w:ascii="Cambria Math" w:hAnsi="Cambria Math"/>
            </w:rPr>
            <m:t>C,</m:t>
          </m:r>
          <m:r>
            <m:rPr>
              <m:sty m:val="p"/>
            </m:rPr>
            <w:rPr>
              <w:rFonts w:ascii="Cambria Math" w:hAnsi="Cambria Math"/>
            </w:rPr>
            <m:t> ∃</m:t>
          </m:r>
          <m:r>
            <w:rPr>
              <w:rFonts w:ascii="Cambria Math" w:hAnsi="Cambria Math"/>
            </w:rPr>
            <m:t>N,</m:t>
          </m:r>
          <m:r>
            <m:rPr>
              <m:sty m:val="p"/>
            </m:rPr>
            <w:rPr>
              <w:rFonts w:ascii="Cambria Math" w:hAnsi="Cambria Math"/>
            </w:rPr>
            <m:t> ¬Forces</m:t>
          </m:r>
          <m:r>
            <w:rPr>
              <w:rFonts w:ascii="Cambria Math" w:hAnsi="Cambria Math"/>
            </w:rPr>
            <m:t>(C,</m:t>
          </m:r>
          <m:sSub>
            <m:sSubPr>
              <m:ctrlPr>
                <w:rPr>
                  <w:rFonts w:ascii="Cambria Math" w:hAnsi="Cambria Math"/>
                </w:rPr>
              </m:ctrlPr>
            </m:sSubPr>
            <m:e>
              <m:r>
                <w:rPr>
                  <w:rFonts w:ascii="Cambria Math" w:hAnsi="Cambria Math"/>
                </w:rPr>
                <m:t>M</m:t>
              </m:r>
            </m:e>
            <m:sub>
              <m:r>
                <w:rPr>
                  <w:rFonts w:ascii="Cambria Math" w:hAnsi="Cambria Math"/>
                </w:rPr>
                <m:t>N</m:t>
              </m:r>
            </m:sub>
          </m:sSub>
          <m:r>
            <w:rPr>
              <w:rFonts w:ascii="Cambria Math" w:hAnsi="Cambria Math"/>
            </w:rPr>
            <m:t>)</m:t>
          </m:r>
          <m:r>
            <m:rPr>
              <m:sty m:val="p"/>
            </m:rPr>
            <w:rPr>
              <w:rFonts w:ascii="Cambria Math" w:hAnsi="Cambria Math"/>
            </w:rPr>
            <m:t>.</m:t>
          </m:r>
          <m:r>
            <w:br/>
          </m:r>
        </m:oMath>
      </m:oMathPara>
    </w:p>
    <w:p w14:paraId="5164F094" w14:textId="77777777" w:rsidR="00DB1BF0" w:rsidRPr="00DB1BF0" w:rsidRDefault="00DB1BF0" w:rsidP="00DB1BF0">
      <w:r w:rsidRPr="00DB1BF0">
        <w:t xml:space="preserve">This is the theorem that would move </w:t>
      </w:r>
      <w:proofErr w:type="spellStart"/>
      <w:r w:rsidRPr="00DB1BF0">
        <w:t>F6</w:t>
      </w:r>
      <w:proofErr w:type="spellEnd"/>
      <w:r w:rsidRPr="00DB1BF0">
        <w:t>.</w:t>
      </w:r>
    </w:p>
    <w:p w14:paraId="286E3AC1" w14:textId="77777777" w:rsidR="00DB1BF0" w:rsidRPr="00DB1BF0" w:rsidRDefault="00DB1BF0" w:rsidP="00DB1BF0">
      <w:r w:rsidRPr="00DB1BF0">
        <w:t xml:space="preserve">The </w:t>
      </w:r>
      <w:proofErr w:type="spellStart"/>
      <w:r w:rsidRPr="00DB1BF0">
        <w:t>WP44</w:t>
      </w:r>
      <w:proofErr w:type="spellEnd"/>
      <w:r w:rsidRPr="00DB1BF0">
        <w:t xml:space="preserve"> family should also be formalized as a sanity check:</w:t>
      </w:r>
    </w:p>
    <w:p w14:paraId="27D0C18D" w14:textId="14F9E23F" w:rsidR="00DB1BF0" w:rsidRPr="00DB1BF0" w:rsidRDefault="00DB1BF0" w:rsidP="00DB1BF0">
      <m:oMathPara>
        <m:oMath>
          <m:r>
            <m:rPr>
              <m:sty m:val="p"/>
            </m:rPr>
            <w:rPr>
              <w:rFonts w:ascii="Cambria Math" w:hAnsi="Cambria Math"/>
            </w:rPr>
            <w:lastRenderedPageBreak/>
            <m:t>∀</m:t>
          </m:r>
          <m:r>
            <w:rPr>
              <w:rFonts w:ascii="Cambria Math" w:hAnsi="Cambria Math"/>
            </w:rPr>
            <m:t>n,</m:t>
          </m:r>
          <m:r>
            <m:rPr>
              <m:sty m:val="p"/>
            </m:rPr>
            <w:rPr>
              <w:rFonts w:ascii="Cambria Math" w:hAnsi="Cambria Math"/>
            </w:rPr>
            <m:t> ∃</m:t>
          </m:r>
          <m:r>
            <m:rPr>
              <m:nor/>
            </m:rPr>
            <m:t>RCC5 network with </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br/>
          </m:r>
        </m:oMath>
      </m:oMathPara>
    </w:p>
    <w:p w14:paraId="0E9E03FC" w14:textId="77777777" w:rsidR="00DB1BF0" w:rsidRPr="00DB1BF0" w:rsidRDefault="00DB1BF0" w:rsidP="00DB1BF0">
      <w:r w:rsidRPr="00DB1BF0">
        <w:t>That prevents accidentally proving a false algebra-only lemma.</w:t>
      </w:r>
    </w:p>
    <w:p w14:paraId="5F0B9224" w14:textId="77777777" w:rsidR="00DB1BF0" w:rsidRPr="00DB1BF0" w:rsidRDefault="00DB1BF0" w:rsidP="00DB1BF0">
      <w:r w:rsidRPr="00DB1BF0">
        <w:pict w14:anchorId="0DAA07F0">
          <v:rect id="_x0000_i1095" style="width:0;height:1.5pt" o:hralign="center" o:hrstd="t" o:hr="t" fillcolor="#a0a0a0" stroked="f"/>
        </w:pict>
      </w:r>
    </w:p>
    <w:p w14:paraId="59F266BD" w14:textId="77777777" w:rsidR="00DB1BF0" w:rsidRPr="00DB1BF0" w:rsidRDefault="00DB1BF0" w:rsidP="00DB1BF0">
      <w:pPr>
        <w:rPr>
          <w:b/>
          <w:bCs/>
        </w:rPr>
      </w:pPr>
      <w:r w:rsidRPr="00DB1BF0">
        <w:rPr>
          <w:b/>
          <w:bCs/>
        </w:rPr>
        <w:t xml:space="preserve">5. Repair </w:t>
      </w:r>
      <w:proofErr w:type="spellStart"/>
      <w:r w:rsidRPr="00DB1BF0">
        <w:rPr>
          <w:b/>
          <w:bCs/>
        </w:rPr>
        <w:t>W2</w:t>
      </w:r>
      <w:proofErr w:type="spellEnd"/>
      <w:r w:rsidRPr="00DB1BF0">
        <w:rPr>
          <w:rFonts w:ascii="Arial" w:hAnsi="Arial" w:cs="Arial"/>
          <w:b/>
          <w:bCs/>
        </w:rPr>
        <w:t>′</w:t>
      </w:r>
      <w:r w:rsidRPr="00DB1BF0">
        <w:rPr>
          <w:b/>
          <w:bCs/>
        </w:rPr>
        <w:t xml:space="preserve"> separately</w:t>
      </w:r>
    </w:p>
    <w:p w14:paraId="435C3D92" w14:textId="77777777" w:rsidR="00DB1BF0" w:rsidRPr="00DB1BF0" w:rsidRDefault="00DB1BF0" w:rsidP="00DB1BF0">
      <w:r w:rsidRPr="00DB1BF0">
        <w:t xml:space="preserve">Do not let </w:t>
      </w:r>
      <w:proofErr w:type="spellStart"/>
      <w:r w:rsidRPr="00DB1BF0">
        <w:t>W2</w:t>
      </w:r>
      <w:proofErr w:type="spellEnd"/>
      <w:r w:rsidRPr="00DB1BF0">
        <w:rPr>
          <w:rFonts w:ascii="Arial" w:hAnsi="Arial" w:cs="Arial"/>
        </w:rPr>
        <w:t>′</w:t>
      </w:r>
      <w:r w:rsidRPr="00DB1BF0">
        <w:t xml:space="preserve"> and </w:t>
      </w:r>
      <w:proofErr w:type="spellStart"/>
      <w:r w:rsidRPr="00DB1BF0">
        <w:t>F6</w:t>
      </w:r>
      <w:proofErr w:type="spellEnd"/>
      <w:r w:rsidRPr="00DB1BF0">
        <w:t xml:space="preserve"> remain entangled.</w:t>
      </w:r>
    </w:p>
    <w:p w14:paraId="44B2ECDF" w14:textId="77777777" w:rsidR="00DB1BF0" w:rsidRPr="00DB1BF0" w:rsidRDefault="00DB1BF0" w:rsidP="00DB1BF0">
      <w:r w:rsidRPr="00DB1BF0">
        <w:t xml:space="preserve">The </w:t>
      </w:r>
      <w:proofErr w:type="spellStart"/>
      <w:r w:rsidRPr="00DB1BF0">
        <w:t>W2</w:t>
      </w:r>
      <w:proofErr w:type="spellEnd"/>
      <w:r w:rsidRPr="00DB1BF0">
        <w:rPr>
          <w:rFonts w:ascii="Arial" w:hAnsi="Arial" w:cs="Arial"/>
        </w:rPr>
        <w:t>′</w:t>
      </w:r>
      <w:r w:rsidRPr="00DB1BF0">
        <w:t xml:space="preserve"> issue is local and fixable. I would patch the certificate/extraction layer independently using one of two routes.</w:t>
      </w:r>
    </w:p>
    <w:p w14:paraId="1F35F0E5" w14:textId="77777777" w:rsidR="00DB1BF0" w:rsidRPr="00DB1BF0" w:rsidRDefault="00DB1BF0" w:rsidP="00DB1BF0">
      <w:r w:rsidRPr="00DB1BF0">
        <w:t>The cleanest engineering patch is:</w:t>
      </w:r>
    </w:p>
    <w:p w14:paraId="73673869" w14:textId="0658F5E8" w:rsidR="00DB1BF0" w:rsidRPr="00DB1BF0" w:rsidRDefault="00DB1BF0" w:rsidP="00DB1BF0">
      <w:r w:rsidRPr="00DB1BF0">
        <w:t xml:space="preserve">Once </w:t>
      </w:r>
      <w:proofErr w:type="spellStart"/>
      <w:r w:rsidRPr="00DB1BF0">
        <w:t>F6</w:t>
      </w:r>
      <w:proofErr w:type="spellEnd"/>
      <w:r w:rsidRPr="00DB1BF0">
        <w:t xml:space="preserve"> supplies a bound </w:t>
      </w:r>
      <m:oMath>
        <m:r>
          <w:rPr>
            <w:rFonts w:ascii="Cambria Math" w:hAnsi="Cambria Math"/>
          </w:rPr>
          <m:t>K(C)</m:t>
        </m:r>
      </m:oMath>
      <w:r w:rsidRPr="00DB1BF0">
        <w:t>, allow the certificate to record bounded joint assignments over the live representatives directly.</w:t>
      </w:r>
    </w:p>
    <w:p w14:paraId="59EC0F53" w14:textId="77777777" w:rsidR="00DB1BF0" w:rsidRPr="00DB1BF0" w:rsidRDefault="00DB1BF0" w:rsidP="00DB1BF0">
      <w:r w:rsidRPr="00DB1BF0">
        <w:t xml:space="preserve">Then one no longer needs coarse state-uniformization in its original form. </w:t>
      </w:r>
      <w:proofErr w:type="spellStart"/>
      <w:r w:rsidRPr="00DB1BF0">
        <w:t>W2</w:t>
      </w:r>
      <w:proofErr w:type="spellEnd"/>
      <w:r w:rsidRPr="00DB1BF0">
        <w:rPr>
          <w:rFonts w:ascii="Arial" w:hAnsi="Arial" w:cs="Arial"/>
        </w:rPr>
        <w:t>′</w:t>
      </w:r>
      <w:r w:rsidRPr="00DB1BF0">
        <w:t xml:space="preserve"> becomes an implementation detail rather than a mathematical bottleneck.</w:t>
      </w:r>
    </w:p>
    <w:p w14:paraId="5014D4AB" w14:textId="77777777" w:rsidR="00DB1BF0" w:rsidRPr="00DB1BF0" w:rsidRDefault="00DB1BF0" w:rsidP="00DB1BF0">
      <w:r w:rsidRPr="00DB1BF0">
        <w:t xml:space="preserve">Alternatively, keep the current steering-function architecture but refine states using row </w:t>
      </w:r>
      <w:proofErr w:type="spellStart"/>
      <w:r w:rsidRPr="00DB1BF0">
        <w:t>colours</w:t>
      </w:r>
      <w:proofErr w:type="spellEnd"/>
      <w:r w:rsidRPr="00DB1BF0">
        <w:t xml:space="preserve"> or principal-row profiles. The </w:t>
      </w:r>
      <w:proofErr w:type="spellStart"/>
      <w:r w:rsidRPr="00DB1BF0">
        <w:t>W2</w:t>
      </w:r>
      <w:proofErr w:type="spellEnd"/>
      <w:r w:rsidRPr="00DB1BF0">
        <w:rPr>
          <w:rFonts w:ascii="Arial" w:hAnsi="Arial" w:cs="Arial"/>
        </w:rPr>
        <w:t>′</w:t>
      </w:r>
      <w:r w:rsidRPr="00DB1BF0">
        <w:t xml:space="preserve"> witness shows that safe-set plus separator row is too coarse; any repaired state must include enough context to see hidden selectors.</w:t>
      </w:r>
    </w:p>
    <w:p w14:paraId="4A2F8514" w14:textId="77777777" w:rsidR="00DB1BF0" w:rsidRPr="00DB1BF0" w:rsidRDefault="00DB1BF0" w:rsidP="00DB1BF0">
      <w:r w:rsidRPr="00DB1BF0">
        <w:t>My recommendation: use the first route if possible. It is less elegant but more robust.</w:t>
      </w:r>
    </w:p>
    <w:p w14:paraId="1C112BC1" w14:textId="77777777" w:rsidR="00DB1BF0" w:rsidRPr="00DB1BF0" w:rsidRDefault="00DB1BF0" w:rsidP="00DB1BF0">
      <w:r w:rsidRPr="00DB1BF0">
        <w:pict w14:anchorId="4EFF470C">
          <v:rect id="_x0000_i1096" style="width:0;height:1.5pt" o:hralign="center" o:hrstd="t" o:hr="t" fillcolor="#a0a0a0" stroked="f"/>
        </w:pict>
      </w:r>
    </w:p>
    <w:p w14:paraId="59C85CA2" w14:textId="77777777" w:rsidR="00DB1BF0" w:rsidRPr="00DB1BF0" w:rsidRDefault="00DB1BF0" w:rsidP="00DB1BF0">
      <w:pPr>
        <w:rPr>
          <w:b/>
          <w:bCs/>
        </w:rPr>
      </w:pPr>
      <w:r w:rsidRPr="00DB1BF0">
        <w:rPr>
          <w:b/>
          <w:bCs/>
        </w:rPr>
        <w:t>6. Best immediate proof project</w:t>
      </w:r>
    </w:p>
    <w:p w14:paraId="7696A4AA" w14:textId="77777777" w:rsidR="00DB1BF0" w:rsidRPr="00DB1BF0" w:rsidRDefault="00DB1BF0" w:rsidP="00DB1BF0">
      <w:r w:rsidRPr="00DB1BF0">
        <w:t>The best positive project is this:</w:t>
      </w:r>
    </w:p>
    <w:p w14:paraId="0C380A98" w14:textId="77777777" w:rsidR="00DB1BF0" w:rsidRPr="00DB1BF0" w:rsidRDefault="00DB1BF0" w:rsidP="00DB1BF0">
      <w:pPr>
        <w:rPr>
          <w:b/>
          <w:bCs/>
        </w:rPr>
      </w:pPr>
      <w:r w:rsidRPr="00DB1BF0">
        <w:rPr>
          <w:b/>
          <w:bCs/>
        </w:rPr>
        <w:t>Prove a bounded selector-sharing theorem for ALCI</w:t>
      </w:r>
    </w:p>
    <w:p w14:paraId="5CFB0E02" w14:textId="77777777" w:rsidR="00DB1BF0" w:rsidRPr="00DB1BF0" w:rsidRDefault="00DB1BF0" w:rsidP="00DB1BF0">
      <w:r w:rsidRPr="00DB1BF0">
        <w:t>Statement:</w:t>
      </w:r>
    </w:p>
    <w:p w14:paraId="265543B0" w14:textId="6F70A207" w:rsidR="00DB1BF0" w:rsidRPr="00DB1BF0" w:rsidRDefault="00DB1BF0" w:rsidP="00DB1BF0">
      <w:r w:rsidRPr="00DB1BF0">
        <w:t xml:space="preserve">Let </w:t>
      </w:r>
      <m:oMath>
        <m:r>
          <w:rPr>
            <w:rFonts w:ascii="Cambria Math" w:hAnsi="Cambria Math"/>
          </w:rPr>
          <m:t>C</m:t>
        </m:r>
      </m:oMath>
      <w:r w:rsidRPr="00DB1BF0">
        <w:t xml:space="preserve">be fixed. In any </w:t>
      </w:r>
      <m:oMath>
        <m:r>
          <w:rPr>
            <w:rFonts w:ascii="Cambria Math" w:hAnsi="Cambria Math"/>
          </w:rPr>
          <m:t>C</m:t>
        </m:r>
      </m:oMath>
      <w:r w:rsidRPr="00DB1BF0">
        <w:t>-model/interface, if there are sufficiently many same-profile W2</w:t>
      </w:r>
      <w:r w:rsidRPr="00DB1BF0">
        <w:rPr>
          <w:rFonts w:ascii="Arial" w:hAnsi="Arial" w:cs="Arial"/>
        </w:rPr>
        <w:t>′</w:t>
      </w:r>
      <w:r w:rsidRPr="00DB1BF0">
        <w:t xml:space="preserve"> selector gadgets, then two of them can be shared or quotient-collapsed without changing satisfaction of </w:t>
      </w:r>
      <m:oMath>
        <m:r>
          <w:rPr>
            <w:rFonts w:ascii="Cambria Math" w:hAnsi="Cambria Math"/>
          </w:rPr>
          <m:t>C</m:t>
        </m:r>
      </m:oMath>
      <w:r w:rsidRPr="00DB1BF0">
        <w:t>.</w:t>
      </w:r>
    </w:p>
    <w:p w14:paraId="30126C10" w14:textId="4E06A303" w:rsidR="00DB1BF0" w:rsidRPr="00DB1BF0" w:rsidRDefault="00DB1BF0" w:rsidP="00DB1BF0">
      <w:r w:rsidRPr="00DB1BF0">
        <w:t xml:space="preserve">If true, this kills unbounded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DB1BF0">
        <w:t>-minors.</w:t>
      </w:r>
    </w:p>
    <w:p w14:paraId="4DC87355" w14:textId="77777777" w:rsidR="00DB1BF0" w:rsidRPr="00DB1BF0" w:rsidRDefault="00DB1BF0" w:rsidP="00DB1BF0">
      <w:r w:rsidRPr="00DB1BF0">
        <w:t>The proof should use:</w:t>
      </w:r>
    </w:p>
    <w:p w14:paraId="1DFD75B3" w14:textId="0D44E99F" w:rsidR="00DB1BF0" w:rsidRPr="00DB1BF0" w:rsidRDefault="00DB1BF0" w:rsidP="00DB1BF0">
      <m:oMathPara>
        <m:oMath>
          <m:r>
            <m:rPr>
              <m:sty m:val="p"/>
            </m:rPr>
            <w:rPr>
              <w:rFonts w:ascii="Cambria Math" w:hAnsi="Cambria Math"/>
            </w:rPr>
            <m:t>Γ</m:t>
          </m:r>
          <m:r>
            <w:rPr>
              <w:rFonts w:ascii="Cambria Math" w:hAnsi="Cambria Math"/>
            </w:rPr>
            <m:t>=</m:t>
          </m:r>
          <m:r>
            <m:rPr>
              <m:sty m:val="p"/>
            </m:rPr>
            <w:rPr>
              <w:rFonts w:ascii="Cambria Math" w:hAnsi="Cambria Math"/>
            </w:rPr>
            <m:t>cl</m:t>
          </m:r>
          <m:r>
            <w:rPr>
              <w:rFonts w:ascii="Cambria Math" w:hAnsi="Cambria Math"/>
            </w:rPr>
            <m:t>(C)</m:t>
          </m:r>
          <m:r>
            <w:rPr>
              <w:i/>
            </w:rPr>
            <w:br/>
          </m:r>
        </m:oMath>
      </m:oMathPara>
    </w:p>
    <w:p w14:paraId="1F990422" w14:textId="77777777" w:rsidR="00DB1BF0" w:rsidRPr="00DB1BF0" w:rsidRDefault="00DB1BF0" w:rsidP="00DB1BF0">
      <w:r w:rsidRPr="00DB1BF0">
        <w:lastRenderedPageBreak/>
        <w:t xml:space="preserve">types, bounded tuple profiles, and an </w:t>
      </w:r>
      <w:proofErr w:type="spellStart"/>
      <w:r w:rsidRPr="00DB1BF0">
        <w:t>RCC5</w:t>
      </w:r>
      <w:proofErr w:type="spellEnd"/>
      <w:r w:rsidRPr="00DB1BF0">
        <w:t xml:space="preserve"> amalgamation/coalescing lemma.</w:t>
      </w:r>
    </w:p>
    <w:p w14:paraId="4C40575B" w14:textId="77777777" w:rsidR="00DB1BF0" w:rsidRPr="00DB1BF0" w:rsidRDefault="00DB1BF0" w:rsidP="00DB1BF0">
      <w:r w:rsidRPr="00DB1BF0">
        <w:t xml:space="preserve">A minimal version would prove this only for selector gadgets of the </w:t>
      </w:r>
      <w:proofErr w:type="spellStart"/>
      <w:r w:rsidRPr="00DB1BF0">
        <w:t>WP44</w:t>
      </w:r>
      <w:proofErr w:type="spellEnd"/>
      <w:r w:rsidRPr="00DB1BF0">
        <w:t xml:space="preserve"> shape. That would already be valuable:</w:t>
      </w:r>
    </w:p>
    <w:p w14:paraId="5B641114" w14:textId="08B54D1B" w:rsidR="00DB1BF0" w:rsidRPr="00DB1BF0" w:rsidRDefault="00DB1BF0" w:rsidP="00DB1BF0">
      <w:r w:rsidRPr="00DB1BF0">
        <w:t xml:space="preserve">No </w:t>
      </w:r>
      <m:oMath>
        <m:r>
          <w:rPr>
            <w:rFonts w:ascii="Cambria Math" w:hAnsi="Cambria Math"/>
          </w:rPr>
          <m:t>C</m:t>
        </m:r>
      </m:oMath>
      <w:r w:rsidRPr="00DB1BF0">
        <w:t>-model can force arbitrarily many private WP44 selectors.</w:t>
      </w:r>
    </w:p>
    <w:p w14:paraId="28F00FFF" w14:textId="77777777" w:rsidR="00DB1BF0" w:rsidRPr="00DB1BF0" w:rsidRDefault="00DB1BF0" w:rsidP="00DB1BF0">
      <w:r w:rsidRPr="00DB1BF0">
        <w:t xml:space="preserve">Then generalize from </w:t>
      </w:r>
      <w:proofErr w:type="spellStart"/>
      <w:r w:rsidRPr="00DB1BF0">
        <w:t>WP44</w:t>
      </w:r>
      <w:proofErr w:type="spellEnd"/>
      <w:r w:rsidRPr="00DB1BF0">
        <w:t xml:space="preserve"> selectors to arbitrary steering distinctions.</w:t>
      </w:r>
    </w:p>
    <w:p w14:paraId="1CA27A69" w14:textId="77777777" w:rsidR="00DB1BF0" w:rsidRPr="00DB1BF0" w:rsidRDefault="00DB1BF0" w:rsidP="00DB1BF0">
      <w:r w:rsidRPr="00DB1BF0">
        <w:pict w14:anchorId="3255856E">
          <v:rect id="_x0000_i1097" style="width:0;height:1.5pt" o:hralign="center" o:hrstd="t" o:hr="t" fillcolor="#a0a0a0" stroked="f"/>
        </w:pict>
      </w:r>
    </w:p>
    <w:p w14:paraId="203EE0A5" w14:textId="77777777" w:rsidR="00DB1BF0" w:rsidRPr="00DB1BF0" w:rsidRDefault="00DB1BF0" w:rsidP="00DB1BF0">
      <w:pPr>
        <w:rPr>
          <w:b/>
          <w:bCs/>
        </w:rPr>
      </w:pPr>
      <w:r w:rsidRPr="00DB1BF0">
        <w:rPr>
          <w:b/>
          <w:bCs/>
        </w:rPr>
        <w:t>7. Best immediate counterexample project</w:t>
      </w:r>
    </w:p>
    <w:p w14:paraId="273CCCE5" w14:textId="77777777" w:rsidR="00DB1BF0" w:rsidRPr="00DB1BF0" w:rsidRDefault="00DB1BF0" w:rsidP="00DB1BF0">
      <w:r w:rsidRPr="00DB1BF0">
        <w:t>The best negative project is:</w:t>
      </w:r>
    </w:p>
    <w:p w14:paraId="628D3472" w14:textId="77777777" w:rsidR="00DB1BF0" w:rsidRPr="00DB1BF0" w:rsidRDefault="00DB1BF0" w:rsidP="00DB1BF0">
      <w:pPr>
        <w:rPr>
          <w:b/>
          <w:bCs/>
        </w:rPr>
      </w:pPr>
      <w:r w:rsidRPr="00DB1BF0">
        <w:rPr>
          <w:b/>
          <w:bCs/>
        </w:rPr>
        <w:t>Try to force equality of two shell cuts</w:t>
      </w:r>
    </w:p>
    <w:p w14:paraId="5E21EFA6" w14:textId="77777777" w:rsidR="00DB1BF0" w:rsidRPr="00DB1BF0" w:rsidRDefault="00DB1BF0" w:rsidP="00DB1BF0">
      <w:r w:rsidRPr="00DB1BF0">
        <w:t>Half-graphs are easy:</w:t>
      </w:r>
    </w:p>
    <w:p w14:paraId="56F3A545" w14:textId="6BE4FD7A" w:rsidR="00DB1BF0" w:rsidRPr="00DB1BF0" w:rsidRDefault="00DB1BF0" w:rsidP="00DB1BF0">
      <m:oMathPara>
        <m:oMath>
          <m:r>
            <w:rPr>
              <w:rFonts w:ascii="Cambria Math" w:hAnsi="Cambria Math"/>
            </w:rPr>
            <m:t>i&lt;j</m:t>
          </m:r>
          <m:r>
            <m:rPr>
              <m:sty m:val="p"/>
            </m:rPr>
            <w:rPr>
              <w:rFonts w:ascii="Cambria Math" w:hAnsi="Cambria Math"/>
            </w:rPr>
            <m:t>.</m:t>
          </m:r>
          <m:r>
            <w:br/>
          </m:r>
        </m:oMath>
      </m:oMathPara>
    </w:p>
    <w:p w14:paraId="5C182C78" w14:textId="77777777" w:rsidR="00DB1BF0" w:rsidRPr="00DB1BF0" w:rsidRDefault="00DB1BF0" w:rsidP="00DB1BF0">
      <w:r w:rsidRPr="00DB1BF0">
        <w:t>Identity requires equality:</w:t>
      </w:r>
    </w:p>
    <w:p w14:paraId="266EE0B8" w14:textId="1E42B4C7" w:rsidR="00DB1BF0" w:rsidRPr="00DB1BF0" w:rsidRDefault="00DB1BF0" w:rsidP="00DB1BF0">
      <m:oMathPara>
        <m:oMath>
          <m:r>
            <w:rPr>
              <w:rFonts w:ascii="Cambria Math" w:hAnsi="Cambria Math"/>
            </w:rPr>
            <m:t>i=j</m:t>
          </m:r>
          <m:r>
            <m:rPr>
              <m:sty m:val="p"/>
            </m:rPr>
            <w:rPr>
              <w:rFonts w:ascii="Cambria Math" w:hAnsi="Cambria Math"/>
            </w:rPr>
            <m:t>.</m:t>
          </m:r>
          <m:r>
            <w:br/>
          </m:r>
        </m:oMath>
      </m:oMathPara>
    </w:p>
    <w:p w14:paraId="06AFC69E" w14:textId="1232B9EA" w:rsidR="00DB1BF0" w:rsidRPr="00DB1BF0" w:rsidRDefault="00DB1BF0" w:rsidP="00DB1BF0">
      <w:r w:rsidRPr="00DB1BF0">
        <w:t xml:space="preserve">So build two shell staircases and try to force an object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B1BF0">
        <w:t>to have the same cut on both. If one can force:</w:t>
      </w:r>
    </w:p>
    <w:p w14:paraId="206351B9" w14:textId="447A0A23" w:rsidR="00DB1BF0" w:rsidRPr="00DB1BF0" w:rsidRDefault="00DB1BF0" w:rsidP="00DB1BF0">
      <m:oMathPara>
        <m:oMath>
          <m:sSub>
            <m:sSubPr>
              <m:ctrlPr>
                <w:rPr>
                  <w:rFonts w:ascii="Cambria Math" w:hAnsi="Cambria Math"/>
                </w:rPr>
              </m:ctrlPr>
            </m:sSubPr>
            <m:e>
              <m:r>
                <m:rPr>
                  <m:sty m:val="p"/>
                </m:rPr>
                <w:rPr>
                  <w:rFonts w:ascii="Cambria Math" w:hAnsi="Cambria Math"/>
                </w:rPr>
                <m:t>cut</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cut</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i/>
            </w:rPr>
            <w:br/>
          </m:r>
        </m:oMath>
      </m:oMathPara>
    </w:p>
    <w:p w14:paraId="1D42F423" w14:textId="77777777" w:rsidR="00DB1BF0" w:rsidRPr="00DB1BF0" w:rsidRDefault="00DB1BF0" w:rsidP="00DB1BF0">
      <w:r w:rsidRPr="00DB1BF0">
        <w:t>then private matching becomes plausible.</w:t>
      </w:r>
    </w:p>
    <w:p w14:paraId="2C9C9298" w14:textId="77777777" w:rsidR="00DB1BF0" w:rsidRPr="00DB1BF0" w:rsidRDefault="00DB1BF0" w:rsidP="00DB1BF0">
      <w:r w:rsidRPr="00DB1BF0">
        <w:t>If every attempt allows the two cuts to slide independently, that is strong evidence for the no-private-matching theorem.</w:t>
      </w:r>
    </w:p>
    <w:p w14:paraId="0DB0ADAF" w14:textId="77777777" w:rsidR="00DB1BF0" w:rsidRPr="00DB1BF0" w:rsidRDefault="00DB1BF0" w:rsidP="00DB1BF0">
      <w:r w:rsidRPr="00DB1BF0">
        <w:t>The exact experiment:</w:t>
      </w:r>
    </w:p>
    <w:p w14:paraId="4E03CB98" w14:textId="38B1D209" w:rsidR="00DB1BF0" w:rsidRPr="00DB1BF0" w:rsidRDefault="00DB1BF0" w:rsidP="00DB1BF0">
      <w:pPr>
        <w:numPr>
          <w:ilvl w:val="0"/>
          <w:numId w:val="4"/>
        </w:numPr>
      </w:pPr>
      <w:r w:rsidRPr="00DB1BF0">
        <w:t xml:space="preserve">Build two vertical </w:t>
      </w:r>
      <m:oMath>
        <m:r>
          <w:rPr>
            <w:rFonts w:ascii="Cambria Math" w:hAnsi="Cambria Math"/>
          </w:rPr>
          <m:t>P</m:t>
        </m:r>
      </m:oMath>
      <w:r w:rsidRPr="00DB1BF0">
        <w:t xml:space="preserve">- and </w:t>
      </w:r>
      <m:oMath>
        <m:r>
          <w:rPr>
            <w:rFonts w:ascii="Cambria Math" w:hAnsi="Cambria Math"/>
          </w:rPr>
          <m:t>Q</m:t>
        </m:r>
      </m:oMath>
      <w:r w:rsidRPr="00DB1BF0">
        <w:t>-chains.</w:t>
      </w:r>
    </w:p>
    <w:p w14:paraId="02A668D4" w14:textId="77777777" w:rsidR="00DB1BF0" w:rsidRPr="00DB1BF0" w:rsidRDefault="00DB1BF0" w:rsidP="00DB1BF0">
      <w:pPr>
        <w:numPr>
          <w:ilvl w:val="0"/>
          <w:numId w:val="4"/>
        </w:numPr>
      </w:pPr>
      <w:r w:rsidRPr="00DB1BF0">
        <w:t>Use shell constraints to make objects encode cuts through each chain.</w:t>
      </w:r>
    </w:p>
    <w:p w14:paraId="451041FD" w14:textId="77777777" w:rsidR="00DB1BF0" w:rsidRPr="00DB1BF0" w:rsidRDefault="00DB1BF0" w:rsidP="00DB1BF0">
      <w:pPr>
        <w:numPr>
          <w:ilvl w:val="0"/>
          <w:numId w:val="4"/>
        </w:numPr>
      </w:pPr>
      <w:r w:rsidRPr="00DB1BF0">
        <w:t>Add universal exclusions intended to force equal cuts.</w:t>
      </w:r>
    </w:p>
    <w:p w14:paraId="1BC070DD" w14:textId="77777777" w:rsidR="00DB1BF0" w:rsidRPr="00DB1BF0" w:rsidRDefault="00DB1BF0" w:rsidP="00DB1BF0">
      <w:pPr>
        <w:numPr>
          <w:ilvl w:val="0"/>
          <w:numId w:val="4"/>
        </w:numPr>
      </w:pPr>
      <w:r w:rsidRPr="00DB1BF0">
        <w:t>Check whether finite prefixes admit “skew” models where the cuts mismatch.</w:t>
      </w:r>
    </w:p>
    <w:p w14:paraId="40B6929F" w14:textId="77777777" w:rsidR="00DB1BF0" w:rsidRPr="00DB1BF0" w:rsidRDefault="00DB1BF0" w:rsidP="00DB1BF0">
      <w:pPr>
        <w:numPr>
          <w:ilvl w:val="0"/>
          <w:numId w:val="4"/>
        </w:numPr>
      </w:pPr>
      <w:r w:rsidRPr="00DB1BF0">
        <w:t>If skew models always exist, abstract the skewing operation into a proof.</w:t>
      </w:r>
    </w:p>
    <w:p w14:paraId="3723AA6A" w14:textId="77777777" w:rsidR="00DB1BF0" w:rsidRPr="00DB1BF0" w:rsidRDefault="00DB1BF0" w:rsidP="00DB1BF0">
      <w:r w:rsidRPr="00DB1BF0">
        <w:lastRenderedPageBreak/>
        <w:t>That skewing operation may become the positive proof.</w:t>
      </w:r>
    </w:p>
    <w:p w14:paraId="6E4D7760" w14:textId="77777777" w:rsidR="00DB1BF0" w:rsidRPr="00DB1BF0" w:rsidRDefault="00DB1BF0" w:rsidP="00DB1BF0">
      <w:r w:rsidRPr="00DB1BF0">
        <w:pict w14:anchorId="15ECA049">
          <v:rect id="_x0000_i1098" style="width:0;height:1.5pt" o:hralign="center" o:hrstd="t" o:hr="t" fillcolor="#a0a0a0" stroked="f"/>
        </w:pict>
      </w:r>
    </w:p>
    <w:p w14:paraId="2CE99A08" w14:textId="77777777" w:rsidR="00DB1BF0" w:rsidRPr="00DB1BF0" w:rsidRDefault="00DB1BF0" w:rsidP="00DB1BF0">
      <w:pPr>
        <w:rPr>
          <w:b/>
          <w:bCs/>
        </w:rPr>
      </w:pPr>
      <w:r w:rsidRPr="00DB1BF0">
        <w:rPr>
          <w:b/>
          <w:bCs/>
        </w:rPr>
        <w:t>8. Model-theoretic toolkit to use</w:t>
      </w:r>
    </w:p>
    <w:p w14:paraId="18C6FE00" w14:textId="77777777" w:rsidR="00DB1BF0" w:rsidRPr="00DB1BF0" w:rsidRDefault="00DB1BF0" w:rsidP="00DB1BF0">
      <w:r w:rsidRPr="00DB1BF0">
        <w:t>The most relevant tools now are not Ramsey arguments over large graphs. They are:</w:t>
      </w:r>
    </w:p>
    <w:p w14:paraId="250AF85B" w14:textId="77777777" w:rsidR="00DB1BF0" w:rsidRPr="00DB1BF0" w:rsidRDefault="00DB1BF0" w:rsidP="00DB1BF0">
      <w:pPr>
        <w:rPr>
          <w:b/>
          <w:bCs/>
        </w:rPr>
      </w:pPr>
      <w:r w:rsidRPr="00DB1BF0">
        <w:rPr>
          <w:b/>
          <w:bCs/>
        </w:rPr>
        <w:t>EF/back-and-forth games on bounded tuple profiles</w:t>
      </w:r>
    </w:p>
    <w:p w14:paraId="30E670EF" w14:textId="315E6255" w:rsidR="00DB1BF0" w:rsidRPr="00DB1BF0" w:rsidRDefault="00DB1BF0" w:rsidP="00DB1BF0">
      <w:r w:rsidRPr="00DB1BF0">
        <w:t xml:space="preserve">Show that two candidate selectors with the same bounded profile cannot be distinguished by any concept in </w:t>
      </w:r>
      <m:oMath>
        <m:r>
          <m:rPr>
            <m:sty m:val="p"/>
          </m:rPr>
          <w:rPr>
            <w:rFonts w:ascii="Cambria Math" w:hAnsi="Cambria Math"/>
          </w:rPr>
          <m:t>cl</m:t>
        </m:r>
        <m:r>
          <w:rPr>
            <w:rFonts w:ascii="Cambria Math" w:hAnsi="Cambria Math"/>
          </w:rPr>
          <m:t>(C)</m:t>
        </m:r>
      </m:oMath>
      <w:r w:rsidRPr="00DB1BF0">
        <w:t>. Then prove an RCC5-preserving swap or sharing operation.</w:t>
      </w:r>
    </w:p>
    <w:p w14:paraId="13874B4E" w14:textId="77777777" w:rsidR="00DB1BF0" w:rsidRPr="00DB1BF0" w:rsidRDefault="00DB1BF0" w:rsidP="00DB1BF0">
      <w:pPr>
        <w:rPr>
          <w:b/>
          <w:bCs/>
        </w:rPr>
      </w:pPr>
      <w:r w:rsidRPr="00DB1BF0">
        <w:rPr>
          <w:b/>
          <w:bCs/>
        </w:rPr>
        <w:t>Composition method over vertical spines</w:t>
      </w:r>
    </w:p>
    <w:p w14:paraId="4860B7F1" w14:textId="77777777" w:rsidR="00DB1BF0" w:rsidRPr="00DB1BF0" w:rsidRDefault="00DB1BF0" w:rsidP="00DB1BF0">
      <w:r w:rsidRPr="00DB1BF0">
        <w:t xml:space="preserve">For one-dimensional </w:t>
      </w:r>
      <w:proofErr w:type="spellStart"/>
      <w:r w:rsidRPr="00DB1BF0">
        <w:t>unfoldings</w:t>
      </w:r>
      <w:proofErr w:type="spellEnd"/>
      <w:r w:rsidRPr="00DB1BF0">
        <w:t xml:space="preserve">, prove finite-state </w:t>
      </w:r>
      <w:proofErr w:type="spellStart"/>
      <w:r w:rsidRPr="00DB1BF0">
        <w:t>behaviour</w:t>
      </w:r>
      <w:proofErr w:type="spellEnd"/>
      <w:r w:rsidRPr="00DB1BF0">
        <w:t xml:space="preserve"> by treating vertical extension as a finite transducer. This already explains the shell and pumped-</w:t>
      </w:r>
      <w:proofErr w:type="spellStart"/>
      <w:r w:rsidRPr="00DB1BF0">
        <w:t>W2</w:t>
      </w:r>
      <w:proofErr w:type="spellEnd"/>
      <w:r w:rsidRPr="00DB1BF0">
        <w:rPr>
          <w:rFonts w:ascii="Arial" w:hAnsi="Arial" w:cs="Arial"/>
        </w:rPr>
        <w:t>′</w:t>
      </w:r>
      <w:r w:rsidRPr="00DB1BF0">
        <w:t xml:space="preserve"> collapses. Formalizing it would give decidable fragments and useful </w:t>
      </w:r>
      <w:proofErr w:type="spellStart"/>
      <w:r w:rsidRPr="00DB1BF0">
        <w:t>sublemmas</w:t>
      </w:r>
      <w:proofErr w:type="spellEnd"/>
      <w:r w:rsidRPr="00DB1BF0">
        <w:t>.</w:t>
      </w:r>
    </w:p>
    <w:p w14:paraId="417D72C4" w14:textId="77777777" w:rsidR="00DB1BF0" w:rsidRPr="00DB1BF0" w:rsidRDefault="00DB1BF0" w:rsidP="00DB1BF0">
      <w:pPr>
        <w:rPr>
          <w:b/>
          <w:bCs/>
        </w:rPr>
      </w:pPr>
      <w:r w:rsidRPr="00DB1BF0">
        <w:rPr>
          <w:b/>
          <w:bCs/>
        </w:rPr>
        <w:t>Compactness/ultraproduct normalization</w:t>
      </w:r>
    </w:p>
    <w:p w14:paraId="04A8975B" w14:textId="056B2702" w:rsidR="00DB1BF0" w:rsidRPr="00DB1BF0" w:rsidRDefault="00DB1BF0" w:rsidP="00DB1BF0">
      <w:r w:rsidRPr="00DB1BF0">
        <w:t xml:space="preserve">If </w:t>
      </w:r>
      <m:oMath>
        <m:r>
          <w:rPr>
            <w:rFonts w:ascii="Cambria Math" w:hAnsi="Cambria Math"/>
          </w:rPr>
          <m:t>C</m:t>
        </m:r>
      </m:oMath>
      <w:r w:rsidRPr="00DB1BF0">
        <w:t xml:space="preserve">forced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DB1BF0">
        <w:t xml:space="preserve">for all </w:t>
      </w:r>
      <m:oMath>
        <m:r>
          <w:rPr>
            <w:rFonts w:ascii="Cambria Math" w:hAnsi="Cambria Math"/>
          </w:rPr>
          <m:t>n</m:t>
        </m:r>
      </m:oMath>
      <w:r w:rsidRPr="00DB1BF0">
        <w:t>, compactness should yield a model with an infinite identity-selector array. Then try to use indiscernibility or automorphism/quotient arguments to contradict private matching. This will not solve the problem by itself, but it may produce a clean normal form for a hypothetical counterexample.</w:t>
      </w:r>
    </w:p>
    <w:p w14:paraId="52C342D8" w14:textId="77777777" w:rsidR="00DB1BF0" w:rsidRPr="00DB1BF0" w:rsidRDefault="00DB1BF0" w:rsidP="00DB1BF0">
      <w:pPr>
        <w:rPr>
          <w:b/>
          <w:bCs/>
        </w:rPr>
      </w:pPr>
      <w:r w:rsidRPr="00DB1BF0">
        <w:rPr>
          <w:b/>
          <w:bCs/>
        </w:rPr>
        <w:t xml:space="preserve">Guarded/modal </w:t>
      </w:r>
      <w:proofErr w:type="spellStart"/>
      <w:r w:rsidRPr="00DB1BF0">
        <w:rPr>
          <w:b/>
          <w:bCs/>
        </w:rPr>
        <w:t>bisimulation</w:t>
      </w:r>
      <w:proofErr w:type="spellEnd"/>
      <w:r w:rsidRPr="00DB1BF0">
        <w:rPr>
          <w:b/>
          <w:bCs/>
        </w:rPr>
        <w:t xml:space="preserve"> with algebraic repair</w:t>
      </w:r>
    </w:p>
    <w:p w14:paraId="27E82892" w14:textId="77777777" w:rsidR="00DB1BF0" w:rsidRPr="00DB1BF0" w:rsidRDefault="00DB1BF0" w:rsidP="00DB1BF0">
      <w:r w:rsidRPr="00DB1BF0">
        <w:t xml:space="preserve">Plain </w:t>
      </w:r>
      <w:proofErr w:type="spellStart"/>
      <w:r w:rsidRPr="00DB1BF0">
        <w:t>bisimulation</w:t>
      </w:r>
      <w:proofErr w:type="spellEnd"/>
      <w:r w:rsidRPr="00DB1BF0">
        <w:t xml:space="preserve"> is too weak because </w:t>
      </w:r>
      <w:proofErr w:type="spellStart"/>
      <w:r w:rsidRPr="00DB1BF0">
        <w:t>RCC5</w:t>
      </w:r>
      <w:proofErr w:type="spellEnd"/>
      <w:r w:rsidRPr="00DB1BF0">
        <w:t xml:space="preserve"> composition closure adds global constraints. But a strengthened </w:t>
      </w:r>
      <w:proofErr w:type="spellStart"/>
      <w:r w:rsidRPr="00DB1BF0">
        <w:t>bisimulation</w:t>
      </w:r>
      <w:proofErr w:type="spellEnd"/>
      <w:r w:rsidRPr="00DB1BF0">
        <w:t xml:space="preserve"> that preserves bounded </w:t>
      </w:r>
      <w:proofErr w:type="spellStart"/>
      <w:r w:rsidRPr="00DB1BF0">
        <w:t>RCC5</w:t>
      </w:r>
      <w:proofErr w:type="spellEnd"/>
      <w:r w:rsidRPr="00DB1BF0">
        <w:t xml:space="preserve"> rows to a finite support set may be exactly the finite profile equivalence needed for </w:t>
      </w:r>
      <w:proofErr w:type="spellStart"/>
      <w:r w:rsidRPr="00DB1BF0">
        <w:t>F6</w:t>
      </w:r>
      <w:proofErr w:type="spellEnd"/>
      <w:r w:rsidRPr="00DB1BF0">
        <w:t>.</w:t>
      </w:r>
    </w:p>
    <w:p w14:paraId="10692330" w14:textId="77777777" w:rsidR="00DB1BF0" w:rsidRPr="00DB1BF0" w:rsidRDefault="00DB1BF0" w:rsidP="00DB1BF0">
      <w:r w:rsidRPr="00DB1BF0">
        <w:pict w14:anchorId="31CDC366">
          <v:rect id="_x0000_i1099" style="width:0;height:1.5pt" o:hralign="center" o:hrstd="t" o:hr="t" fillcolor="#a0a0a0" stroked="f"/>
        </w:pict>
      </w:r>
    </w:p>
    <w:p w14:paraId="2C779A1E" w14:textId="77777777" w:rsidR="00DB1BF0" w:rsidRPr="00DB1BF0" w:rsidRDefault="00DB1BF0" w:rsidP="00DB1BF0">
      <w:pPr>
        <w:rPr>
          <w:b/>
          <w:bCs/>
        </w:rPr>
      </w:pPr>
      <w:r w:rsidRPr="00DB1BF0">
        <w:rPr>
          <w:b/>
          <w:bCs/>
        </w:rPr>
        <w:t>9. Decidable fragments worth extracting</w:t>
      </w:r>
    </w:p>
    <w:p w14:paraId="036034CA" w14:textId="77777777" w:rsidR="00DB1BF0" w:rsidRPr="00DB1BF0" w:rsidRDefault="00DB1BF0" w:rsidP="00DB1BF0">
      <w:r w:rsidRPr="00DB1BF0">
        <w:t xml:space="preserve">Even if full </w:t>
      </w:r>
      <w:proofErr w:type="spellStart"/>
      <w:r w:rsidRPr="00DB1BF0">
        <w:t>F6</w:t>
      </w:r>
      <w:proofErr w:type="spellEnd"/>
      <w:r w:rsidRPr="00DB1BF0">
        <w:t xml:space="preserve"> remains open, there are useful unconditional fragments.</w:t>
      </w:r>
    </w:p>
    <w:p w14:paraId="1CD5CC3A" w14:textId="77777777" w:rsidR="00DB1BF0" w:rsidRPr="00DB1BF0" w:rsidRDefault="00DB1BF0" w:rsidP="00DB1BF0">
      <w:r w:rsidRPr="00DB1BF0">
        <w:t>I would prioritize:</w:t>
      </w:r>
    </w:p>
    <w:p w14:paraId="5108924E" w14:textId="77777777" w:rsidR="00DB1BF0" w:rsidRPr="00DB1BF0" w:rsidRDefault="00DB1BF0" w:rsidP="00DB1BF0">
      <w:pPr>
        <w:rPr>
          <w:b/>
          <w:bCs/>
        </w:rPr>
      </w:pPr>
      <w:r w:rsidRPr="00DB1BF0">
        <w:rPr>
          <w:rFonts w:ascii="Cambria Math" w:hAnsi="Cambria Math" w:cs="Cambria Math"/>
          <w:b/>
          <w:bCs/>
        </w:rPr>
        <w:t>∀</w:t>
      </w:r>
      <w:r w:rsidRPr="00DB1BF0">
        <w:rPr>
          <w:b/>
          <w:bCs/>
        </w:rPr>
        <w:t>PO-free fragment</w:t>
      </w:r>
    </w:p>
    <w:p w14:paraId="50E18DE1" w14:textId="77777777" w:rsidR="00DB1BF0" w:rsidRPr="00DB1BF0" w:rsidRDefault="00DB1BF0" w:rsidP="00DB1BF0">
      <w:r w:rsidRPr="00DB1BF0">
        <w:t>This was already identified as promising. Without universal PO exclusions, the mechanism that turns:</w:t>
      </w:r>
    </w:p>
    <w:p w14:paraId="780CDEE1" w14:textId="59586504" w:rsidR="00DB1BF0" w:rsidRPr="00DB1BF0" w:rsidRDefault="00DB1BF0" w:rsidP="00DB1BF0">
      <m:oMathPara>
        <m:oMath>
          <m:r>
            <m:rPr>
              <m:sty m:val="p"/>
            </m:rPr>
            <w:rPr>
              <w:rFonts w:ascii="Cambria Math" w:hAnsi="Cambria Math"/>
            </w:rPr>
            <m:t>comp</m:t>
          </m:r>
          <m:r>
            <w:rPr>
              <w:rFonts w:ascii="Cambria Math" w:hAnsi="Cambria Math"/>
            </w:rPr>
            <m:t>(PO,PP)={PO,PP}</m:t>
          </m:r>
          <m:r>
            <w:rPr>
              <w:i/>
            </w:rPr>
            <w:br/>
          </m:r>
        </m:oMath>
      </m:oMathPara>
    </w:p>
    <w:p w14:paraId="20CF5E64" w14:textId="77777777" w:rsidR="00DB1BF0" w:rsidRPr="00DB1BF0" w:rsidRDefault="00DB1BF0" w:rsidP="00DB1BF0">
      <w:r w:rsidRPr="00DB1BF0">
        <w:lastRenderedPageBreak/>
        <w:t>into forced persistent PO tails is weakened.</w:t>
      </w:r>
    </w:p>
    <w:p w14:paraId="4E64F785" w14:textId="77777777" w:rsidR="00DB1BF0" w:rsidRPr="00DB1BF0" w:rsidRDefault="00DB1BF0" w:rsidP="00DB1BF0">
      <w:pPr>
        <w:rPr>
          <w:b/>
          <w:bCs/>
        </w:rPr>
      </w:pPr>
      <w:r w:rsidRPr="00DB1BF0">
        <w:rPr>
          <w:b/>
          <w:bCs/>
        </w:rPr>
        <w:t>Bounded selector-cover fragment</w:t>
      </w:r>
    </w:p>
    <w:p w14:paraId="12789750" w14:textId="77777777" w:rsidR="00DB1BF0" w:rsidRPr="00DB1BF0" w:rsidRDefault="00DB1BF0" w:rsidP="00DB1BF0">
      <w:r w:rsidRPr="00DB1BF0">
        <w:t>Define a syntactic or semantic condition:</w:t>
      </w:r>
    </w:p>
    <w:p w14:paraId="3751A46A" w14:textId="0BA2C46B" w:rsidR="00DB1BF0" w:rsidRPr="00DB1BF0" w:rsidRDefault="00DB1BF0" w:rsidP="00DB1BF0">
      <m:oMathPara>
        <m:oMath>
          <m:r>
            <m:rPr>
              <m:nor/>
            </m:rPr>
            <m:t>every glue step has selector cover </m:t>
          </m:r>
          <m:r>
            <w:rPr>
              <w:rFonts w:ascii="Cambria Math" w:hAnsi="Cambria Math"/>
            </w:rPr>
            <m:t>≤k</m:t>
          </m:r>
          <m:r>
            <m:rPr>
              <m:sty m:val="p"/>
            </m:rPr>
            <w:rPr>
              <w:rFonts w:ascii="Cambria Math" w:hAnsi="Cambria Math"/>
            </w:rPr>
            <m:t>.</m:t>
          </m:r>
          <m:r>
            <w:br/>
          </m:r>
        </m:oMath>
      </m:oMathPara>
    </w:p>
    <w:p w14:paraId="521D53DE" w14:textId="77777777" w:rsidR="00DB1BF0" w:rsidRPr="00DB1BF0" w:rsidRDefault="00DB1BF0" w:rsidP="00DB1BF0">
      <w:r w:rsidRPr="00DB1BF0">
        <w:t>Then prove decidability for that fragment. This is almost tautological after the current analysis, but it gives a clean intermediate theorem.</w:t>
      </w:r>
    </w:p>
    <w:p w14:paraId="4A2751ED" w14:textId="77777777" w:rsidR="00DB1BF0" w:rsidRPr="00DB1BF0" w:rsidRDefault="00DB1BF0" w:rsidP="00DB1BF0">
      <w:pPr>
        <w:rPr>
          <w:b/>
          <w:bCs/>
        </w:rPr>
      </w:pPr>
      <w:r w:rsidRPr="00DB1BF0">
        <w:rPr>
          <w:b/>
          <w:bCs/>
        </w:rPr>
        <w:t>One-spine / prefix-monotone fragment</w:t>
      </w:r>
    </w:p>
    <w:p w14:paraId="617EC89D" w14:textId="77777777" w:rsidR="00DB1BF0" w:rsidRPr="00DB1BF0" w:rsidRDefault="00DB1BF0" w:rsidP="00DB1BF0">
      <w:r w:rsidRPr="00DB1BF0">
        <w:t>Formalize the collapse of shell and pumped-</w:t>
      </w:r>
      <w:proofErr w:type="spellStart"/>
      <w:r w:rsidRPr="00DB1BF0">
        <w:t>W2</w:t>
      </w:r>
      <w:proofErr w:type="spellEnd"/>
      <w:r w:rsidRPr="00DB1BF0">
        <w:rPr>
          <w:rFonts w:ascii="Arial" w:hAnsi="Arial" w:cs="Arial"/>
        </w:rPr>
        <w:t>′</w:t>
      </w:r>
      <w:r w:rsidRPr="00DB1BF0">
        <w:t xml:space="preserve"> patterns:</w:t>
      </w:r>
    </w:p>
    <w:p w14:paraId="57E30EDE" w14:textId="77777777" w:rsidR="00DB1BF0" w:rsidRPr="00DB1BF0" w:rsidRDefault="00DB1BF0" w:rsidP="00DB1BF0">
      <w:r w:rsidRPr="00DB1BF0">
        <w:t>If all horizontal obligations are monotone along a single vertical spine, then live width is finite-state bounded.</w:t>
      </w:r>
    </w:p>
    <w:p w14:paraId="3CBE40B4" w14:textId="77777777" w:rsidR="00DB1BF0" w:rsidRPr="00DB1BF0" w:rsidRDefault="00DB1BF0" w:rsidP="00DB1BF0">
      <w:r w:rsidRPr="00DB1BF0">
        <w:t>This would make precise why the failed candidates fail.</w:t>
      </w:r>
    </w:p>
    <w:p w14:paraId="69C4FC00" w14:textId="77777777" w:rsidR="00DB1BF0" w:rsidRPr="00DB1BF0" w:rsidRDefault="00DB1BF0" w:rsidP="00DB1BF0">
      <w:r w:rsidRPr="00DB1BF0">
        <w:t xml:space="preserve">These fragments would be good publishable partial results even without full </w:t>
      </w:r>
      <w:proofErr w:type="spellStart"/>
      <w:r w:rsidRPr="00DB1BF0">
        <w:t>F6</w:t>
      </w:r>
      <w:proofErr w:type="spellEnd"/>
      <w:r w:rsidRPr="00DB1BF0">
        <w:t>.</w:t>
      </w:r>
    </w:p>
    <w:p w14:paraId="45047832" w14:textId="77777777" w:rsidR="00DB1BF0" w:rsidRPr="00DB1BF0" w:rsidRDefault="00DB1BF0" w:rsidP="00DB1BF0">
      <w:r w:rsidRPr="00DB1BF0">
        <w:pict w14:anchorId="3DCDE058">
          <v:rect id="_x0000_i1100" style="width:0;height:1.5pt" o:hralign="center" o:hrstd="t" o:hr="t" fillcolor="#a0a0a0" stroked="f"/>
        </w:pict>
      </w:r>
    </w:p>
    <w:p w14:paraId="5783FB17" w14:textId="77777777" w:rsidR="00DB1BF0" w:rsidRPr="00DB1BF0" w:rsidRDefault="00DB1BF0" w:rsidP="00DB1BF0">
      <w:pPr>
        <w:rPr>
          <w:b/>
          <w:bCs/>
        </w:rPr>
      </w:pPr>
      <w:r w:rsidRPr="00DB1BF0">
        <w:rPr>
          <w:b/>
          <w:bCs/>
        </w:rPr>
        <w:t>10. Practical roadmap</w:t>
      </w:r>
    </w:p>
    <w:p w14:paraId="7D4494E4" w14:textId="77777777" w:rsidR="00DB1BF0" w:rsidRPr="00DB1BF0" w:rsidRDefault="00DB1BF0" w:rsidP="00DB1BF0">
      <w:r w:rsidRPr="00DB1BF0">
        <w:t>I would proceed in this order.</w:t>
      </w:r>
    </w:p>
    <w:p w14:paraId="4B10F27A" w14:textId="299EFBDE" w:rsidR="00DB1BF0" w:rsidRPr="00DB1BF0" w:rsidRDefault="00DB1BF0" w:rsidP="00DB1BF0">
      <w:r w:rsidRPr="00DB1BF0">
        <w:t xml:space="preserve">First, formalize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DB1BF0">
        <w:t>-minors and separator cover. This sharpens Target D and prevents further ambiguity about “rigid horizontal crowd.”</w:t>
      </w:r>
    </w:p>
    <w:p w14:paraId="643311B4" w14:textId="5F4AB318" w:rsidR="00DB1BF0" w:rsidRPr="00DB1BF0" w:rsidRDefault="00DB1BF0" w:rsidP="00DB1BF0">
      <w:r w:rsidRPr="00DB1BF0">
        <w:t xml:space="preserve">Second, prove the </w:t>
      </w:r>
      <w:proofErr w:type="spellStart"/>
      <w:r w:rsidRPr="00DB1BF0">
        <w:t>RCC5</w:t>
      </w:r>
      <w:proofErr w:type="spellEnd"/>
      <w:r w:rsidRPr="00DB1BF0">
        <w:t xml:space="preserve">-only negative sanity check: arbitrary </w:t>
      </w:r>
      <w:proofErr w:type="spellStart"/>
      <w:r w:rsidRPr="00DB1BF0">
        <w:t>RCC5</w:t>
      </w:r>
      <w:proofErr w:type="spellEnd"/>
      <w:r w:rsidRPr="00DB1BF0">
        <w:t xml:space="preserve"> networks can realize unbounded </w:t>
      </w:r>
      <m:oMath>
        <m:sSub>
          <m:sSubPr>
            <m:ctrlPr>
              <w:rPr>
                <w:rFonts w:ascii="Cambria Math" w:hAnsi="Cambria Math"/>
              </w:rPr>
            </m:ctrlPr>
          </m:sSubPr>
          <m:e>
            <m:r>
              <w:rPr>
                <w:rFonts w:ascii="Cambria Math" w:hAnsi="Cambria Math"/>
              </w:rPr>
              <m:t>M</m:t>
            </m:r>
          </m:e>
          <m:sub>
            <m:r>
              <w:rPr>
                <w:rFonts w:ascii="Cambria Math" w:hAnsi="Cambria Math"/>
              </w:rPr>
              <m:t>n</m:t>
            </m:r>
          </m:sub>
        </m:sSub>
      </m:oMath>
      <w:r w:rsidRPr="00DB1BF0">
        <w:t>-minors. This is WP44 in theorem form.</w:t>
      </w:r>
    </w:p>
    <w:p w14:paraId="163B0900" w14:textId="77777777" w:rsidR="00DB1BF0" w:rsidRPr="00DB1BF0" w:rsidRDefault="00DB1BF0" w:rsidP="00DB1BF0">
      <w:r w:rsidRPr="00DB1BF0">
        <w:t xml:space="preserve">Third, attempt the selector-sharing lemma for the </w:t>
      </w:r>
      <w:proofErr w:type="spellStart"/>
      <w:r w:rsidRPr="00DB1BF0">
        <w:t>WP44</w:t>
      </w:r>
      <w:proofErr w:type="spellEnd"/>
      <w:r w:rsidRPr="00DB1BF0">
        <w:t>-shaped minor only. Do not start with all possible support trees.</w:t>
      </w:r>
    </w:p>
    <w:p w14:paraId="71D4F9F9" w14:textId="59633087" w:rsidR="00DB1BF0" w:rsidRPr="00DB1BF0" w:rsidRDefault="00DB1BF0" w:rsidP="00DB1BF0">
      <w:r w:rsidRPr="00DB1BF0">
        <w:t xml:space="preserve">Fourth, run a finite search for small concepts that force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DB1BF0">
        <w:t xml:space="preserve">or </w:t>
      </w:r>
      <m:oMath>
        <m:sSub>
          <m:sSubPr>
            <m:ctrlPr>
              <w:rPr>
                <w:rFonts w:ascii="Cambria Math" w:hAnsi="Cambria Math"/>
              </w:rPr>
            </m:ctrlPr>
          </m:sSubPr>
          <m:e>
            <m:r>
              <w:rPr>
                <w:rFonts w:ascii="Cambria Math" w:hAnsi="Cambria Math"/>
              </w:rPr>
              <m:t>M</m:t>
            </m:r>
          </m:e>
          <m:sub>
            <m:r>
              <w:rPr>
                <w:rFonts w:ascii="Cambria Math" w:hAnsi="Cambria Math"/>
              </w:rPr>
              <m:t>3</m:t>
            </m:r>
          </m:sub>
        </m:sSub>
      </m:oMath>
      <w:r w:rsidRPr="00DB1BF0">
        <w:t xml:space="preserve">. If even </w:t>
      </w:r>
      <m:oMath>
        <m:sSub>
          <m:sSubPr>
            <m:ctrlPr>
              <w:rPr>
                <w:rFonts w:ascii="Cambria Math" w:hAnsi="Cambria Math"/>
              </w:rPr>
            </m:ctrlPr>
          </m:sSubPr>
          <m:e>
            <m:r>
              <w:rPr>
                <w:rFonts w:ascii="Cambria Math" w:hAnsi="Cambria Math"/>
              </w:rPr>
              <m:t>M</m:t>
            </m:r>
          </m:e>
          <m:sub>
            <m:r>
              <w:rPr>
                <w:rFonts w:ascii="Cambria Math" w:hAnsi="Cambria Math"/>
              </w:rPr>
              <m:t>2</m:t>
            </m:r>
          </m:sub>
        </m:sSub>
      </m:oMath>
      <w:r w:rsidRPr="00DB1BF0">
        <w:t>is hard to force under normal forms, inspect the quotient/skew models and try to generalize them.</w:t>
      </w:r>
    </w:p>
    <w:p w14:paraId="1286AF69" w14:textId="77777777" w:rsidR="00DB1BF0" w:rsidRPr="00DB1BF0" w:rsidRDefault="00DB1BF0" w:rsidP="00DB1BF0">
      <w:r w:rsidRPr="00DB1BF0">
        <w:t xml:space="preserve">Fifth, repair </w:t>
      </w:r>
      <w:proofErr w:type="spellStart"/>
      <w:r w:rsidRPr="00DB1BF0">
        <w:t>W2</w:t>
      </w:r>
      <w:proofErr w:type="spellEnd"/>
      <w:r w:rsidRPr="00DB1BF0">
        <w:rPr>
          <w:rFonts w:ascii="Arial" w:hAnsi="Arial" w:cs="Arial"/>
        </w:rPr>
        <w:t>′</w:t>
      </w:r>
      <w:r w:rsidRPr="00DB1BF0">
        <w:t xml:space="preserve"> in the certificate layer independently, preferably by allowing bounded joint assignments once </w:t>
      </w:r>
      <w:proofErr w:type="spellStart"/>
      <w:r w:rsidRPr="00DB1BF0">
        <w:t>F6</w:t>
      </w:r>
      <w:proofErr w:type="spellEnd"/>
      <w:r w:rsidRPr="00DB1BF0">
        <w:t xml:space="preserve"> gives the bound.</w:t>
      </w:r>
    </w:p>
    <w:p w14:paraId="5403FCA0" w14:textId="77777777" w:rsidR="00DB1BF0" w:rsidRPr="00DB1BF0" w:rsidRDefault="00DB1BF0" w:rsidP="00DB1BF0">
      <w:r w:rsidRPr="00DB1BF0">
        <w:t xml:space="preserve">Sixth, only then return to the full </w:t>
      </w:r>
      <w:proofErr w:type="spellStart"/>
      <w:r w:rsidRPr="00DB1BF0">
        <w:t>F6</w:t>
      </w:r>
      <w:proofErr w:type="spellEnd"/>
      <w:r w:rsidRPr="00DB1BF0">
        <w:t xml:space="preserve"> theorem.</w:t>
      </w:r>
    </w:p>
    <w:p w14:paraId="37FF69C8" w14:textId="77777777" w:rsidR="00DB1BF0" w:rsidRPr="00DB1BF0" w:rsidRDefault="00DB1BF0" w:rsidP="00DB1BF0">
      <w:r w:rsidRPr="00DB1BF0">
        <w:pict w14:anchorId="1E2463F7">
          <v:rect id="_x0000_i1101" style="width:0;height:1.5pt" o:hralign="center" o:hrstd="t" o:hr="t" fillcolor="#a0a0a0" stroked="f"/>
        </w:pict>
      </w:r>
    </w:p>
    <w:p w14:paraId="5C89E776" w14:textId="77777777" w:rsidR="00DB1BF0" w:rsidRPr="00DB1BF0" w:rsidRDefault="00DB1BF0" w:rsidP="00DB1BF0">
      <w:pPr>
        <w:rPr>
          <w:b/>
          <w:bCs/>
        </w:rPr>
      </w:pPr>
      <w:r w:rsidRPr="00DB1BF0">
        <w:rPr>
          <w:b/>
          <w:bCs/>
        </w:rPr>
        <w:lastRenderedPageBreak/>
        <w:t>My strongest recommendation</w:t>
      </w:r>
    </w:p>
    <w:p w14:paraId="3181707C" w14:textId="77777777" w:rsidR="00DB1BF0" w:rsidRPr="00DB1BF0" w:rsidRDefault="00DB1BF0" w:rsidP="00DB1BF0">
      <w:r w:rsidRPr="00DB1BF0">
        <w:t>The next central statement should be:</w:t>
      </w:r>
    </w:p>
    <w:p w14:paraId="4DC51DFC" w14:textId="747A16CA" w:rsidR="00DB1BF0" w:rsidRPr="00DB1BF0" w:rsidRDefault="00DB1BF0" w:rsidP="00DB1BF0">
      <m:oMathPara>
        <m:oMath>
          <m:borderBox>
            <m:borderBoxPr>
              <m:ctrlPr>
                <w:rPr>
                  <w:rFonts w:ascii="Cambria Math" w:hAnsi="Cambria Math"/>
                </w:rPr>
              </m:ctrlPr>
            </m:borderBoxPr>
            <m:e>
              <m:r>
                <m:rPr>
                  <m:sty m:val="p"/>
                </m:rPr>
                <w:rPr>
                  <w:rFonts w:ascii="Cambria Math" w:hAnsi="Cambria Math"/>
                </w:rPr>
                <m:t>∀</m:t>
              </m:r>
              <m:r>
                <w:rPr>
                  <w:rFonts w:ascii="Cambria Math" w:hAnsi="Cambria Math"/>
                </w:rPr>
                <m:t>C</m:t>
              </m:r>
              <m:r>
                <m:rPr>
                  <m:sty m:val="p"/>
                </m:rPr>
                <w:rPr>
                  <w:rFonts w:ascii="Cambria Math" w:hAnsi="Cambria Math"/>
                </w:rPr>
                <m:t> ∃</m:t>
              </m:r>
              <m:r>
                <w:rPr>
                  <w:rFonts w:ascii="Cambria Math" w:hAnsi="Cambria Math"/>
                </w:rPr>
                <m:t>N(C)C</m:t>
              </m:r>
              <m:r>
                <m:rPr>
                  <m:nor/>
                </m:rPr>
                <m:t> does not force an </m:t>
              </m:r>
              <m:sSub>
                <m:sSubPr>
                  <m:ctrlPr>
                    <w:rPr>
                      <w:rFonts w:ascii="Cambria Math" w:hAnsi="Cambria Math"/>
                    </w:rPr>
                  </m:ctrlPr>
                </m:sSubPr>
                <m:e>
                  <m:r>
                    <w:rPr>
                      <w:rFonts w:ascii="Cambria Math" w:hAnsi="Cambria Math"/>
                    </w:rPr>
                    <m:t>M</m:t>
                  </m:r>
                </m:e>
                <m:sub>
                  <m:r>
                    <w:rPr>
                      <w:rFonts w:ascii="Cambria Math" w:hAnsi="Cambria Math"/>
                    </w:rPr>
                    <m:t>N(C)</m:t>
                  </m:r>
                </m:sub>
              </m:sSub>
              <m:r>
                <m:rPr>
                  <m:nor/>
                </m:rPr>
                <m:t> identity-selector minor.</m:t>
              </m:r>
            </m:e>
          </m:borderBox>
          <m:r>
            <w:br/>
          </m:r>
        </m:oMath>
      </m:oMathPara>
    </w:p>
    <w:p w14:paraId="1E1C3DB1" w14:textId="77777777" w:rsidR="00DB1BF0" w:rsidRPr="00DB1BF0" w:rsidRDefault="00DB1BF0" w:rsidP="00DB1BF0">
      <w:r w:rsidRPr="00DB1BF0">
        <w:t xml:space="preserve">That is now the clean positive formulation of </w:t>
      </w:r>
      <w:proofErr w:type="spellStart"/>
      <w:r w:rsidRPr="00DB1BF0">
        <w:t>F6</w:t>
      </w:r>
      <w:proofErr w:type="spellEnd"/>
      <w:r w:rsidRPr="00DB1BF0">
        <w:t>.</w:t>
      </w:r>
    </w:p>
    <w:p w14:paraId="3C776D6B" w14:textId="77777777" w:rsidR="00DB1BF0" w:rsidRPr="00DB1BF0" w:rsidRDefault="00DB1BF0" w:rsidP="00DB1BF0">
      <w:r w:rsidRPr="00DB1BF0">
        <w:t>The clean negative formulation is:</w:t>
      </w:r>
    </w:p>
    <w:p w14:paraId="4CAD6B9A" w14:textId="331446CA" w:rsidR="00DB1BF0" w:rsidRPr="00DB1BF0" w:rsidRDefault="00DB1BF0" w:rsidP="00DB1BF0">
      <m:oMathPara>
        <m:oMath>
          <m:borderBox>
            <m:borderBoxPr>
              <m:ctrlPr>
                <w:rPr>
                  <w:rFonts w:ascii="Cambria Math" w:hAnsi="Cambria Math"/>
                </w:rPr>
              </m:ctrlPr>
            </m:borderBoxPr>
            <m:e>
              <m:r>
                <m:rPr>
                  <m:sty m:val="p"/>
                </m:rPr>
                <w:rPr>
                  <w:rFonts w:ascii="Cambria Math" w:hAnsi="Cambria Math"/>
                </w:rPr>
                <m:t>∃</m:t>
              </m:r>
              <m:r>
                <w:rPr>
                  <w:rFonts w:ascii="Cambria Math" w:hAnsi="Cambria Math"/>
                </w:rPr>
                <m:t>C</m:t>
              </m:r>
              <m:r>
                <m:rPr>
                  <m:sty m:val="p"/>
                </m:rPr>
                <w:rPr>
                  <w:rFonts w:ascii="Cambria Math" w:hAnsi="Cambria Math"/>
                </w:rPr>
                <m:t> ∀</m:t>
              </m:r>
              <m:r>
                <w:rPr>
                  <w:rFonts w:ascii="Cambria Math" w:hAnsi="Cambria Math"/>
                </w:rPr>
                <m:t>nC</m:t>
              </m:r>
              <m:r>
                <m:rPr>
                  <m:nor/>
                </m:rPr>
                <m:t> forces an </m:t>
              </m:r>
              <m:sSub>
                <m:sSubPr>
                  <m:ctrlPr>
                    <w:rPr>
                      <w:rFonts w:ascii="Cambria Math" w:hAnsi="Cambria Math"/>
                    </w:rPr>
                  </m:ctrlPr>
                </m:sSubPr>
                <m:e>
                  <m:r>
                    <w:rPr>
                      <w:rFonts w:ascii="Cambria Math" w:hAnsi="Cambria Math"/>
                    </w:rPr>
                    <m:t>M</m:t>
                  </m:r>
                </m:e>
                <m:sub>
                  <m:r>
                    <w:rPr>
                      <w:rFonts w:ascii="Cambria Math" w:hAnsi="Cambria Math"/>
                    </w:rPr>
                    <m:t>n</m:t>
                  </m:r>
                </m:sub>
              </m:sSub>
              <m:r>
                <m:rPr>
                  <m:nor/>
                </m:rPr>
                <m:t> identity-selector minor.</m:t>
              </m:r>
            </m:e>
          </m:borderBox>
          <m:r>
            <w:br/>
          </m:r>
        </m:oMath>
      </m:oMathPara>
    </w:p>
    <w:p w14:paraId="3405C298" w14:textId="77777777" w:rsidR="00DB1BF0" w:rsidRPr="00DB1BF0" w:rsidRDefault="00DB1BF0" w:rsidP="00DB1BF0">
      <w:r w:rsidRPr="00DB1BF0">
        <w:t>Everything should be organized around that dichotomy. The previous candidates failed because they produced order/prefix structure, not identity/private-matching structure. The next proof or counterexample has to live exactly there.</w:t>
      </w:r>
    </w:p>
    <w:p w14:paraId="5C071E47" w14:textId="77777777" w:rsidR="00DB1BF0" w:rsidRPr="00DB1BF0" w:rsidRDefault="00DB1BF0" w:rsidP="00DB1BF0">
      <w:r w:rsidRPr="00DB1BF0">
        <w:br/>
      </w:r>
    </w:p>
    <w:p w14:paraId="18217A90" w14:textId="77777777" w:rsidR="00DB1BF0" w:rsidRPr="00DB1BF0" w:rsidRDefault="00DB1BF0" w:rsidP="00DB1BF0">
      <w:r w:rsidRPr="00DB1BF0">
        <w:t xml:space="preserve">The last three or four responses require a formal PDF / TEX document as well. Please include all your findings and final recommendations just shared, as well as the scripts in a zip archive. </w:t>
      </w:r>
    </w:p>
    <w:p w14:paraId="5767A7F3" w14:textId="77777777" w:rsidR="00DB1BF0" w:rsidRPr="00DB1BF0" w:rsidRDefault="00DB1BF0" w:rsidP="00DB1BF0">
      <w:r w:rsidRPr="00DB1BF0">
        <w:br/>
      </w:r>
    </w:p>
    <w:p w14:paraId="3EA2F39D" w14:textId="77777777" w:rsidR="00DB1BF0" w:rsidRPr="00DB1BF0" w:rsidRDefault="00DB1BF0" w:rsidP="00DB1BF0">
      <w:r w:rsidRPr="00DB1BF0">
        <w:t>Done. I wrote and packaged the formal report with the scripts and captured outputs.</w:t>
      </w:r>
    </w:p>
    <w:p w14:paraId="0C689BD0" w14:textId="77777777" w:rsidR="00DB1BF0" w:rsidRPr="00DB1BF0" w:rsidRDefault="00DB1BF0" w:rsidP="00DB1BF0">
      <w:r w:rsidRPr="00DB1BF0">
        <w:t>Direct files:</w:t>
      </w:r>
    </w:p>
    <w:p w14:paraId="242E42DF" w14:textId="77777777" w:rsidR="00DB1BF0" w:rsidRPr="00DB1BF0" w:rsidRDefault="00DB1BF0" w:rsidP="00DB1BF0">
      <w:r w:rsidRPr="00DB1BF0">
        <w:br/>
      </w:r>
    </w:p>
    <w:p w14:paraId="1DC8235B" w14:textId="77777777" w:rsidR="00DB1BF0" w:rsidRPr="00DB1BF0" w:rsidRDefault="00DB1BF0" w:rsidP="00DB1BF0">
      <w:r w:rsidRPr="00DB1BF0">
        <w:t>The archive includes:</w:t>
      </w:r>
    </w:p>
    <w:p w14:paraId="22011255" w14:textId="77777777" w:rsidR="00DB1BF0" w:rsidRPr="00DB1BF0" w:rsidRDefault="00DB1BF0" w:rsidP="00DB1BF0">
      <w:proofErr w:type="spellStart"/>
      <w:r w:rsidRPr="00DB1BF0">
        <w:t>wp41_shell_staircase_f6_candidate.py</w:t>
      </w:r>
      <w:proofErr w:type="spellEnd"/>
      <w:r w:rsidRPr="00DB1BF0">
        <w:br/>
      </w:r>
      <w:proofErr w:type="spellStart"/>
      <w:r w:rsidRPr="00DB1BF0">
        <w:t>wp42_shell_catalogue_collapse.py</w:t>
      </w:r>
      <w:proofErr w:type="spellEnd"/>
      <w:r w:rsidRPr="00DB1BF0">
        <w:br/>
      </w:r>
      <w:proofErr w:type="spellStart"/>
      <w:r w:rsidRPr="00DB1BF0">
        <w:t>wp43_pumped_w2_attempt.py</w:t>
      </w:r>
      <w:proofErr w:type="spellEnd"/>
      <w:r w:rsidRPr="00DB1BF0">
        <w:br/>
      </w:r>
      <w:proofErr w:type="spellStart"/>
      <w:r w:rsidRPr="00DB1BF0">
        <w:t>wp44_unbounded_separator_cover_glue.py</w:t>
      </w:r>
      <w:proofErr w:type="spellEnd"/>
    </w:p>
    <w:p w14:paraId="1E290A2B" w14:textId="77777777" w:rsidR="00DB1BF0" w:rsidRPr="00DB1BF0" w:rsidRDefault="00DB1BF0" w:rsidP="00DB1BF0">
      <w:r w:rsidRPr="00DB1BF0">
        <w:t>Bottom line of the report: the shell and pumped-</w:t>
      </w:r>
      <w:proofErr w:type="spellStart"/>
      <w:r w:rsidRPr="00DB1BF0">
        <w:t>W2</w:t>
      </w:r>
      <w:proofErr w:type="spellEnd"/>
      <w:r w:rsidRPr="00DB1BF0">
        <w:rPr>
          <w:rFonts w:ascii="Arial" w:hAnsi="Arial" w:cs="Arial"/>
        </w:rPr>
        <w:t>′</w:t>
      </w:r>
      <w:r w:rsidRPr="00DB1BF0">
        <w:t xml:space="preserve"> candidates remain non-threatening to </w:t>
      </w:r>
      <w:proofErr w:type="spellStart"/>
      <w:r w:rsidRPr="00DB1BF0">
        <w:t>F6</w:t>
      </w:r>
      <w:proofErr w:type="spellEnd"/>
      <w:r w:rsidRPr="00DB1BF0">
        <w:t xml:space="preserve">, but </w:t>
      </w:r>
      <w:proofErr w:type="spellStart"/>
      <w:r w:rsidRPr="00DB1BF0">
        <w:t>WP44</w:t>
      </w:r>
      <w:proofErr w:type="spellEnd"/>
      <w:r w:rsidRPr="00DB1BF0">
        <w:t xml:space="preserve"> blocks an algebra-only separator-cover proof route. The sharpened target is now the </w:t>
      </w:r>
      <w:proofErr w:type="spellStart"/>
      <w:r w:rsidRPr="00DB1BF0">
        <w:t>M_n</w:t>
      </w:r>
      <w:proofErr w:type="spellEnd"/>
      <w:r w:rsidRPr="00DB1BF0">
        <w:t xml:space="preserve"> identity-selector-minor dichotomy: prove no finite concept can force unbounded such minors, or construct a concept that does.</w:t>
      </w:r>
    </w:p>
    <w:p w14:paraId="2777CB72" w14:textId="77777777" w:rsidR="00DB1BF0" w:rsidRPr="00DB1BF0" w:rsidRDefault="00DB1BF0" w:rsidP="00DB1BF0">
      <w:pPr>
        <w:rPr>
          <w:vanish/>
        </w:rPr>
      </w:pPr>
      <w:r w:rsidRPr="00DB1BF0">
        <w:rPr>
          <w:vanish/>
        </w:rPr>
        <w:lastRenderedPageBreak/>
        <w:t>Top of Form</w:t>
      </w:r>
    </w:p>
    <w:p w14:paraId="39C49441" w14:textId="77777777" w:rsidR="00DB1BF0" w:rsidRPr="00DB1BF0" w:rsidRDefault="00DB1BF0" w:rsidP="00DB1BF0"/>
    <w:p w14:paraId="45785229" w14:textId="77777777" w:rsidR="00DB1BF0" w:rsidRPr="00DB1BF0" w:rsidRDefault="00DB1BF0" w:rsidP="00DB1BF0">
      <w:pPr>
        <w:rPr>
          <w:vanish/>
        </w:rPr>
      </w:pPr>
      <w:r w:rsidRPr="00DB1BF0">
        <w:rPr>
          <w:vanish/>
        </w:rPr>
        <w:t>Bottom of Form</w:t>
      </w:r>
    </w:p>
    <w:p w14:paraId="33F4D2DA" w14:textId="77777777" w:rsidR="00DB1BF0" w:rsidRPr="00DB1BF0" w:rsidRDefault="00DB1BF0" w:rsidP="00DB1BF0">
      <w:r w:rsidRPr="00DB1BF0">
        <w:t xml:space="preserve">Activity · </w:t>
      </w:r>
      <w:proofErr w:type="spellStart"/>
      <w:r w:rsidRPr="00DB1BF0">
        <w:t>4m</w:t>
      </w:r>
      <w:proofErr w:type="spellEnd"/>
      <w:r w:rsidRPr="00DB1BF0">
        <w:t xml:space="preserve"> </w:t>
      </w:r>
      <w:proofErr w:type="spellStart"/>
      <w:r w:rsidRPr="00DB1BF0">
        <w:t>22s</w:t>
      </w:r>
      <w:proofErr w:type="spellEnd"/>
    </w:p>
    <w:p w14:paraId="5249B482" w14:textId="77777777" w:rsidR="00DB1BF0" w:rsidRPr="00DB1BF0" w:rsidRDefault="00DB1BF0" w:rsidP="00DB1BF0">
      <w:r w:rsidRPr="00DB1BF0">
        <w:t>Pro thinking</w:t>
      </w:r>
    </w:p>
    <w:p w14:paraId="709ECBB8" w14:textId="77777777" w:rsidR="00DB1BF0" w:rsidRPr="00DB1BF0" w:rsidRDefault="00DB1BF0" w:rsidP="00DB1BF0">
      <w:r w:rsidRPr="00DB1BF0">
        <w:t>The user acknowledges that the problem appears to be genuinely difficult.</w:t>
      </w:r>
    </w:p>
    <w:p w14:paraId="16FA52A6" w14:textId="77777777" w:rsidR="00DB1BF0" w:rsidRPr="00DB1BF0" w:rsidRDefault="00DB1BF0" w:rsidP="00DB1BF0">
      <w:r w:rsidRPr="00DB1BF0">
        <w:t>Providing an assessment</w:t>
      </w:r>
    </w:p>
    <w:p w14:paraId="1C416713" w14:textId="77777777" w:rsidR="00DB1BF0" w:rsidRPr="00DB1BF0" w:rsidRDefault="00DB1BF0" w:rsidP="00DB1BF0">
      <w:r w:rsidRPr="00DB1BF0">
        <w:t xml:space="preserve">I’m reviewing previous findings and suggesting that proving or refuting </w:t>
      </w:r>
      <w:proofErr w:type="spellStart"/>
      <w:r w:rsidRPr="00DB1BF0">
        <w:t>F6</w:t>
      </w:r>
      <w:proofErr w:type="spellEnd"/>
      <w:r w:rsidRPr="00DB1BF0">
        <w:t xml:space="preserve"> could be harder with simpler proofs. The approach may benefit from focusing on refined models or targeted formal results.</w:t>
      </w:r>
    </w:p>
    <w:p w14:paraId="141C034B" w14:textId="77777777" w:rsidR="00DB1BF0" w:rsidRPr="00DB1BF0" w:rsidRDefault="00DB1BF0" w:rsidP="00DB1BF0">
      <w:r w:rsidRPr="00DB1BF0">
        <w:t xml:space="preserve">Evaluating </w:t>
      </w:r>
      <w:proofErr w:type="spellStart"/>
      <w:r w:rsidRPr="00DB1BF0">
        <w:t>F6</w:t>
      </w:r>
      <w:proofErr w:type="spellEnd"/>
      <w:r w:rsidRPr="00DB1BF0">
        <w:t xml:space="preserve"> proof complexity</w:t>
      </w:r>
    </w:p>
    <w:p w14:paraId="11B7215A" w14:textId="77777777" w:rsidR="00DB1BF0" w:rsidRPr="00DB1BF0" w:rsidRDefault="00DB1BF0" w:rsidP="00DB1BF0">
      <w:r w:rsidRPr="00DB1BF0">
        <w:t xml:space="preserve">While narrowing the focus improves the odds for formal results, the challenge for a quick proof has increased. However, the likelihood of </w:t>
      </w:r>
      <w:proofErr w:type="spellStart"/>
      <w:r w:rsidRPr="00DB1BF0">
        <w:t>F6</w:t>
      </w:r>
      <w:proofErr w:type="spellEnd"/>
      <w:r w:rsidRPr="00DB1BF0">
        <w:t xml:space="preserve"> being true might actually be higher now, even if proving it remains complex.</w:t>
      </w:r>
    </w:p>
    <w:p w14:paraId="398729A6" w14:textId="77777777" w:rsidR="00DB1BF0" w:rsidRPr="00DB1BF0" w:rsidRDefault="00DB1BF0" w:rsidP="00DB1BF0">
      <w:r w:rsidRPr="00DB1BF0">
        <w:t>Providing nuanced insights</w:t>
      </w:r>
    </w:p>
    <w:p w14:paraId="1155A8BD" w14:textId="77777777" w:rsidR="00DB1BF0" w:rsidRPr="00DB1BF0" w:rsidRDefault="00DB1BF0" w:rsidP="00DB1BF0">
      <w:r w:rsidRPr="00DB1BF0">
        <w:t xml:space="preserve">While the chance of a quick proof or counterexample for </w:t>
      </w:r>
      <w:proofErr w:type="spellStart"/>
      <w:r w:rsidRPr="00DB1BF0">
        <w:t>F6</w:t>
      </w:r>
      <w:proofErr w:type="spellEnd"/>
      <w:r w:rsidRPr="00DB1BF0">
        <w:t xml:space="preserve"> is lower, progress has been made. The problem is now sharper, and next steps should focus on modal </w:t>
      </w:r>
      <w:proofErr w:type="spellStart"/>
      <w:r w:rsidRPr="00DB1BF0">
        <w:t>bisimulation</w:t>
      </w:r>
      <w:proofErr w:type="spellEnd"/>
      <w:r w:rsidRPr="00DB1BF0">
        <w:t xml:space="preserve"> for no-private matching.</w:t>
      </w:r>
    </w:p>
    <w:p w14:paraId="1E370F90" w14:textId="77777777" w:rsidR="00DB1BF0" w:rsidRPr="00DB1BF0" w:rsidRDefault="00DB1BF0" w:rsidP="00DB1BF0">
      <w:r w:rsidRPr="00DB1BF0">
        <w:t xml:space="preserve">The user wants recommendations on how to advance the proof, whether toward proving or refuting the </w:t>
      </w:r>
      <w:proofErr w:type="spellStart"/>
      <w:r w:rsidRPr="00DB1BF0">
        <w:t>F6</w:t>
      </w:r>
      <w:proofErr w:type="spellEnd"/>
      <w:r w:rsidRPr="00DB1BF0">
        <w:t xml:space="preserve"> conjecture.</w:t>
      </w:r>
    </w:p>
    <w:p w14:paraId="415CC3EE" w14:textId="77777777" w:rsidR="00DB1BF0" w:rsidRPr="00DB1BF0" w:rsidRDefault="00DB1BF0" w:rsidP="00DB1BF0">
      <w:r w:rsidRPr="00DB1BF0">
        <w:t>Providing recommendations</w:t>
      </w:r>
    </w:p>
    <w:p w14:paraId="1ED55947" w14:textId="77777777" w:rsidR="00DB1BF0" w:rsidRPr="00DB1BF0" w:rsidRDefault="00DB1BF0" w:rsidP="00DB1BF0">
      <w:r w:rsidRPr="00DB1BF0">
        <w:t xml:space="preserve">I’ll give structured recommendations based on prior work, outlining clear steps with milestones. I'll include concrete details: definitions, </w:t>
      </w:r>
      <w:proofErr w:type="spellStart"/>
      <w:r w:rsidRPr="00DB1BF0">
        <w:t>lemmata</w:t>
      </w:r>
      <w:proofErr w:type="spellEnd"/>
      <w:r w:rsidRPr="00DB1BF0">
        <w:t>, proof obligations, risk/reward, and focus on positive proof and refutations.</w:t>
      </w:r>
    </w:p>
    <w:p w14:paraId="79CECE22" w14:textId="77777777" w:rsidR="00DB1BF0" w:rsidRPr="00DB1BF0" w:rsidRDefault="00DB1BF0" w:rsidP="00DB1BF0">
      <w:r w:rsidRPr="00DB1BF0">
        <w:t>Refining the theorem approach</w:t>
      </w:r>
    </w:p>
    <w:p w14:paraId="0DC6EA49" w14:textId="77777777" w:rsidR="00DB1BF0" w:rsidRPr="00DB1BF0" w:rsidRDefault="00DB1BF0" w:rsidP="00DB1BF0">
      <w:r w:rsidRPr="00DB1BF0">
        <w:t>I’m considering a concrete approach, defining terms and relations clearly. I’ll propose specific theorems, while being cautious and adding depth to the mathematical definitions and proofs—avoiding overstatements.</w:t>
      </w:r>
    </w:p>
    <w:p w14:paraId="2316B6C8" w14:textId="77777777" w:rsidR="00DB1BF0" w:rsidRPr="00DB1BF0" w:rsidRDefault="00DB1BF0" w:rsidP="00DB1BF0">
      <w:r w:rsidRPr="00DB1BF0">
        <w:t>Formalizing recommendations</w:t>
      </w:r>
    </w:p>
    <w:p w14:paraId="396EDC57" w14:textId="77777777" w:rsidR="00DB1BF0" w:rsidRPr="00DB1BF0" w:rsidRDefault="00DB1BF0" w:rsidP="00DB1BF0">
      <w:r w:rsidRPr="00DB1BF0">
        <w:t xml:space="preserve">I’m laying out a plan to separate specific tasks, focusing on formalizing definitions and proofs, refining proofs for bounded selections, and addressing the coalescing lemma and side conditions for </w:t>
      </w:r>
      <w:proofErr w:type="spellStart"/>
      <w:r w:rsidRPr="00DB1BF0">
        <w:t>RCC</w:t>
      </w:r>
      <w:proofErr w:type="spellEnd"/>
      <w:r w:rsidRPr="00DB1BF0">
        <w:t xml:space="preserve"> 5 composition.</w:t>
      </w:r>
    </w:p>
    <w:p w14:paraId="6D07CC98" w14:textId="77777777" w:rsidR="00DB1BF0" w:rsidRPr="00DB1BF0" w:rsidRDefault="00DB1BF0" w:rsidP="00DB1BF0">
      <w:r w:rsidRPr="00DB1BF0">
        <w:lastRenderedPageBreak/>
        <w:t>Developing proof strategies</w:t>
      </w:r>
    </w:p>
    <w:p w14:paraId="5F40DF00" w14:textId="77777777" w:rsidR="00DB1BF0" w:rsidRPr="00DB1BF0" w:rsidRDefault="00DB1BF0" w:rsidP="00DB1BF0">
      <w:r w:rsidRPr="00DB1BF0">
        <w:t>I’m exploring algorithmic and lean-friendly methods, considering selector construction, balancing vertical chains, and applying shell half-graphs for ordering and cuts. I'll attempt various configurations to validate boundary conditions effectively.</w:t>
      </w:r>
    </w:p>
    <w:p w14:paraId="56B7DF89" w14:textId="77777777" w:rsidR="00DB1BF0" w:rsidRPr="00DB1BF0" w:rsidRDefault="00DB1BF0" w:rsidP="00DB1BF0">
      <w:r w:rsidRPr="00DB1BF0">
        <w:t xml:space="preserve">Worked for </w:t>
      </w:r>
      <w:proofErr w:type="spellStart"/>
      <w:r w:rsidRPr="00DB1BF0">
        <w:t>4m</w:t>
      </w:r>
      <w:proofErr w:type="spellEnd"/>
      <w:r w:rsidRPr="00DB1BF0">
        <w:t xml:space="preserve"> </w:t>
      </w:r>
      <w:proofErr w:type="spellStart"/>
      <w:r w:rsidRPr="00DB1BF0">
        <w:t>22s</w:t>
      </w:r>
      <w:proofErr w:type="spellEnd"/>
    </w:p>
    <w:p w14:paraId="6707711F" w14:textId="77777777" w:rsidR="00DB1BF0" w:rsidRPr="00DB1BF0" w:rsidRDefault="00DB1BF0" w:rsidP="00DB1BF0">
      <w:r w:rsidRPr="00DB1BF0">
        <w:t>Done</w:t>
      </w:r>
    </w:p>
    <w:p w14:paraId="71C8269E" w14:textId="77777777" w:rsidR="00181BFF" w:rsidRDefault="00181BFF"/>
    <w:sectPr w:rsidR="00181B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005"/>
    <w:multiLevelType w:val="multilevel"/>
    <w:tmpl w:val="C0FCF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991458"/>
    <w:multiLevelType w:val="multilevel"/>
    <w:tmpl w:val="4058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5A1BA1"/>
    <w:multiLevelType w:val="multilevel"/>
    <w:tmpl w:val="2BC8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0E3BDD"/>
    <w:multiLevelType w:val="multilevel"/>
    <w:tmpl w:val="750CD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9002578">
    <w:abstractNumId w:val="2"/>
  </w:num>
  <w:num w:numId="2" w16cid:durableId="1647857096">
    <w:abstractNumId w:val="1"/>
  </w:num>
  <w:num w:numId="3" w16cid:durableId="1139763744">
    <w:abstractNumId w:val="3"/>
  </w:num>
  <w:num w:numId="4" w16cid:durableId="492063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BF0"/>
    <w:rsid w:val="00181BFF"/>
    <w:rsid w:val="002D6562"/>
    <w:rsid w:val="00426D83"/>
    <w:rsid w:val="00571B22"/>
    <w:rsid w:val="006405E7"/>
    <w:rsid w:val="006F34F0"/>
    <w:rsid w:val="008E05FC"/>
    <w:rsid w:val="00925238"/>
    <w:rsid w:val="009842E2"/>
    <w:rsid w:val="00DB1BF0"/>
    <w:rsid w:val="00E90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A5F7F"/>
  <w15:chartTrackingRefBased/>
  <w15:docId w15:val="{62EEC3F5-19CB-4310-9135-7BB821BB3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B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B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B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B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B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B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B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B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B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B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B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B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B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B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B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BF0"/>
    <w:rPr>
      <w:rFonts w:eastAsiaTheme="majorEastAsia" w:cstheme="majorBidi"/>
      <w:color w:val="272727" w:themeColor="text1" w:themeTint="D8"/>
    </w:rPr>
  </w:style>
  <w:style w:type="paragraph" w:styleId="Title">
    <w:name w:val="Title"/>
    <w:basedOn w:val="Normal"/>
    <w:next w:val="Normal"/>
    <w:link w:val="TitleChar"/>
    <w:uiPriority w:val="10"/>
    <w:qFormat/>
    <w:rsid w:val="00DB1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B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B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B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BF0"/>
    <w:pPr>
      <w:spacing w:before="160"/>
      <w:jc w:val="center"/>
    </w:pPr>
    <w:rPr>
      <w:i/>
      <w:iCs/>
      <w:color w:val="404040" w:themeColor="text1" w:themeTint="BF"/>
    </w:rPr>
  </w:style>
  <w:style w:type="character" w:customStyle="1" w:styleId="QuoteChar">
    <w:name w:val="Quote Char"/>
    <w:basedOn w:val="DefaultParagraphFont"/>
    <w:link w:val="Quote"/>
    <w:uiPriority w:val="29"/>
    <w:rsid w:val="00DB1BF0"/>
    <w:rPr>
      <w:i/>
      <w:iCs/>
      <w:color w:val="404040" w:themeColor="text1" w:themeTint="BF"/>
    </w:rPr>
  </w:style>
  <w:style w:type="paragraph" w:styleId="ListParagraph">
    <w:name w:val="List Paragraph"/>
    <w:basedOn w:val="Normal"/>
    <w:uiPriority w:val="34"/>
    <w:qFormat/>
    <w:rsid w:val="00DB1BF0"/>
    <w:pPr>
      <w:ind w:left="720"/>
      <w:contextualSpacing/>
    </w:pPr>
  </w:style>
  <w:style w:type="character" w:styleId="IntenseEmphasis">
    <w:name w:val="Intense Emphasis"/>
    <w:basedOn w:val="DefaultParagraphFont"/>
    <w:uiPriority w:val="21"/>
    <w:qFormat/>
    <w:rsid w:val="00DB1BF0"/>
    <w:rPr>
      <w:i/>
      <w:iCs/>
      <w:color w:val="0F4761" w:themeColor="accent1" w:themeShade="BF"/>
    </w:rPr>
  </w:style>
  <w:style w:type="paragraph" w:styleId="IntenseQuote">
    <w:name w:val="Intense Quote"/>
    <w:basedOn w:val="Normal"/>
    <w:next w:val="Normal"/>
    <w:link w:val="IntenseQuoteChar"/>
    <w:uiPriority w:val="30"/>
    <w:qFormat/>
    <w:rsid w:val="00DB1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BF0"/>
    <w:rPr>
      <w:i/>
      <w:iCs/>
      <w:color w:val="0F4761" w:themeColor="accent1" w:themeShade="BF"/>
    </w:rPr>
  </w:style>
  <w:style w:type="character" w:styleId="IntenseReference">
    <w:name w:val="Intense Reference"/>
    <w:basedOn w:val="DefaultParagraphFont"/>
    <w:uiPriority w:val="32"/>
    <w:qFormat/>
    <w:rsid w:val="00DB1BF0"/>
    <w:rPr>
      <w:b/>
      <w:bCs/>
      <w:smallCaps/>
      <w:color w:val="0F4761" w:themeColor="accent1" w:themeShade="BF"/>
      <w:spacing w:val="5"/>
    </w:rPr>
  </w:style>
  <w:style w:type="character" w:styleId="Hyperlink">
    <w:name w:val="Hyperlink"/>
    <w:basedOn w:val="DefaultParagraphFont"/>
    <w:uiPriority w:val="99"/>
    <w:unhideWhenUsed/>
    <w:rsid w:val="00DB1BF0"/>
    <w:rPr>
      <w:color w:val="467886" w:themeColor="hyperlink"/>
      <w:u w:val="single"/>
    </w:rPr>
  </w:style>
  <w:style w:type="character" w:styleId="UnresolvedMention">
    <w:name w:val="Unresolved Mention"/>
    <w:basedOn w:val="DefaultParagraphFont"/>
    <w:uiPriority w:val="99"/>
    <w:semiHidden/>
    <w:unhideWhenUsed/>
    <w:rsid w:val="00DB1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17</Pages>
  <Words>4550</Words>
  <Characters>25938</Characters>
  <Application>Microsoft Office Word</Application>
  <DocSecurity>0</DocSecurity>
  <Lines>216</Lines>
  <Paragraphs>60</Paragraphs>
  <ScaleCrop>false</ScaleCrop>
  <Company/>
  <LinksUpToDate>false</LinksUpToDate>
  <CharactersWithSpaces>30428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Wessel</dc:creator>
  <cp:keywords/>
  <dc:description/>
  <cp:lastModifiedBy>Michael Wessel</cp:lastModifiedBy>
  <cp:revision>1</cp:revision>
  <dcterms:created xsi:type="dcterms:W3CDTF">2026-07-15T19:06:00Z</dcterms:created>
  <dcterms:modified xsi:type="dcterms:W3CDTF">2026-07-15T20:01:00Z</dcterms:modified>
</cp:coreProperties>
</file>