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voss-srd-v02--남현지정의석-상호-확인서"/>
    <w:p>
      <w:pPr>
        <w:pStyle w:val="Heading1"/>
      </w:pPr>
      <w:r>
        <w:t xml:space="preserve">VOSS SRD v0.2 — 남현지–정의석 상호 확인서</w:t>
      </w:r>
    </w:p>
    <w:p>
      <w:pPr>
        <w:pStyle w:val="FirstParagraph"/>
      </w:pPr>
      <w:r>
        <w:rPr>
          <w:b/>
          <w:bCs/>
        </w:rPr>
        <w:t xml:space="preserve">확정 일정(KST):</w:t>
      </w:r>
      <w:r>
        <w:t xml:space="preserve"> </w:t>
      </w:r>
      <w:r>
        <w:t xml:space="preserve">상호확인 회신 2026-10-06 18:30까지 · 첫 실기 실험/실측 2026-10-07까지 · 실제 1박스 전체 흐름</w:t>
      </w:r>
      <w:r>
        <w:t xml:space="preserve"> </w:t>
      </w:r>
      <w:r>
        <w:rPr>
          <w:b/>
          <w:bCs/>
        </w:rPr>
        <w:t xml:space="preserve">G0 통과 목표 2026-10-10까지</w:t>
      </w:r>
      <w:r>
        <w:t xml:space="preserve">. 구체 장비 시간·검토 방식·수락 확인자는 별도 확인한다.</w:t>
      </w:r>
    </w:p>
    <w:p>
      <w:pPr>
        <w:pStyle w:val="BodyText"/>
      </w:pPr>
      <w:r>
        <w:rPr>
          <w:b/>
          <w:bCs/>
        </w:rPr>
        <w:t xml:space="preserve">대상:</w:t>
      </w:r>
      <w:r>
        <w:t xml:space="preserve"> </w:t>
      </w:r>
      <w:r>
        <w:t xml:space="preserve">남현지–정의석 ·</w:t>
      </w:r>
      <w:r>
        <w:t xml:space="preserve"> </w:t>
      </w:r>
      <w:r>
        <w:rPr>
          <w:b/>
          <w:bCs/>
        </w:rPr>
        <w:t xml:space="preserve">취합:</w:t>
      </w:r>
      <w:r>
        <w:t xml:space="preserve"> </w:t>
      </w:r>
      <w:r>
        <w:t xml:space="preserve">박병후 ·</w:t>
      </w:r>
      <w:r>
        <w:t xml:space="preserve"> </w:t>
      </w:r>
      <w:r>
        <w:rPr>
          <w:b/>
          <w:bCs/>
        </w:rPr>
        <w:t xml:space="preserve">기준일:</w:t>
      </w:r>
      <w:r>
        <w:t xml:space="preserve"> </w:t>
      </w:r>
      <w:r>
        <w:t xml:space="preserve">2026-10-06 KST</w:t>
      </w:r>
      <w:r>
        <w:br/>
      </w:r>
      <w:r>
        <w:rPr>
          <w:b/>
          <w:bCs/>
        </w:rPr>
        <w:t xml:space="preserve">회신 마감:</w:t>
      </w:r>
      <w:r>
        <w:t xml:space="preserve"> </w:t>
      </w:r>
      <w:r>
        <w:t xml:space="preserve">2026-10-06 18:30 KST ·</w:t>
      </w:r>
      <w:r>
        <w:t xml:space="preserve"> </w:t>
      </w:r>
      <w:r>
        <w:rPr>
          <w:b/>
          <w:bCs/>
        </w:rPr>
        <w:t xml:space="preserve">첫 실기 실험 목표:</w:t>
      </w:r>
      <w:r>
        <w:t xml:space="preserve"> </w:t>
      </w:r>
      <w:r>
        <w:t xml:space="preserve">2026-10-07 안</w:t>
      </w:r>
      <w:r>
        <w:br/>
      </w:r>
      <w:r>
        <w:rPr>
          <w:b/>
          <w:bCs/>
        </w:rPr>
        <w:t xml:space="preserve">상태:</w:t>
      </w:r>
      <w:r>
        <w:t xml:space="preserve"> </w:t>
      </w:r>
      <w:r>
        <w:t xml:space="preserve">회신 대조 후 상호 확인 전 ·</w:t>
      </w:r>
      <w:r>
        <w:t xml:space="preserve"> </w:t>
      </w:r>
      <w:r>
        <w:rPr>
          <w:b/>
          <w:bCs/>
        </w:rPr>
        <w:t xml:space="preserve">회신할 파일:</w:t>
      </w:r>
      <w:r>
        <w:t xml:space="preserve"> </w:t>
      </w:r>
      <w:r>
        <w:t xml:space="preserve">이 문서 Word 또는 Markdown 한 개</w:t>
      </w:r>
    </w:p>
    <w:p>
      <w:pPr>
        <w:pStyle w:val="BodyText"/>
      </w:pPr>
      <w:r>
        <w:t xml:space="preserve">두 사람의 답변 차이와 계약 공백을 확인해 아래 공동 기입란을 채워 박병후에게 회신합니다. 각자 기존 SRD를 따로 수정하지 않습니다. 사실관계가 잘못 요약됐으면 원본 카드/근거와 함께 정정합니다. 기존 10/06 16:00은 1차 회신 마감이며,</w:t>
      </w:r>
      <w:r>
        <w:t xml:space="preserve"> </w:t>
      </w:r>
      <w:r>
        <w:rPr>
          <w:b/>
          <w:bCs/>
        </w:rPr>
        <w:t xml:space="preserve">이번 상호 확인 회신 마감은 2026-10-06 18:30 KST, 검토 시점/방식은 별도 안내</w:t>
      </w:r>
      <w:r>
        <w:t xml:space="preserve">입니다.</w:t>
      </w:r>
    </w:p>
    <w:p>
      <w:pPr>
        <w:pStyle w:val="BodyText"/>
      </w:pPr>
      <w:r>
        <w:t xml:space="preserve">같은 MC-ID가 다른 조합에도 있는 경우 하나의 전체 계약입니다. 이 조합의 합의만으로 다른 담당자의 계약까지 확정하지 않습니다. 다른 조합과 달라진 결론은 MC-ID를 유지해 취합자에게 알립니다. 문서의 목표·예시·측정 예정일을 실측/승인으로 바꾸지 않습니다. 필수 변경만 기존 ID·변경 전후·영향·근거를 남겨 제안하고, 관련 담당자 확인·PL 검토 후 반영합니다.</w:t>
      </w:r>
    </w:p>
    <w:bookmarkStart w:id="20" w:name="확인-목록"/>
    <w:p>
      <w:pPr>
        <w:pStyle w:val="Heading2"/>
      </w:pPr>
      <w:r>
        <w:t xml:space="preserve">확인 목록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018"/>
        <w:gridCol w:w="3532"/>
        <w:gridCol w:w="2018"/>
        <w:gridCol w:w="2523"/>
      </w:tblGrid>
      <w:tr>
        <w:trPr>
          <w:tblHeader w:val="on"/>
          <w:tblHeader/>
        </w:trPr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MC-ID</w:t>
            </w:r>
          </w:p>
        </w:tc>
        <w:tc>
          <w:tcPr>
            <w:tcW w:type="dxa" w:w="3532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확인 사항</w:t>
            </w:r>
          </w:p>
        </w:tc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구분</w:t>
            </w:r>
          </w:p>
        </w:tc>
        <w:tc>
          <w:tcPr>
            <w:tcW w:type="dxa" w:w="2523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단계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MC-003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track/box/session/task/attempt 유일성과 재투입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계약 공백·충돌 가능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MC-016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적재 완료·결과 발행·복귀·DB 순서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명시적 충돌·전달 경로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MC-019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준비 판단 주담당·상태 원천·기동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할당 변경 제안·전달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MC-020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SortResult→DB 필드·enum·누락 데이터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명시적 충돌·계약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MC-021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남은 수에서 FAILED 포함·재투입 집계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명시적 충돌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MC-022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Stats 제공자·API 와 메모리 백업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명시적 차이·계약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MC-023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 분류·이력 질의·HOLD·명령 인자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명시적 충돌·양식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MC-024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질문 ID·답변 유효성·30초·TTS 실패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대체로 합치·계약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MC-025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TTS 우선순위·중복 억제의 소유자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명시적 충돌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MC-026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MQTT JSON·ack·중복·QoS·timestamp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회신↔기존 계약 차이·미정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MC-027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DB 장애·다음 박스 허용·durable 보존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정책 미합의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MC-028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공용 PC 사양·GPU 동거·음성/비전 선택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증거 수준 차이·자원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MC-029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호스트/컨테이너·DDS NIC·CT005 할당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상세 미정·담당 변경 제안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MC-033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선택 매핑/교시의 채택·원자 갱신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선택 채택 미합의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C</w:t>
            </w:r>
          </w:p>
        </w:tc>
      </w:tr>
    </w:tbl>
    <w:p>
      <w:pPr>
        <w:pStyle w:val="BodyText"/>
      </w:pPr>
      <w:r>
        <w:rPr>
          <w:b/>
          <w:bCs/>
        </w:rPr>
        <w:t xml:space="preserve">먼저 A 항목을 확인해 G0 연결 계약을 닫고, B 상세는 별도 남깁니다. C 는 G0이후 선택 채택 때만 확인합니다.</w:t>
      </w:r>
      <w:r>
        <w:t xml:space="preserve"> </w:t>
      </w:r>
      <w:r>
        <w:t xml:space="preserve">계약 공백은 상대가 다른 값에 동의했다는 뜻이 아닙니다. 자료 미첨부와 직접 충돌을 구분해 답해 주세요.</w:t>
      </w:r>
    </w:p>
    <w:bookmarkEnd w:id="20"/>
    <w:bookmarkStart w:id="35" w:name="공동-회신-카드"/>
    <w:p>
      <w:pPr>
        <w:pStyle w:val="Heading2"/>
      </w:pPr>
      <w:r>
        <w:t xml:space="preserve">공동 회신 카드</w:t>
      </w:r>
    </w:p>
    <w:bookmarkStart w:id="21" w:name="Xf92fc70bd6e5cfaca7f966cddfafa57e52e2a15"/>
    <w:p>
      <w:pPr>
        <w:pStyle w:val="Heading3"/>
      </w:pPr>
      <w:r>
        <w:t xml:space="preserve">MC-003 — track/box/session/task/attempt 유일성과 재투입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계약 공백·충돌 가능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SYS-FR-004·014, SYS-DT-001, TBD-003·007·008·012·022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투입 회차별 box_id, 재시도는 같은 box_id 의 attempt 1~3, 재투입은 새 box_id. 접두 MMDDTHHMM-순번.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attempt_id 또는 처리 시도별 box_id 유일키 제안. 박병후: task/session/attempt 와 물리 박스 대응 필요.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처리 시도라는 말이 투입 회차인지 파지 재시도인지 통일할 것. 같은 분 재시작·노드 재기동·해가 바뀌어도 DB 키 충돌이 없는지, track 만료 후 같은 박스와 재투입을 구분하는지 확인할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ID 대응표·유일키·생성/만료 주체·재시작 규약·물리 박스 시험대장. retry/reinsert/중복 수신 각 예시와 DB 행 수.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업무 ID, 정의석 DB 키, 박병후 시험 ID 취합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V-03·V-07·IC-V-07(L85–96,138–149,333–359); E E-04·IC-EUS-DB-01(L148–187,297–315); B B-04(L106–122)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남현지–정의석, 남현지–박병후, 박병후–정의석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1"/>
    <w:bookmarkStart w:id="22" w:name="mc-016--적재-완료결과-발행복귀db-순서"/>
    <w:p>
      <w:pPr>
        <w:pStyle w:val="Heading3"/>
      </w:pPr>
      <w:r>
        <w:t xml:space="preserve">MC-016 — 적재 완료·결과 발행·복귀·DB 순서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충돌·전달 경로 공백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SYS-FR-012·013·014, SYS-PF-004, IC-ROBOT-03·RESULT-01·DB-01, TBD-007·012·016·025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최종 그리퍼 개방 성공 직후, 복귀 전 SortResult 발행, DB commit 기다리지 않음. 사이클 detected→result.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MoveToZone 내부에서 개방+observe 복귀까지 하고 응답. 박병후: 실제 placed/observe_ready/db_committed 를 분리, 정상 사이클 detect→placed. 정의석: commit/조회가 A 완료 조건.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현재 서비스 응답만으로 복귀 전 개방/placed 를 manager 가 어떻게 아는지 결정할 것. 서비스 의미 변경/중간 이벤트/응답 시각 필드 등 대안을 비교. manager 의 DB 비차단과 G0 검증의 commit 필수를 구분.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placed/result/observe_ready/db_committed/query 시퀀스·이벤트 생산자/타입/시각·실패 시 결과 규칙. 개방 ack 만으로 올바른 물리 적재가 확인되는지도 명시.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모션 이벤트, 남현지 result, 정의석 commit, 박병후 측정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V-07·사이클(L138–149,394); R R-04·IC-R-02(L79–89,164–187); B B-05(L124–140); E E-04(L148–187)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남현지–김학민, 남현지–정의석, 박병후–정의석, 김학민–박병후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2"/>
    <w:bookmarkStart w:id="23" w:name="mc-019--준비-판단-주담당상태-원천기동"/>
    <w:p>
      <w:pPr>
        <w:pStyle w:val="Heading3"/>
      </w:pPr>
      <w:r>
        <w:t xml:space="preserve">MC-019 — 준비 판단 주담당·상태 원천·기동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할당 변경 제안·전달 공백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SYS-FR-001·031, IC-STATE-01, TBD-011·018; NEW-R-01·05·06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FR-001 주담당은 manager 남현지로 변경, gateway 는 READY/로봇 상태 제공. stop/observe/state 신설 제안.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설정/유효 입력/gateway READY 필수. 정의석: HMI 로봇 상태 데이터 원천 없음. 남현지: 통합 상태는 6개 후보.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FR-001의 주담당 변경·각 파트 ready/error/heartbeat 와 통합 판단·로봇 상태 필드를 확인할 것. 관측 자세 이동 요청(zone=observe 또는 별도)을 정하고 launch/툴 등록/설정 적용 순서를 정할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ready matrix·발행 주체/타입/주기·미준비 차단·stale/UNKNOWN 표시·기동/복구 체크. 상태 신설과 FR 담당 변경은 승인 후 반영.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통합, 김학민 장비, 정의석 화면/저장, 박병후 servo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 NEW-R-01·05·06/R-06(L274–284,322–344,104–115); E E-03(L129–146); B IC-BH-CONFIG(L253–270)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남현지–김학민, 남현지–박병후, 김학민–정의석, 남현지–정의석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3"/>
    <w:bookmarkStart w:id="24" w:name="mc-020--sortresultdb-필드enum누락-데이터"/>
    <w:p>
      <w:pPr>
        <w:pStyle w:val="Heading3"/>
      </w:pPr>
      <w:r>
        <w:t xml:space="preserve">MC-020 — SortResult→DB 필드·enum·누락 데이터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충돌·계약 공백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SYS-IF-004, IC-RESULT-01·DB-01, TBD-007·012; NEW-V-01·02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decided_by=ocr/recheck/operator, outcome=placed/held/failed/passed(추가 후보), raw_text/reason/attempts 추가.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DB decided_by=AUTO/OPERATOR/TIMEOUT, result=PLACED/HELD/FAILED, track_id/started_at/second_region/rule_version/retries 등.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대소문자·enum 및 의미 매핑을 정할 것. TIMEOUT 은 판정 주체인지 reason 인지, passed 저장/집계, attempts 총횟수↔retries 추가횟수(attempts-1) 경계를 확인. 현 메시지에 없는 DB 필드 전달 경로를 정할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ROS→DB 컬럼 매핑·nullable/필수/실제 타입·OCR 원문 / 2위 후보·start/finish/rule_version 원천·4결과 실제 JSON/행 예시. 누락값을 추정으로 채우지 않음.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result 원천, 정의석 schema/변환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IC-V-04·07/NEW-V-01·02(L244–267,333–359,398–419); E E-04·IC-EUS-DB-01(L148–187,297–315)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남현지–정의석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4"/>
    <w:bookmarkStart w:id="25" w:name="mc-021--남은-수에서-failed-포함재투입-집계"/>
    <w:p>
      <w:pPr>
        <w:pStyle w:val="Heading3"/>
      </w:pPr>
      <w:r>
        <w:t xml:space="preserve">MC-021 — 남은 수에서 FAILED 포함·재투입 집계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 / 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SYS-FR-029·032, IC-STATS-01, TBD-007·008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remaining=planned−(placed+held+failed), passed 제외.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remaining=max(planned−(PLACED+HELD),0), FAILED 제외하여 재투입 가능.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예정 수량이 물리 박스 수인지 투입 회차 수인지 먼저 결정할 것. failed/held/passed/재투입의 완료·누적 처리·남은 수를 각각 정의하고 음성/HMI/DB 동일값으로 맞출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failed→재투입→placed, passed→재투입→placed, held 와 planned 변경을 포함한 입력/예상 집계 표·음수 clamp·session 범위.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업무 의미, 정의석 SQL, 박병후 물리 분모 확인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V-07(L138–149); E E-05(L57–74); B B-04(L106–122)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남현지–정의석, 박병후–정의석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5"/>
    <w:bookmarkStart w:id="26" w:name="mc-022--stats-제공자api-와-메모리-백업"/>
    <w:p>
      <w:pPr>
        <w:pStyle w:val="Heading3"/>
      </w:pPr>
      <w:r>
        <w:t xml:space="preserve">MC-022 — Stats 제공자·API 와 메모리 백업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차이·계약 공백 / 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SYS-FR-029, IC-STATS-01, TBD-008·009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DB 기준 조회는 정의석 측 담당, manager Stats 는 세션 메모리 백업 후보.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DB 만 source of truth, provider 미정. query_kind/dong/session 요청·count/as_of 응답 제안.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서비스 이름 중복을 피하도록 단일 owner 와 호출 경로를 정할 것. DB 장애 시 메모리값을 공식 이력으로 내보낼지 금지/명시할지 결정. 기존 Stats 는 빈 요청→total/placed/held/failed/json 으로 새안과 다름.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Stats 최종 srv·owner·음성/HMI query 경로·DB unavailable 응답·commit snapshot/as_of 기준·동일 SQL.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 조회안, 남현지 소비/현재 service 인계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IC-STATS coverage(L162–181); E IC-EUS-STATS-01(L261–277); repo src/voss_msgs/srv/Stats.srv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남현지–정의석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6"/>
    <w:bookmarkStart w:id="27" w:name="mc-023--전체-분류이력-질의hold명령-인자"/>
    <w:p>
      <w:pPr>
        <w:pStyle w:val="Heading3"/>
      </w:pPr>
      <w:r>
        <w:t xml:space="preserve">MC-023 — 전체 분류·이력 질의·HOLD·명령 인자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충돌·양식 공백 / 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SYS-FR-017·018·020·027·029, IC-CMD-01, TBD-005·009·011; CHG-EUS-01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전체=priority(dong=""), 이력은 Stats 경로. V-05/FR018에는 start IDLE·PAUSED, 상세 전이표에는 start IDLE 만/resume PAUSED.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priority 는 dong 필수, 전체=start(mode=all), query_history/query_kind 추가, 보류 zone=HOLD 후보. MQTT type/args.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canonical command 와 Command(command,arg) 직렬화 문법을 결정. 전체 전환과 시작/재개를 분리할지, query_history 라우터, HOLD↔hold↔보류, 동 allow-list/default 값을 확인. 현지 회신 내부 start 불일치도 정정.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운전/우선/전체/이력/답변 정답 JSON·Intent→service/MQTT 대응·상태별 유효표·접수 / 완료·command_id/TTL.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 명령 schema, 남현지 FSM/서비스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IC-V-06·CMD coverage(L284–331,162–181), FR018(L20–51); E E-01·CHG-EUS-01(L76–109,417–427); repo srv/Command.srv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남현지–정의석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7"/>
    <w:bookmarkStart w:id="28" w:name="mc-024--질문-id답변-유효성30초tts-실패"/>
    <w:p>
      <w:pPr>
        <w:pStyle w:val="Heading3"/>
      </w:pPr>
      <w:r>
        <w:t xml:space="preserve">MC-024 — 질문 ID·답변 유효성·30초·TTS 실패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대체로 합치·계약 공백 / 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SYS-FR-026·027·028, IC-VOICE-01·CMD-01·STATE-01, TBD-005·009·010·025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question_id=box_id, 후보는 pending_question 문자열, say 발행 시각부터 30초. 무효 답 1회 재안내·timer 유지·만료답무시.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현재 Intent/say 는 question_id 가 없음, TTS 중 동시 입력 정책 미정. 박병후: 질문 시작/유효답/timeout 대기구간 측정 필요.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 ID를 명령에 실어야 할지, 늦은 답을 다음 질문에 적용하지 않는 상관 규약을 정할 것. 타이머 publication/재생시작/재생완료 기준과 TTS 실패/stop/resume/API 지연에서의 처리 및 human_wait 경계를 확인.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질문/답 event schema·box/question 연결·무효/late/무응답/TTS 실패 사례·30초 기준·측정 타임라인. 타이머 시작 차이는 미합의이며 상대가 다른 값을 확정한 것으로 쓰지 않음.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질문 FSM, 정의석 음성, 박병후 시간 집계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IC-V-06(L284–331); E E-02·IC-EUS-VOICE-01(L111–127,243–259); B B-05(L124–140)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남현지–정의석, 박병후–정의석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8"/>
    <w:bookmarkStart w:id="29" w:name="mc-025--tts-우선순위중복-억제의-소유자"/>
    <w:p>
      <w:pPr>
        <w:pStyle w:val="Heading3"/>
      </w:pPr>
      <w:r>
        <w:t xml:space="preserve">MC-025 — TTS 우선순위·중복 억제의 소유자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 / 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SYS-FR-022, IC-VOICE-01, TBD-010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발화 우선순위/중복억제는 speech_out 결정.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동일문구 중복은 upstream manager 책임 제안, speech_out dedupe 미정.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동일 box 이벤트 재전달과 서로 다른 box 의 같은 문장을 구분할 것. stop/장비오류/질문/집계의 발화 우선순위·기존 발화 중단·dedupe key/window·half-duplex 를 정할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발화 큐 정책·주담당·String 유지/메타데이터 필요성·반복/긴급발화 시험.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 speech_out, 남현지 발행 이벤트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IC-VOICE coverage(L162–181); E IC-EUS-VOICE-01(L243–259)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남현지–정의석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9"/>
    <w:bookmarkStart w:id="30" w:name="mc-026--mqtt-jsonack중복qostimestamp"/>
    <w:p>
      <w:pPr>
        <w:pStyle w:val="Heading3"/>
      </w:pPr>
      <w:r>
        <w:t xml:space="preserve">MC-026 — MQTT JSON·ack·중복·QoS·timestamp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회신↔기존 계약 차이·미정 / 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SYS-IF-006, IC-MQTT-01, TBD-011·026; CHG-EUS-01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기존 mqtt.md: command/arg JSON. 정의석: command_id/type/args/sent_at JSON, ack topic 또는 HTTP 대안·QoS1 제안.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ROS Command 는 command/arg, state reliable volatile 제안 vs conventions state transient_local. JSON 변환 및 최종 QoS 미확인.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JSON→service 변환·ack 경로·error/timeout·중복/TTL·retained 정책을 확정. 서로 다른 시계 ISO/epoch/ROS 값 변환과 reconnect snapshot·broker 포트/도달성을 확인.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4topic schema+command ack·QoS/retained 표·중복미실행·재접속/연결상실 로그·port/NIC 조건. publish 성공과 manager 접수 구분.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 bridge/web, 남현지 ROS endpoint, 김학민 network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E E-03·IC-EUS-MQTT-01(L129–146,279–295); V V-06(L126–136); repo docs/interfaces/mqtt.md·conventions.md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남현지–정의석, 김학민–정의석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30"/>
    <w:bookmarkStart w:id="31" w:name="mc-027--db-장애다음-박스-허용durable-보존"/>
    <w:p>
      <w:pPr>
        <w:pStyle w:val="Heading3"/>
      </w:pPr>
      <w:r>
        <w:t xml:space="preserve">MC-027 — DB 장애·다음 박스 허용·durable 보존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정책 미합의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SYS-DT-002·003, IC-DB-01, TBD-012·018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manager 는 저장 완료를 기다리지 않음.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commit 실패 집계 제외, 다음 박스 허용/queue/retry/보존/초기화는 미정. 박병후: A 는 commit+query 필수.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정상 운전 비차단과 DB 장애 정책을 별도 결정할 것. 영속 재전달·중복키·실패 알림/ack·buffer/backoff·유실 방지·next-box pause·세션/reset/보존 기간을 정할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DB_ERROR event/표시·manager 상태·buffer 한도/재기동 복원·writer/read 접속·volume/backup/retention/reset 표·장애 시험.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 저장 정책, 남현지 운전 상태, 박병후 G0 수락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V-07(L138–149); E E-04·DB card(L148–187,297–315); B B-04(L106–122)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남현지–정의석, 박병후–정의석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31"/>
    <w:bookmarkStart w:id="32" w:name="mc-028--공용-pc-사양gpu-동거음성비전-선택"/>
    <w:p>
      <w:pPr>
        <w:pStyle w:val="Heading3"/>
      </w:pPr>
      <w:r>
        <w:t xml:space="preserve">MC-028 — 공용 PC 사양·GPU 동거·음성/비전 선택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증거 수준 차이·자원 공백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SYS-CT-001·005, TBD-001·010·026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MSI/i7/RAM32GB/4060Laptop8GB/드라이버 595.91/CUDA13.2 등 문서상 #5 완료, 원본 로그 없음.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사양은 회신 전달 내용, #5 미기록. 로컬 repo #5는 빈 칸. 음성/비전 동시 VRAM·CPU·주기 실측 없음.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기본 사양은 담당자 보고와 실측 증거를 구분할 것. #5 로그/측정일·실제컨테이너/driver/USB inventory 를 보완하고 Whisper/YOLO/PaddleOCR 동시부하 조건을 정할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env_report/nvidia-smi/USB/NIC 원본·실행 버전·동시 CPU/RAM/VRAM/latency/servo 로그·모델 선택 근거. Docker/CUDA 버전을 검증 완료로 쓰지 않음.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 PC/음성, 남현지 비전, 김학민 장비/NIC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E E-06(L189–207); V §0/V-01(L10–18,55–71); R R-01·R-06(L41–52,104–115); repo measurements #5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남현지–정의석, 김학민–정의석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32"/>
    <w:bookmarkStart w:id="33" w:name="mc-029--호스트컨테이너dds-nicct005-할당"/>
    <w:p>
      <w:pPr>
        <w:pStyle w:val="Heading3"/>
      </w:pPr>
      <w:r>
        <w:t xml:space="preserve">MC-029 — 호스트/컨테이너·DDS NIC·CT005 할당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상세 미정·담당 변경 제안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SYS-CT-005, VT-064, TBD-011·012·018·026; NEW-R-03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Mosquitto host1883, vision/DB owner 분리, DDS lo-only 수정 예정·유선 gateway 제거·host-network.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Web React+Spring Boot, DBPostgreSQL, broker host/container 모두 제안. 최종 위치/포트/볼륨 미정. 남현지 vision container.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실행 위치/이미지/포트/host-network/domain/NIC/읽기전용 설정/DBvolume 를 정할 것. CT005 주담당 변경은 비전·DB 담당과 확인. DDS 와 인터넷/MQTT 접근을 함께 검증.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배포표·책임자·compose/launch 버전·포트/라우팅/DDS 시험·API 접속·기동/복구·volume. React/Spring/PostgreSQL 은 현재 확정하지 않음.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network/host, 남현지 vision, 정의석 web/DB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 R-06·NEW-R-03(L104–115,298–308); E E-03·E-06(L129–146,189–207); V IC-V-01·V-06(L183–197,126–136)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김학민–정의석, 남현지–김학민, 남현지–정의석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33"/>
    <w:bookmarkStart w:id="34" w:name="mc-033--선택-매핑교시의-채택원자-갱신"/>
    <w:p>
      <w:pPr>
        <w:pStyle w:val="Heading3"/>
      </w:pPr>
      <w:r>
        <w:t xml:space="preserve">MC-033 — 선택 매핑/교시의 채택·원자 갱신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선택 채택 미합의 / C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SYS-OP-001·002, IC-OPTION-01, TBD-023·024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매핑변경 10/11 이후 채택 제안, 이미 PICKING 목적 구역 유지·원자 swap/실패원복.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정의석/박병후: 후속검토, 현재선택미채택. 김학민: teach 좌표 반환필드 없음/저장=manager 원칙, TCP/플랜지차이.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G0이후에만 채택 여부를 정할 것. 채택 시 동일 box 의 최종목적 구역결정 시점·rule_version·confirm/rollback·teachpose 반환/등록취소 경로를 확정.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선택 채택/미채택 기록·영향·원자변경·TeachZone 응답·writer 권한·별도시험. C 미확정을 A 완료 차단조건으로 쓰지 않음.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PL, 정의석 intent/HMI, 김학민 teach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V-08(L151–160); R R-07(L117–126); E §0/E-01(L10–25,76–109)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남현지–정의석, 남현지–김학민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34"/>
    <w:bookmarkEnd w:id="35"/>
    <w:bookmarkStart w:id="36" w:name="제출-확인"/>
    <w:p>
      <w:pPr>
        <w:pStyle w:val="Heading2"/>
      </w:pPr>
      <w:r>
        <w:t xml:space="preserve">제출 확인</w:t>
      </w:r>
    </w:p>
    <w:p>
      <w:pPr>
        <w:pStyle w:val="Compact"/>
        <w:numPr>
          <w:ilvl w:val="0"/>
          <w:numId w:val="1001"/>
        </w:numPr>
      </w:pPr>
      <w:r>
        <w:t xml:space="preserve">☐ 위 14개 MC-ID를 유지했고, 합의 또는 미정 사유를 표시했습니다.</w:t>
      </w:r>
    </w:p>
    <w:p>
      <w:pPr>
        <w:pStyle w:val="Compact"/>
        <w:numPr>
          <w:ilvl w:val="0"/>
          <w:numId w:val="1001"/>
        </w:numPr>
      </w:pPr>
      <w:r>
        <w:t xml:space="preserve">☐ 두 사람의 확인 이름·일시를 적었고, 추가 담당자 확인이 필요한 MC-ID를 표시했습니다.</w:t>
      </w:r>
    </w:p>
    <w:p>
      <w:pPr>
        <w:pStyle w:val="Compact"/>
        <w:numPr>
          <w:ilvl w:val="0"/>
          <w:numId w:val="1001"/>
        </w:numPr>
      </w:pPr>
      <w:r>
        <w:t xml:space="preserve">☐ 합의값·제안·실측·목표·시험 미수행을 구분했습니다.</w:t>
      </w:r>
    </w:p>
    <w:p>
      <w:pPr>
        <w:pStyle w:val="Compact"/>
        <w:numPr>
          <w:ilvl w:val="0"/>
          <w:numId w:val="1001"/>
        </w:numPr>
      </w:pPr>
      <w:r>
        <w:t xml:space="preserve">☐ 실제 자료 경로나 미제공 사유·담당·예정일을 적었습니다.</w:t>
      </w:r>
    </w:p>
    <w:bookmarkEnd w:id="36"/>
    <w:bookmarkStart w:id="41" w:name="회신-원본판정-근거"/>
    <w:p>
      <w:pPr>
        <w:pStyle w:val="Heading2"/>
      </w:pPr>
      <w:r>
        <w:t xml:space="preserve">회신 원본·판정 근거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018"/>
        <w:gridCol w:w="4339"/>
        <w:gridCol w:w="3734"/>
      </w:tblGrid>
      <w:tr>
        <w:trPr>
          <w:tblHeader w:val="on"/>
          <w:tblHeader/>
        </w:trPr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출처 ID</w:t>
            </w:r>
          </w:p>
        </w:tc>
        <w:tc>
          <w:tcPr>
            <w:tcW w:type="dxa" w:w="4339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작성자·제출본</w:t>
            </w:r>
          </w:p>
        </w:tc>
        <w:tc>
          <w:tcPr>
            <w:tcW w:type="dxa" w:w="3734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본문 판정 위치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37">
              <w:r>
                <w:rPr>
                  <w:rStyle w:val="Hyperlink"/>
                </w:rPr>
                <w:t xml:space="preserve">VOSS_SRD_v0.2_남현지_회신_20261006_r1.md</w:t>
              </w:r>
            </w:hyperlink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 V/R/E/B-xx, IC/VC/VT/NEW 카드와 행 번호(L)를 병기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38">
              <w:r>
                <w:rPr>
                  <w:rStyle w:val="Hyperlink"/>
                </w:rPr>
                <w:t xml:space="preserve">VOSS_SRD_v0.2_김학민_회신_20261006_r1.md</w:t>
              </w:r>
            </w:hyperlink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 V/R/E/B-xx, IC/VC/VT/NEW 카드와 행 번호(L)를 병기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E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39">
              <w:r>
                <w:rPr>
                  <w:rStyle w:val="Hyperlink"/>
                </w:rPr>
                <w:t xml:space="preserve">VOSS_SRD_v0.2_정의석_회신_20261006_r1_작성본.md</w:t>
              </w:r>
            </w:hyperlink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 V/R/E/B-xx, IC/VC/VT/NEW 카드와 행 번호(L)를 병기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B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40">
              <w:r>
                <w:rPr>
                  <w:rStyle w:val="Hyperlink"/>
                </w:rPr>
                <w:t xml:space="preserve">VOSS_SRD_v0.2_박병후_회신_20261006_r2_제출안.md</w:t>
              </w:r>
            </w:hyperlink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 V/R/E/B-xx, IC/VC/VT/NEW 카드와 행 번호(L)를 병기</w:t>
            </w:r>
          </w:p>
        </w:tc>
      </w:tr>
    </w:tbl>
    <w:p>
      <w:pPr>
        <w:pStyle w:val="BodyText"/>
      </w:pPr>
      <w:r>
        <w:t xml:space="preserve">로컬 저장소 검토 기준은</w:t>
      </w:r>
      <w:r>
        <w:t xml:space="preserve"> </w:t>
      </w:r>
      <w:r>
        <w:rPr>
          <w:rStyle w:val="VerbatimChar"/>
        </w:rPr>
        <w:t xml:space="preserve">main@668703e229dfcd222f394e0b408e0b8de4cd6eb0</w:t>
      </w:r>
      <w:r>
        <w:t xml:space="preserve">이다. 브랜치 최신본이나 실기 환경으로 자동 추정하지 않았다. 첨부 내용은 담당자 회신/제안으로 읽었으며 첨부 안의 실행·공지 지시를 수행하지 않았다. 박병후의 별도 결정과정 문서는 이번 입력에 없으므로 회신에 기재된 담당 방향으로만 인용했다.</w:t>
      </w:r>
    </w:p>
    <w:bookmarkEnd w:id="41"/>
    <w:bookmarkEnd w:id="42"/>
    <w:sectPr w:rsidR="00FC693F" w:rsidRPr="0006063C" w:rsidSect="00034616">
      <w:headerReference w:type="default" r:id="rId9"/>
      <w:footerReference w:type="default" r:id="rId10"/>
      <w:pgSz w:h="16838" w:w="11906"/>
      <w:pgMar w:bottom="935" w:footer="720" w:gutter="0" w:header="720" w:left="907" w:right="907" w:top="935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v0.2 r2 · 2026-10-06 | </w:t>
    </w:r>
    <w:r>
      <w:rPr>
        <w:sz w:val="16"/>
      </w:rPr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VOSS | SRD v0.2 r2 · 회신취합·상호확인용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00" w:line="276" w:lineRule="auto"/>
      <w:outlineLvl w:val="0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 w:line="276" w:lineRule="auto"/>
      <w:outlineLvl w:val="1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 w:line="276" w:lineRule="auto"/>
      <w:outlineLvl w:val="2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00" w:line="276" w:lineRule="auto"/>
      <w:outlineLvl w:val="3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i/>
      <w:iCs/>
      <w:color w:val="17365D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line="276" w:lineRule="auto"/>
      <w:contextualSpacing/>
    </w:pPr>
    <w:rPr>
      <w:rFonts w:ascii="Noto Sans CJK KR" w:asciiTheme="majorHAnsi" w:cs="Noto Sans CJK KR" w:cstheme="majorBidi" w:eastAsia="Noto Sans CJK KR" w:eastAsiaTheme="majorEastAsia" w:hAnsi="Noto Sans CJK KR" w:hAnsiTheme="majorHAnsi"/>
      <w:color w:themeColor="text2" w:themeShade="BF" w:val="17365D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8" Type="http://schemas.openxmlformats.org/officeDocument/2006/relationships/hyperlink" Target="../sources/VOSS_SRD_v0.2_&#44608;&#54617;&#48124;_&#54924;&#49888;_20261006_r1.md" TargetMode="External"/><Relationship Id="rId37" Type="http://schemas.openxmlformats.org/officeDocument/2006/relationships/hyperlink" Target="../sources/VOSS_SRD_v0.2_&#45224;&#54788;&#51648;_&#54924;&#49888;_20261006_r1.md" TargetMode="External"/><Relationship Id="rId40" Type="http://schemas.openxmlformats.org/officeDocument/2006/relationships/hyperlink" Target="../sources/VOSS_SRD_v0.2_&#48149;&#48337;&#54980;_&#54924;&#49888;_20261006_r2_&#51228;&#52636;&#50504;.md" TargetMode="External"/><Relationship Id="rId39" Type="http://schemas.openxmlformats.org/officeDocument/2006/relationships/hyperlink" Target="../sources/VOSS_SRD_v0.2_&#51221;&#51032;&#49437;_&#54924;&#49888;_20261006_r1_&#51089;&#49457;&#48376;.md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../sources/VOSS_SRD_v0.2_&#44608;&#54617;&#48124;_&#54924;&#49888;_20261006_r1.md" TargetMode="External"/><Relationship Id="rId37" Type="http://schemas.openxmlformats.org/officeDocument/2006/relationships/hyperlink" Target="../sources/VOSS_SRD_v0.2_&#45224;&#54788;&#51648;_&#54924;&#49888;_20261006_r1.md" TargetMode="External"/><Relationship Id="rId40" Type="http://schemas.openxmlformats.org/officeDocument/2006/relationships/hyperlink" Target="../sources/VOSS_SRD_v0.2_&#48149;&#48337;&#54980;_&#54924;&#49888;_20261006_r2_&#51228;&#52636;&#50504;.md" TargetMode="External"/><Relationship Id="rId39" Type="http://schemas.openxmlformats.org/officeDocument/2006/relationships/hyperlink" Target="../sources/VOSS_SRD_v0.2_&#51221;&#51032;&#49437;_&#54924;&#49888;_20261006_r1_&#51089;&#49457;&#48376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남현지 정의석 상호확인</dc:title>
  <dc:creator>VOSS · 박병후</dc:creator>
  <cp:keywords>VOSS, SRD, v0.2, 시스템 요구사항, 취합</cp:keywords>
  <dcterms:created xsi:type="dcterms:W3CDTF">2026-10-06T08:07:45Z</dcterms:created>
  <dcterms:modified xsi:type="dcterms:W3CDTF">2026-10-06T08:07:45Z</dcterms:modified>
  <dc:subject>SRD v0.2 r2 · 4인 회신 취합·상호확인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