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79" w:rsidRDefault="005C0279" w:rsidP="00CB2997"/>
    <w:p w:rsidR="000970CB" w:rsidRPr="000970CB" w:rsidRDefault="000970CB" w:rsidP="000970CB">
      <w:pPr>
        <w:jc w:val="center"/>
        <w:rPr>
          <w:b/>
          <w:sz w:val="56"/>
          <w:szCs w:val="56"/>
        </w:rPr>
      </w:pPr>
      <w:r w:rsidRPr="000970CB">
        <w:rPr>
          <w:b/>
          <w:sz w:val="56"/>
          <w:szCs w:val="56"/>
        </w:rPr>
        <w:t>Single-round vs Multi-round Distributed Query Processing in Factorized Databases</w:t>
      </w:r>
    </w:p>
    <w:p w:rsidR="005C0279" w:rsidRDefault="005C0279" w:rsidP="00CB2997"/>
    <w:p w:rsidR="000970CB" w:rsidRDefault="000970CB" w:rsidP="00CB2997"/>
    <w:p w:rsidR="000970CB" w:rsidRDefault="000970CB" w:rsidP="00CB2997"/>
    <w:p w:rsidR="000970CB" w:rsidRDefault="000970CB" w:rsidP="000970CB">
      <w:pPr>
        <w:jc w:val="center"/>
      </w:pPr>
      <w:r>
        <w:rPr>
          <w:noProof/>
          <w:lang w:val="el-GR" w:eastAsia="el-GR"/>
        </w:rPr>
        <w:drawing>
          <wp:inline distT="0" distB="0" distL="0" distR="0">
            <wp:extent cx="1694558" cy="2031364"/>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lt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8096" cy="2059581"/>
                    </a:xfrm>
                    <a:prstGeom prst="rect">
                      <a:avLst/>
                    </a:prstGeom>
                  </pic:spPr>
                </pic:pic>
              </a:graphicData>
            </a:graphic>
          </wp:inline>
        </w:drawing>
      </w:r>
    </w:p>
    <w:p w:rsidR="000970CB" w:rsidRDefault="000970CB" w:rsidP="00CB2997"/>
    <w:p w:rsidR="000970CB" w:rsidRPr="000970CB" w:rsidRDefault="000970CB" w:rsidP="000970CB">
      <w:pPr>
        <w:jc w:val="center"/>
        <w:rPr>
          <w:rFonts w:ascii="LM Roman 17" w:hAnsi="LM Roman 17" w:cs="Times New Roman"/>
          <w:b/>
          <w:sz w:val="34"/>
          <w:szCs w:val="34"/>
        </w:rPr>
      </w:pPr>
      <w:r w:rsidRPr="000970CB">
        <w:rPr>
          <w:rFonts w:ascii="LM Roman 17" w:hAnsi="LM Roman 17" w:cs="Times New Roman"/>
          <w:b/>
          <w:sz w:val="34"/>
          <w:szCs w:val="34"/>
        </w:rPr>
        <w:t>Lambros Petrou</w:t>
      </w:r>
    </w:p>
    <w:p w:rsidR="000970CB" w:rsidRPr="00A125D3" w:rsidRDefault="000970CB" w:rsidP="000970CB">
      <w:pPr>
        <w:jc w:val="center"/>
        <w:rPr>
          <w:rFonts w:ascii="LM Roman 17" w:hAnsi="LM Roman 17" w:cs="Times New Roman"/>
        </w:rPr>
      </w:pPr>
      <w:r w:rsidRPr="00A125D3">
        <w:rPr>
          <w:rFonts w:ascii="LM Roman 17" w:hAnsi="LM Roman 17" w:cs="Times New Roman"/>
        </w:rPr>
        <w:t>Wolfson College</w:t>
      </w:r>
    </w:p>
    <w:p w:rsidR="000970CB" w:rsidRPr="00A125D3" w:rsidRDefault="000970CB" w:rsidP="000970CB">
      <w:pPr>
        <w:jc w:val="center"/>
        <w:rPr>
          <w:rFonts w:ascii="LM Roman 17" w:hAnsi="LM Roman 17" w:cs="Times New Roman"/>
        </w:rPr>
      </w:pPr>
      <w:r w:rsidRPr="00A125D3">
        <w:rPr>
          <w:rFonts w:ascii="LM Roman 17" w:hAnsi="LM Roman 17" w:cs="Times New Roman"/>
        </w:rPr>
        <w:t>University of Oxford</w:t>
      </w:r>
    </w:p>
    <w:p w:rsidR="000970CB" w:rsidRDefault="000970CB" w:rsidP="000970CB">
      <w:pPr>
        <w:jc w:val="center"/>
        <w:rPr>
          <w:rFonts w:ascii="LM Roman 17" w:hAnsi="LM Roman 17" w:cs="Times New Roman"/>
          <w:sz w:val="34"/>
          <w:szCs w:val="34"/>
        </w:rPr>
      </w:pPr>
    </w:p>
    <w:p w:rsidR="00A125D3" w:rsidRDefault="00A125D3" w:rsidP="000970CB">
      <w:pPr>
        <w:jc w:val="center"/>
      </w:pPr>
      <w:r>
        <w:t xml:space="preserve">Supervised by Prof. Dan </w:t>
      </w:r>
      <w:proofErr w:type="spellStart"/>
      <w:r>
        <w:t>Olteanu</w:t>
      </w:r>
      <w:proofErr w:type="spellEnd"/>
    </w:p>
    <w:p w:rsidR="00A125D3" w:rsidRDefault="00A125D3" w:rsidP="000970CB">
      <w:pPr>
        <w:jc w:val="center"/>
      </w:pPr>
      <w:r>
        <w:t>Department of Computer Science, University of Oxford</w:t>
      </w:r>
    </w:p>
    <w:p w:rsidR="00A125D3" w:rsidRDefault="00A125D3" w:rsidP="000970CB">
      <w:pPr>
        <w:jc w:val="center"/>
      </w:pPr>
    </w:p>
    <w:p w:rsidR="00A125D3" w:rsidRDefault="00A125D3" w:rsidP="000970CB">
      <w:pPr>
        <w:jc w:val="center"/>
      </w:pPr>
    </w:p>
    <w:p w:rsidR="00A125D3" w:rsidRDefault="00A125D3" w:rsidP="00A125D3">
      <w:pPr>
        <w:jc w:val="center"/>
      </w:pPr>
      <w:r>
        <w:t xml:space="preserve">A dissertation submitted in partial fulfilment </w:t>
      </w:r>
      <w:r>
        <w:br/>
        <w:t>of the requirements for the degree of</w:t>
      </w:r>
    </w:p>
    <w:p w:rsidR="00A125D3" w:rsidRPr="00A125D3" w:rsidRDefault="00A125D3" w:rsidP="00A125D3">
      <w:pPr>
        <w:jc w:val="center"/>
        <w:rPr>
          <w:i/>
        </w:rPr>
      </w:pPr>
      <w:r w:rsidRPr="00A125D3">
        <w:rPr>
          <w:i/>
        </w:rPr>
        <w:t>Master of Science in Computer Science</w:t>
      </w:r>
    </w:p>
    <w:p w:rsidR="00A125D3" w:rsidRDefault="00A125D3" w:rsidP="00A125D3">
      <w:pPr>
        <w:jc w:val="center"/>
      </w:pPr>
      <w:r>
        <w:t>Trinity 2015</w:t>
      </w:r>
    </w:p>
    <w:p w:rsidR="00D05B62" w:rsidRDefault="00D05B62" w:rsidP="00D05B62">
      <w:pPr>
        <w:pStyle w:val="Heading0"/>
      </w:pPr>
      <w:r>
        <w:lastRenderedPageBreak/>
        <w:t>Acknowledgements</w:t>
      </w:r>
    </w:p>
    <w:p w:rsidR="00D05B62" w:rsidRDefault="00D05B62" w:rsidP="00D05B62">
      <w:pPr>
        <w:pStyle w:val="Heading0"/>
      </w:pPr>
      <w:r>
        <w:lastRenderedPageBreak/>
        <w:t>Abstract</w:t>
      </w:r>
    </w:p>
    <w:p w:rsidR="00D05B62" w:rsidRDefault="00D05B62" w:rsidP="00CB2997"/>
    <w:p w:rsidR="00D05B62" w:rsidRDefault="00D05B62" w:rsidP="00CB2997"/>
    <w:p w:rsidR="00972A4D" w:rsidRPr="00972A4D" w:rsidRDefault="00972A4D" w:rsidP="00D05B62">
      <w:pPr>
        <w:pStyle w:val="Heading0"/>
      </w:pPr>
      <w:r w:rsidRPr="00972A4D">
        <w:lastRenderedPageBreak/>
        <w:t>Contents</w:t>
      </w:r>
    </w:p>
    <w:p w:rsidR="00972A4D" w:rsidRPr="00972A4D" w:rsidRDefault="00972A4D" w:rsidP="00972A4D"/>
    <w:p w:rsidR="001C7286" w:rsidRPr="001C7286" w:rsidRDefault="00972A4D">
      <w:pPr>
        <w:pStyle w:val="TOC1"/>
        <w:tabs>
          <w:tab w:val="right" w:leader="dot" w:pos="9350"/>
        </w:tabs>
        <w:rPr>
          <w:rFonts w:asciiTheme="minorHAnsi" w:hAnsiTheme="minorHAnsi" w:cstheme="minorBidi"/>
          <w:b w:val="0"/>
          <w:noProof/>
          <w:sz w:val="22"/>
          <w:szCs w:val="22"/>
          <w:lang w:val="en-GB" w:eastAsia="el-GR"/>
        </w:rPr>
      </w:pPr>
      <w:r>
        <w:rPr>
          <w:b w:val="0"/>
        </w:rPr>
        <w:fldChar w:fldCharType="begin"/>
      </w:r>
      <w:r>
        <w:rPr>
          <w:b w:val="0"/>
        </w:rPr>
        <w:instrText xml:space="preserve"> TOC \o "1-3" \u </w:instrText>
      </w:r>
      <w:r>
        <w:rPr>
          <w:b w:val="0"/>
        </w:rPr>
        <w:fldChar w:fldCharType="separate"/>
      </w:r>
      <w:r w:rsidR="001C7286">
        <w:rPr>
          <w:noProof/>
        </w:rPr>
        <w:t>Chapter 1 Introduction</w:t>
      </w:r>
      <w:r w:rsidR="001C7286">
        <w:rPr>
          <w:noProof/>
        </w:rPr>
        <w:tab/>
      </w:r>
      <w:r w:rsidR="001C7286">
        <w:rPr>
          <w:noProof/>
        </w:rPr>
        <w:fldChar w:fldCharType="begin"/>
      </w:r>
      <w:r w:rsidR="001C7286">
        <w:rPr>
          <w:noProof/>
        </w:rPr>
        <w:instrText xml:space="preserve"> PAGEREF _Toc428727445 \h </w:instrText>
      </w:r>
      <w:r w:rsidR="001C7286">
        <w:rPr>
          <w:noProof/>
        </w:rPr>
      </w:r>
      <w:r w:rsidR="001C7286">
        <w:rPr>
          <w:noProof/>
        </w:rPr>
        <w:fldChar w:fldCharType="separate"/>
      </w:r>
      <w:r w:rsidR="001C7286">
        <w:rPr>
          <w:noProof/>
        </w:rPr>
        <w:t>1</w:t>
      </w:r>
      <w:r w:rsidR="001C7286">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2 Preliminaries</w:t>
      </w:r>
      <w:r>
        <w:rPr>
          <w:noProof/>
        </w:rPr>
        <w:tab/>
      </w:r>
      <w:r>
        <w:rPr>
          <w:noProof/>
        </w:rPr>
        <w:fldChar w:fldCharType="begin"/>
      </w:r>
      <w:r>
        <w:rPr>
          <w:noProof/>
        </w:rPr>
        <w:instrText xml:space="preserve"> PAGEREF _Toc428727446 \h </w:instrText>
      </w:r>
      <w:r>
        <w:rPr>
          <w:noProof/>
        </w:rPr>
      </w:r>
      <w:r>
        <w:rPr>
          <w:noProof/>
        </w:rPr>
        <w:fldChar w:fldCharType="separate"/>
      </w:r>
      <w:r>
        <w:rPr>
          <w:noProof/>
        </w:rPr>
        <w:t>2</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3 Finding good Factorization Trees</w:t>
      </w:r>
      <w:r>
        <w:rPr>
          <w:noProof/>
        </w:rPr>
        <w:tab/>
      </w:r>
      <w:r>
        <w:rPr>
          <w:noProof/>
        </w:rPr>
        <w:fldChar w:fldCharType="begin"/>
      </w:r>
      <w:r>
        <w:rPr>
          <w:noProof/>
        </w:rPr>
        <w:instrText xml:space="preserve"> PAGEREF _Toc428727447 \h </w:instrText>
      </w:r>
      <w:r>
        <w:rPr>
          <w:noProof/>
        </w:rPr>
      </w:r>
      <w:r>
        <w:rPr>
          <w:noProof/>
        </w:rPr>
        <w:fldChar w:fldCharType="separate"/>
      </w:r>
      <w:r>
        <w:rPr>
          <w:noProof/>
        </w:rPr>
        <w:t>3</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4 Serialization of Data Factorizations</w:t>
      </w:r>
      <w:r>
        <w:rPr>
          <w:noProof/>
        </w:rPr>
        <w:tab/>
      </w:r>
      <w:r>
        <w:rPr>
          <w:noProof/>
        </w:rPr>
        <w:fldChar w:fldCharType="begin"/>
      </w:r>
      <w:r>
        <w:rPr>
          <w:noProof/>
        </w:rPr>
        <w:instrText xml:space="preserve"> PAGEREF _Toc428727448 \h </w:instrText>
      </w:r>
      <w:r>
        <w:rPr>
          <w:noProof/>
        </w:rPr>
      </w:r>
      <w:r>
        <w:rPr>
          <w:noProof/>
        </w:rPr>
        <w:fldChar w:fldCharType="separate"/>
      </w:r>
      <w:r>
        <w:rPr>
          <w:noProof/>
        </w:rPr>
        <w:t>4</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5 Distributed Query Processing in FDB</w:t>
      </w:r>
      <w:r>
        <w:rPr>
          <w:noProof/>
        </w:rPr>
        <w:tab/>
      </w:r>
      <w:r>
        <w:rPr>
          <w:noProof/>
        </w:rPr>
        <w:fldChar w:fldCharType="begin"/>
      </w:r>
      <w:r>
        <w:rPr>
          <w:noProof/>
        </w:rPr>
        <w:instrText xml:space="preserve"> PAGEREF _Toc428727449 \h </w:instrText>
      </w:r>
      <w:r>
        <w:rPr>
          <w:noProof/>
        </w:rPr>
      </w:r>
      <w:r>
        <w:rPr>
          <w:noProof/>
        </w:rPr>
        <w:fldChar w:fldCharType="separate"/>
      </w:r>
      <w:r>
        <w:rPr>
          <w:noProof/>
        </w:rPr>
        <w:t>5</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6 Experimental Evaluation</w:t>
      </w:r>
      <w:r>
        <w:rPr>
          <w:noProof/>
        </w:rPr>
        <w:tab/>
      </w:r>
      <w:r>
        <w:rPr>
          <w:noProof/>
        </w:rPr>
        <w:fldChar w:fldCharType="begin"/>
      </w:r>
      <w:r>
        <w:rPr>
          <w:noProof/>
        </w:rPr>
        <w:instrText xml:space="preserve"> PAGEREF _Toc428727450 \h </w:instrText>
      </w:r>
      <w:r>
        <w:rPr>
          <w:noProof/>
        </w:rPr>
      </w:r>
      <w:r>
        <w:rPr>
          <w:noProof/>
        </w:rPr>
        <w:fldChar w:fldCharType="separate"/>
      </w:r>
      <w:r>
        <w:rPr>
          <w:noProof/>
        </w:rPr>
        <w:t>6</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6.1 Datasets and evaluation setup</w:t>
      </w:r>
      <w:r>
        <w:rPr>
          <w:noProof/>
        </w:rPr>
        <w:tab/>
      </w:r>
      <w:r>
        <w:rPr>
          <w:noProof/>
        </w:rPr>
        <w:fldChar w:fldCharType="begin"/>
      </w:r>
      <w:r>
        <w:rPr>
          <w:noProof/>
        </w:rPr>
        <w:instrText xml:space="preserve"> PAGEREF _Toc428727451 \h </w:instrText>
      </w:r>
      <w:r>
        <w:rPr>
          <w:noProof/>
        </w:rPr>
      </w:r>
      <w:r>
        <w:rPr>
          <w:noProof/>
        </w:rPr>
        <w:fldChar w:fldCharType="separate"/>
      </w:r>
      <w:r>
        <w:rPr>
          <w:noProof/>
        </w:rPr>
        <w:t>6</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6.1.1 Datasets</w:t>
      </w:r>
      <w:r>
        <w:rPr>
          <w:noProof/>
        </w:rPr>
        <w:tab/>
      </w:r>
      <w:r>
        <w:rPr>
          <w:noProof/>
        </w:rPr>
        <w:fldChar w:fldCharType="begin"/>
      </w:r>
      <w:r>
        <w:rPr>
          <w:noProof/>
        </w:rPr>
        <w:instrText xml:space="preserve"> PAGEREF _Toc428727452 \h </w:instrText>
      </w:r>
      <w:r>
        <w:rPr>
          <w:noProof/>
        </w:rPr>
      </w:r>
      <w:r>
        <w:rPr>
          <w:noProof/>
        </w:rPr>
        <w:fldChar w:fldCharType="separate"/>
      </w:r>
      <w:r>
        <w:rPr>
          <w:noProof/>
        </w:rPr>
        <w:t>7</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6.1.2 Evaluation setup</w:t>
      </w:r>
      <w:r>
        <w:rPr>
          <w:noProof/>
        </w:rPr>
        <w:tab/>
      </w:r>
      <w:r>
        <w:rPr>
          <w:noProof/>
        </w:rPr>
        <w:fldChar w:fldCharType="begin"/>
      </w:r>
      <w:r>
        <w:rPr>
          <w:noProof/>
        </w:rPr>
        <w:instrText xml:space="preserve"> PAGEREF _Toc428727453 \h </w:instrText>
      </w:r>
      <w:r>
        <w:rPr>
          <w:noProof/>
        </w:rPr>
      </w:r>
      <w:r>
        <w:rPr>
          <w:noProof/>
        </w:rPr>
        <w:fldChar w:fldCharType="separate"/>
      </w:r>
      <w:r>
        <w:rPr>
          <w:noProof/>
        </w:rPr>
        <w:t>8</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_Toc428727454 \h </w:instrText>
      </w:r>
      <w:r>
        <w:rPr>
          <w:noProof/>
        </w:rPr>
      </w:r>
      <w:r>
        <w:rPr>
          <w:noProof/>
        </w:rPr>
        <w:fldChar w:fldCharType="separate"/>
      </w:r>
      <w:r>
        <w:rPr>
          <w:noProof/>
        </w:rPr>
        <w:t>8</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_Toc428727455 \h </w:instrText>
      </w:r>
      <w:r>
        <w:rPr>
          <w:noProof/>
        </w:rPr>
      </w:r>
      <w:r>
        <w:rPr>
          <w:noProof/>
        </w:rPr>
        <w:fldChar w:fldCharType="separate"/>
      </w:r>
      <w:r>
        <w:rPr>
          <w:noProof/>
        </w:rPr>
        <w:t>11</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_Toc428727456 \h </w:instrText>
      </w:r>
      <w:r>
        <w:rPr>
          <w:noProof/>
        </w:rPr>
      </w:r>
      <w:r>
        <w:rPr>
          <w:noProof/>
        </w:rPr>
        <w:fldChar w:fldCharType="separate"/>
      </w:r>
      <w:r>
        <w:rPr>
          <w:noProof/>
        </w:rPr>
        <w:t>12</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_Toc428727457 \h </w:instrText>
      </w:r>
      <w:r>
        <w:rPr>
          <w:noProof/>
        </w:rPr>
      </w:r>
      <w:r>
        <w:rPr>
          <w:noProof/>
        </w:rPr>
        <w:fldChar w:fldCharType="separate"/>
      </w:r>
      <w:r>
        <w:rPr>
          <w:noProof/>
        </w:rPr>
        <w:t>13</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_Toc428727458 \h </w:instrText>
      </w:r>
      <w:r>
        <w:rPr>
          <w:noProof/>
        </w:rPr>
      </w:r>
      <w:r>
        <w:rPr>
          <w:noProof/>
        </w:rPr>
        <w:fldChar w:fldCharType="separate"/>
      </w:r>
      <w:r>
        <w:rPr>
          <w:noProof/>
        </w:rPr>
        <w:t>17</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_Toc428727459 \h </w:instrText>
      </w:r>
      <w:r>
        <w:rPr>
          <w:noProof/>
        </w:rPr>
      </w:r>
      <w:r>
        <w:rPr>
          <w:noProof/>
        </w:rPr>
        <w:fldChar w:fldCharType="separate"/>
      </w:r>
      <w:r>
        <w:rPr>
          <w:noProof/>
        </w:rPr>
        <w:t>20</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_Toc428727460 \h </w:instrText>
      </w:r>
      <w:r>
        <w:rPr>
          <w:noProof/>
        </w:rPr>
      </w:r>
      <w:r>
        <w:rPr>
          <w:noProof/>
        </w:rPr>
        <w:fldChar w:fldCharType="separate"/>
      </w:r>
      <w:r>
        <w:rPr>
          <w:noProof/>
        </w:rPr>
        <w:t>21</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7 Conclusions and Future Work</w:t>
      </w:r>
      <w:r>
        <w:rPr>
          <w:noProof/>
        </w:rPr>
        <w:tab/>
      </w:r>
      <w:r>
        <w:rPr>
          <w:noProof/>
        </w:rPr>
        <w:fldChar w:fldCharType="begin"/>
      </w:r>
      <w:r>
        <w:rPr>
          <w:noProof/>
        </w:rPr>
        <w:instrText xml:space="preserve"> PAGEREF _Toc428727461 \h </w:instrText>
      </w:r>
      <w:r>
        <w:rPr>
          <w:noProof/>
        </w:rPr>
      </w:r>
      <w:r>
        <w:rPr>
          <w:noProof/>
        </w:rPr>
        <w:fldChar w:fldCharType="separate"/>
      </w:r>
      <w:r>
        <w:rPr>
          <w:noProof/>
        </w:rPr>
        <w:t>22</w:t>
      </w:r>
      <w:r>
        <w:rPr>
          <w:noProof/>
        </w:rPr>
        <w:fldChar w:fldCharType="end"/>
      </w:r>
    </w:p>
    <w:p w:rsidR="001C7286" w:rsidRDefault="001C7286">
      <w:pPr>
        <w:pStyle w:val="TOC1"/>
        <w:tabs>
          <w:tab w:val="right" w:leader="dot" w:pos="9350"/>
        </w:tabs>
        <w:rPr>
          <w:rFonts w:asciiTheme="minorHAnsi" w:hAnsiTheme="minorHAnsi" w:cstheme="minorBidi"/>
          <w:b w:val="0"/>
          <w:noProof/>
          <w:sz w:val="22"/>
          <w:szCs w:val="22"/>
          <w:lang w:val="el-GR" w:eastAsia="el-GR"/>
        </w:rPr>
      </w:pPr>
      <w:r>
        <w:rPr>
          <w:noProof/>
        </w:rPr>
        <w:t>Appendix A</w:t>
      </w:r>
      <w:r>
        <w:rPr>
          <w:noProof/>
        </w:rPr>
        <w:tab/>
      </w:r>
      <w:r>
        <w:rPr>
          <w:noProof/>
        </w:rPr>
        <w:fldChar w:fldCharType="begin"/>
      </w:r>
      <w:r>
        <w:rPr>
          <w:noProof/>
        </w:rPr>
        <w:instrText xml:space="preserve"> PAGEREF _Toc428727462 \h </w:instrText>
      </w:r>
      <w:r>
        <w:rPr>
          <w:noProof/>
        </w:rPr>
      </w:r>
      <w:r>
        <w:rPr>
          <w:noProof/>
        </w:rPr>
        <w:fldChar w:fldCharType="separate"/>
      </w:r>
      <w:r>
        <w:rPr>
          <w:noProof/>
        </w:rPr>
        <w:t>24</w:t>
      </w:r>
      <w:r>
        <w:rPr>
          <w:noProof/>
        </w:rPr>
        <w:fldChar w:fldCharType="end"/>
      </w:r>
    </w:p>
    <w:p w:rsidR="001C7286" w:rsidRDefault="001C7286">
      <w:pPr>
        <w:pStyle w:val="TOC1"/>
        <w:tabs>
          <w:tab w:val="right" w:leader="dot" w:pos="9350"/>
        </w:tabs>
        <w:rPr>
          <w:rFonts w:asciiTheme="minorHAnsi" w:hAnsiTheme="minorHAnsi" w:cstheme="minorBidi"/>
          <w:b w:val="0"/>
          <w:noProof/>
          <w:sz w:val="22"/>
          <w:szCs w:val="22"/>
          <w:lang w:val="el-GR" w:eastAsia="el-GR"/>
        </w:rPr>
      </w:pPr>
      <w:r>
        <w:rPr>
          <w:noProof/>
        </w:rPr>
        <w:t>References</w:t>
      </w:r>
      <w:r>
        <w:rPr>
          <w:noProof/>
        </w:rPr>
        <w:tab/>
      </w:r>
      <w:r>
        <w:rPr>
          <w:noProof/>
        </w:rPr>
        <w:fldChar w:fldCharType="begin"/>
      </w:r>
      <w:r>
        <w:rPr>
          <w:noProof/>
        </w:rPr>
        <w:instrText xml:space="preserve"> PAGEREF _Toc428727463 \h </w:instrText>
      </w:r>
      <w:r>
        <w:rPr>
          <w:noProof/>
        </w:rPr>
      </w:r>
      <w:r>
        <w:rPr>
          <w:noProof/>
        </w:rPr>
        <w:fldChar w:fldCharType="separate"/>
      </w:r>
      <w:r>
        <w:rPr>
          <w:noProof/>
        </w:rPr>
        <w:t>30</w:t>
      </w:r>
      <w:r>
        <w:rPr>
          <w:noProof/>
        </w:rPr>
        <w:fldChar w:fldCharType="end"/>
      </w:r>
    </w:p>
    <w:p w:rsidR="00853BC9" w:rsidRDefault="00972A4D" w:rsidP="00CB2997">
      <w:pPr>
        <w:rPr>
          <w:b/>
        </w:rPr>
      </w:pPr>
      <w:r>
        <w:rPr>
          <w:b/>
        </w:rPr>
        <w:fldChar w:fldCharType="end"/>
      </w:r>
    </w:p>
    <w:p w:rsidR="00D05B62" w:rsidRDefault="00D05B62" w:rsidP="00CB2997">
      <w:pPr>
        <w:rPr>
          <w:b/>
        </w:rPr>
      </w:pPr>
    </w:p>
    <w:p w:rsidR="00D05B62" w:rsidRDefault="00D05B62" w:rsidP="00D05B62">
      <w:pPr>
        <w:pStyle w:val="Heading0"/>
      </w:pPr>
      <w:r>
        <w:lastRenderedPageBreak/>
        <w:t>List of Figures</w:t>
      </w:r>
    </w:p>
    <w:p w:rsidR="00D05B62" w:rsidRDefault="00D05B62" w:rsidP="00D05B62">
      <w:r>
        <w:fldChar w:fldCharType="begin"/>
      </w:r>
      <w:r>
        <w:instrText xml:space="preserve"> TOC \c "Figure" </w:instrText>
      </w:r>
      <w:r>
        <w:fldChar w:fldCharType="separate"/>
      </w:r>
      <w:r>
        <w:rPr>
          <w:b/>
          <w:bCs/>
          <w:noProof/>
        </w:rPr>
        <w:t>No table of figures entries found.</w:t>
      </w:r>
      <w:r>
        <w:fldChar w:fldCharType="end"/>
      </w:r>
    </w:p>
    <w:p w:rsidR="00AC33C9" w:rsidRDefault="00AC33C9" w:rsidP="00AC33C9">
      <w:bookmarkStart w:id="0" w:name="ch2"/>
    </w:p>
    <w:p w:rsidR="006B55D4" w:rsidRDefault="006B55D4" w:rsidP="00D71372">
      <w:pPr>
        <w:pStyle w:val="Heading1"/>
        <w:sectPr w:rsidR="006B55D4" w:rsidSect="006B55D4">
          <w:footerReference w:type="default" r:id="rId9"/>
          <w:pgSz w:w="12240" w:h="15840"/>
          <w:pgMar w:top="1440" w:right="1440" w:bottom="1440" w:left="1440" w:header="720" w:footer="720" w:gutter="0"/>
          <w:pgNumType w:fmt="lowerRoman" w:start="1"/>
          <w:cols w:space="720"/>
          <w:titlePg/>
          <w:docGrid w:linePitch="360"/>
        </w:sectPr>
      </w:pPr>
    </w:p>
    <w:p w:rsidR="00AC33C9" w:rsidRDefault="00727A6D" w:rsidP="0028095C">
      <w:pPr>
        <w:pStyle w:val="Heading1"/>
        <w:jc w:val="both"/>
      </w:pPr>
      <w:r>
        <w:lastRenderedPageBreak/>
        <w:br/>
      </w:r>
      <w:r>
        <w:br/>
      </w:r>
      <w:bookmarkStart w:id="1" w:name="_Toc428727445"/>
      <w:r w:rsidR="00D71372">
        <w:t>Introduction</w:t>
      </w:r>
      <w:bookmarkEnd w:id="1"/>
    </w:p>
    <w:p w:rsidR="00D71372" w:rsidRDefault="00D71372" w:rsidP="0028095C">
      <w:pPr>
        <w:jc w:val="both"/>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Pr>
              <w:jc w:val="both"/>
            </w:pPr>
          </w:p>
          <w:p w:rsidR="00D71372" w:rsidRDefault="00D71372" w:rsidP="0028095C">
            <w:pPr>
              <w:jc w:val="both"/>
            </w:pPr>
            <w:r>
              <w:t>Mini TOC</w:t>
            </w:r>
          </w:p>
          <w:p w:rsidR="00D71372" w:rsidRDefault="00D71372" w:rsidP="0028095C">
            <w:pPr>
              <w:jc w:val="both"/>
            </w:pPr>
          </w:p>
        </w:tc>
      </w:tr>
    </w:tbl>
    <w:p w:rsidR="00D71372" w:rsidRDefault="00D71372" w:rsidP="0028095C">
      <w:pPr>
        <w:jc w:val="both"/>
      </w:pPr>
    </w:p>
    <w:p w:rsidR="00D71372" w:rsidRDefault="00D71372" w:rsidP="0028095C">
      <w:pPr>
        <w:jc w:val="both"/>
      </w:pPr>
    </w:p>
    <w:p w:rsidR="00D71372" w:rsidRDefault="00D71372" w:rsidP="0028095C">
      <w:pPr>
        <w:jc w:val="both"/>
      </w:pPr>
    </w:p>
    <w:p w:rsidR="00D71372" w:rsidRPr="00727A6D" w:rsidRDefault="00727A6D" w:rsidP="0028095C">
      <w:pPr>
        <w:pStyle w:val="Heading1"/>
        <w:jc w:val="both"/>
      </w:pPr>
      <w:r>
        <w:lastRenderedPageBreak/>
        <w:br/>
      </w:r>
      <w:r>
        <w:br/>
      </w:r>
      <w:bookmarkStart w:id="2" w:name="_Toc428727446"/>
      <w:r w:rsidR="00D71372" w:rsidRPr="00727A6D">
        <w:t>Preliminaries</w:t>
      </w:r>
      <w:bookmarkEnd w:id="2"/>
    </w:p>
    <w:p w:rsidR="00D71372" w:rsidRDefault="00D71372" w:rsidP="0028095C">
      <w:pPr>
        <w:jc w:val="both"/>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Pr>
              <w:jc w:val="both"/>
            </w:pPr>
          </w:p>
          <w:p w:rsidR="00D71372" w:rsidRDefault="00D71372" w:rsidP="0028095C">
            <w:pPr>
              <w:jc w:val="both"/>
            </w:pPr>
            <w:r>
              <w:t>Mini TOC</w:t>
            </w:r>
          </w:p>
          <w:p w:rsidR="00D71372" w:rsidRDefault="00D71372" w:rsidP="0028095C">
            <w:pPr>
              <w:jc w:val="both"/>
            </w:pPr>
          </w:p>
        </w:tc>
      </w:tr>
    </w:tbl>
    <w:p w:rsidR="00D71372" w:rsidRDefault="00D71372" w:rsidP="0028095C">
      <w:pPr>
        <w:jc w:val="both"/>
      </w:pPr>
    </w:p>
    <w:p w:rsidR="00D71372" w:rsidRDefault="00D71372" w:rsidP="0028095C">
      <w:pPr>
        <w:jc w:val="both"/>
      </w:pPr>
    </w:p>
    <w:p w:rsidR="00D71372" w:rsidRDefault="00D71372" w:rsidP="0028095C">
      <w:pPr>
        <w:jc w:val="both"/>
      </w:pPr>
    </w:p>
    <w:p w:rsidR="00D71372" w:rsidRDefault="00434286" w:rsidP="0028095C">
      <w:pPr>
        <w:pStyle w:val="Heading1"/>
        <w:jc w:val="both"/>
      </w:pPr>
      <w:r>
        <w:lastRenderedPageBreak/>
        <w:br/>
      </w:r>
      <w:r>
        <w:br/>
      </w:r>
      <w:bookmarkStart w:id="3" w:name="_Toc428727447"/>
      <w:r w:rsidR="00D71372">
        <w:t>Finding good Factorization Trees</w:t>
      </w:r>
      <w:bookmarkEnd w:id="3"/>
    </w:p>
    <w:p w:rsidR="00D71372" w:rsidRDefault="00D71372" w:rsidP="0028095C">
      <w:pPr>
        <w:jc w:val="both"/>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Pr>
              <w:jc w:val="both"/>
            </w:pPr>
          </w:p>
          <w:p w:rsidR="00D71372" w:rsidRDefault="00D71372" w:rsidP="0028095C">
            <w:pPr>
              <w:jc w:val="both"/>
            </w:pPr>
            <w:r>
              <w:t>Mini TOC</w:t>
            </w:r>
          </w:p>
          <w:p w:rsidR="00D71372" w:rsidRDefault="00D71372" w:rsidP="0028095C">
            <w:pPr>
              <w:jc w:val="both"/>
            </w:pPr>
          </w:p>
        </w:tc>
      </w:tr>
    </w:tbl>
    <w:p w:rsidR="00D71372" w:rsidRDefault="00D71372" w:rsidP="0028095C">
      <w:pPr>
        <w:jc w:val="both"/>
      </w:pPr>
    </w:p>
    <w:p w:rsidR="00D71372" w:rsidRDefault="00D71372" w:rsidP="0028095C">
      <w:pPr>
        <w:jc w:val="both"/>
      </w:pPr>
    </w:p>
    <w:p w:rsidR="00D71372" w:rsidRDefault="00D71372" w:rsidP="0028095C">
      <w:pPr>
        <w:jc w:val="both"/>
      </w:pPr>
    </w:p>
    <w:p w:rsidR="00D71372" w:rsidRDefault="00214930" w:rsidP="0028095C">
      <w:pPr>
        <w:pStyle w:val="Heading1"/>
        <w:jc w:val="both"/>
      </w:pPr>
      <w:r>
        <w:lastRenderedPageBreak/>
        <w:br/>
      </w:r>
      <w:r>
        <w:br/>
      </w:r>
      <w:bookmarkStart w:id="4" w:name="_Toc428727448"/>
      <w:r w:rsidR="00D71372">
        <w:t>Serialization of Data Factorizations</w:t>
      </w:r>
      <w:bookmarkEnd w:id="4"/>
      <w:r w:rsidR="00D71372">
        <w:t xml:space="preserve"> </w:t>
      </w:r>
    </w:p>
    <w:p w:rsidR="00D71372" w:rsidRDefault="00D71372" w:rsidP="0028095C">
      <w:pPr>
        <w:jc w:val="both"/>
      </w:pPr>
    </w:p>
    <w:p w:rsidR="00D71372" w:rsidRDefault="00D71372" w:rsidP="0028095C">
      <w:pPr>
        <w:jc w:val="both"/>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Pr>
              <w:jc w:val="both"/>
            </w:pPr>
          </w:p>
          <w:p w:rsidR="00D71372" w:rsidRDefault="00D71372" w:rsidP="0028095C">
            <w:pPr>
              <w:jc w:val="both"/>
            </w:pPr>
            <w:r>
              <w:t>Mini TOC</w:t>
            </w:r>
          </w:p>
          <w:p w:rsidR="00D71372" w:rsidRDefault="00D71372" w:rsidP="0028095C">
            <w:pPr>
              <w:jc w:val="both"/>
            </w:pPr>
          </w:p>
        </w:tc>
      </w:tr>
    </w:tbl>
    <w:p w:rsidR="00D71372" w:rsidRDefault="00D71372" w:rsidP="0028095C">
      <w:pPr>
        <w:jc w:val="both"/>
      </w:pPr>
    </w:p>
    <w:p w:rsidR="00D71372" w:rsidRDefault="00D71372" w:rsidP="0028095C">
      <w:pPr>
        <w:jc w:val="both"/>
      </w:pPr>
    </w:p>
    <w:p w:rsidR="00D71372" w:rsidRDefault="00D71372" w:rsidP="0028095C">
      <w:pPr>
        <w:pStyle w:val="Heading1"/>
        <w:jc w:val="both"/>
      </w:pPr>
      <w:r>
        <w:lastRenderedPageBreak/>
        <w:br/>
      </w:r>
      <w:r>
        <w:br/>
      </w:r>
      <w:bookmarkStart w:id="5" w:name="_Toc428727449"/>
      <w:r>
        <w:t>Distributed Query Processing in FDB</w:t>
      </w:r>
      <w:bookmarkEnd w:id="5"/>
    </w:p>
    <w:p w:rsidR="00D71372" w:rsidRDefault="00D71372" w:rsidP="0028095C">
      <w:pPr>
        <w:jc w:val="both"/>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Pr>
              <w:jc w:val="both"/>
            </w:pPr>
          </w:p>
          <w:p w:rsidR="00D71372" w:rsidRDefault="00D71372" w:rsidP="0028095C">
            <w:pPr>
              <w:jc w:val="both"/>
            </w:pPr>
            <w:r>
              <w:t>Mini TOC</w:t>
            </w:r>
          </w:p>
          <w:p w:rsidR="00D71372" w:rsidRDefault="00D71372" w:rsidP="0028095C">
            <w:pPr>
              <w:jc w:val="both"/>
            </w:pPr>
          </w:p>
        </w:tc>
      </w:tr>
    </w:tbl>
    <w:p w:rsidR="00D71372" w:rsidRDefault="00D71372" w:rsidP="0028095C">
      <w:pPr>
        <w:jc w:val="both"/>
      </w:pPr>
    </w:p>
    <w:p w:rsidR="00D71372" w:rsidRDefault="00D71372" w:rsidP="0028095C">
      <w:pPr>
        <w:jc w:val="both"/>
      </w:pPr>
    </w:p>
    <w:p w:rsidR="00D71372" w:rsidRPr="00D71372" w:rsidRDefault="00D71372" w:rsidP="0028095C">
      <w:pPr>
        <w:jc w:val="both"/>
      </w:pPr>
    </w:p>
    <w:p w:rsidR="00AC33C9" w:rsidRDefault="00AC33C9" w:rsidP="0028095C">
      <w:pPr>
        <w:pStyle w:val="Heading1"/>
        <w:jc w:val="both"/>
      </w:pPr>
      <w:r>
        <w:lastRenderedPageBreak/>
        <w:br/>
      </w:r>
      <w:r>
        <w:br/>
      </w:r>
      <w:bookmarkStart w:id="6" w:name="_Toc428727450"/>
      <w:r>
        <w:t>Experimental Evaluation</w:t>
      </w:r>
      <w:bookmarkEnd w:id="6"/>
    </w:p>
    <w:p w:rsidR="00D71372" w:rsidRDefault="00D71372" w:rsidP="0028095C">
      <w:pPr>
        <w:jc w:val="both"/>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Pr>
              <w:jc w:val="both"/>
            </w:pPr>
          </w:p>
          <w:p w:rsidR="00A63507" w:rsidRDefault="00060427" w:rsidP="0028095C">
            <w:pPr>
              <w:pStyle w:val="TOC2"/>
              <w:tabs>
                <w:tab w:val="right" w:leader="dot" w:pos="8976"/>
              </w:tabs>
              <w:jc w:val="both"/>
              <w:rPr>
                <w:rFonts w:asciiTheme="minorHAnsi" w:hAnsiTheme="minorHAnsi" w:cstheme="minorBidi"/>
                <w:noProof/>
                <w:sz w:val="22"/>
                <w:szCs w:val="22"/>
                <w:lang w:val="el-GR" w:eastAsia="el-GR"/>
              </w:rPr>
            </w:pPr>
            <w:r>
              <w:fldChar w:fldCharType="begin"/>
            </w:r>
            <w:r>
              <w:instrText xml:space="preserve"> TOC \b chexp \* MERGEFORMAT </w:instrText>
            </w:r>
            <w:r>
              <w:fldChar w:fldCharType="separate"/>
            </w:r>
            <w:r w:rsidR="00A63507">
              <w:rPr>
                <w:noProof/>
              </w:rPr>
              <w:t>6.1 Datasets and evaluation setup</w:t>
            </w:r>
            <w:r w:rsidR="00A63507">
              <w:rPr>
                <w:noProof/>
              </w:rPr>
              <w:tab/>
            </w:r>
            <w:r w:rsidR="00A63507">
              <w:rPr>
                <w:noProof/>
              </w:rPr>
              <w:fldChar w:fldCharType="begin"/>
            </w:r>
            <w:r w:rsidR="00A63507">
              <w:rPr>
                <w:noProof/>
              </w:rPr>
              <w:instrText xml:space="preserve"> PAGEREF _Toc428725934 \h </w:instrText>
            </w:r>
            <w:r w:rsidR="00A63507">
              <w:rPr>
                <w:noProof/>
              </w:rPr>
            </w:r>
            <w:r w:rsidR="00A63507">
              <w:rPr>
                <w:noProof/>
              </w:rPr>
              <w:fldChar w:fldCharType="separate"/>
            </w:r>
            <w:r w:rsidR="00A63507">
              <w:rPr>
                <w:noProof/>
              </w:rPr>
              <w:t>6</w:t>
            </w:r>
            <w:r w:rsidR="00A63507">
              <w:rPr>
                <w:noProof/>
              </w:rPr>
              <w:fldChar w:fldCharType="end"/>
            </w:r>
          </w:p>
          <w:p w:rsidR="00A63507" w:rsidRDefault="00A63507" w:rsidP="0028095C">
            <w:pPr>
              <w:pStyle w:val="TOC3"/>
              <w:tabs>
                <w:tab w:val="right" w:leader="dot" w:pos="8976"/>
              </w:tabs>
              <w:jc w:val="both"/>
              <w:rPr>
                <w:rFonts w:asciiTheme="minorHAnsi" w:hAnsiTheme="minorHAnsi" w:cstheme="minorBidi"/>
                <w:noProof/>
                <w:sz w:val="22"/>
                <w:szCs w:val="22"/>
                <w:lang w:val="el-GR" w:eastAsia="el-GR"/>
              </w:rPr>
            </w:pPr>
            <w:r>
              <w:rPr>
                <w:noProof/>
              </w:rPr>
              <w:t>6.1.1 Datasets</w:t>
            </w:r>
            <w:r>
              <w:rPr>
                <w:noProof/>
              </w:rPr>
              <w:tab/>
            </w:r>
            <w:r>
              <w:rPr>
                <w:noProof/>
              </w:rPr>
              <w:fldChar w:fldCharType="begin"/>
            </w:r>
            <w:r>
              <w:rPr>
                <w:noProof/>
              </w:rPr>
              <w:instrText xml:space="preserve"> PAGEREF _Toc428725935 \h </w:instrText>
            </w:r>
            <w:r>
              <w:rPr>
                <w:noProof/>
              </w:rPr>
            </w:r>
            <w:r>
              <w:rPr>
                <w:noProof/>
              </w:rPr>
              <w:fldChar w:fldCharType="separate"/>
            </w:r>
            <w:r>
              <w:rPr>
                <w:noProof/>
              </w:rPr>
              <w:t>7</w:t>
            </w:r>
            <w:r>
              <w:rPr>
                <w:noProof/>
              </w:rPr>
              <w:fldChar w:fldCharType="end"/>
            </w:r>
          </w:p>
          <w:p w:rsidR="00A63507" w:rsidRDefault="00A63507" w:rsidP="0028095C">
            <w:pPr>
              <w:pStyle w:val="TOC3"/>
              <w:tabs>
                <w:tab w:val="right" w:leader="dot" w:pos="8976"/>
              </w:tabs>
              <w:jc w:val="both"/>
              <w:rPr>
                <w:rFonts w:asciiTheme="minorHAnsi" w:hAnsiTheme="minorHAnsi" w:cstheme="minorBidi"/>
                <w:noProof/>
                <w:sz w:val="22"/>
                <w:szCs w:val="22"/>
                <w:lang w:val="el-GR" w:eastAsia="el-GR"/>
              </w:rPr>
            </w:pPr>
            <w:r>
              <w:rPr>
                <w:noProof/>
              </w:rPr>
              <w:t>6.1.2 Evaluation setup</w:t>
            </w:r>
            <w:r>
              <w:rPr>
                <w:noProof/>
              </w:rPr>
              <w:tab/>
            </w:r>
            <w:r>
              <w:rPr>
                <w:noProof/>
              </w:rPr>
              <w:fldChar w:fldCharType="begin"/>
            </w:r>
            <w:r>
              <w:rPr>
                <w:noProof/>
              </w:rPr>
              <w:instrText xml:space="preserve"> PAGEREF _Toc428725936 \h </w:instrText>
            </w:r>
            <w:r>
              <w:rPr>
                <w:noProof/>
              </w:rPr>
            </w:r>
            <w:r>
              <w:rPr>
                <w:noProof/>
              </w:rPr>
              <w:fldChar w:fldCharType="separate"/>
            </w:r>
            <w:r>
              <w:rPr>
                <w:noProof/>
              </w:rPr>
              <w:t>8</w:t>
            </w:r>
            <w:r>
              <w:rPr>
                <w:noProof/>
              </w:rPr>
              <w:fldChar w:fldCharType="end"/>
            </w:r>
          </w:p>
          <w:p w:rsidR="00A63507" w:rsidRPr="00A63507" w:rsidRDefault="00A63507" w:rsidP="0028095C">
            <w:pPr>
              <w:pStyle w:val="TOC2"/>
              <w:tabs>
                <w:tab w:val="right" w:leader="dot" w:pos="8976"/>
              </w:tabs>
              <w:jc w:val="both"/>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_Toc428725937 \h </w:instrText>
            </w:r>
            <w:r>
              <w:rPr>
                <w:noProof/>
              </w:rPr>
            </w:r>
            <w:r>
              <w:rPr>
                <w:noProof/>
              </w:rPr>
              <w:fldChar w:fldCharType="separate"/>
            </w:r>
            <w:r>
              <w:rPr>
                <w:noProof/>
              </w:rPr>
              <w:t>8</w:t>
            </w:r>
            <w:r>
              <w:rPr>
                <w:noProof/>
              </w:rPr>
              <w:fldChar w:fldCharType="end"/>
            </w:r>
          </w:p>
          <w:p w:rsidR="00A63507" w:rsidRPr="00A63507" w:rsidRDefault="00A63507" w:rsidP="0028095C">
            <w:pPr>
              <w:pStyle w:val="TOC2"/>
              <w:tabs>
                <w:tab w:val="right" w:leader="dot" w:pos="8976"/>
              </w:tabs>
              <w:jc w:val="both"/>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_Toc428725938 \h </w:instrText>
            </w:r>
            <w:r>
              <w:rPr>
                <w:noProof/>
              </w:rPr>
            </w:r>
            <w:r>
              <w:rPr>
                <w:noProof/>
              </w:rPr>
              <w:fldChar w:fldCharType="separate"/>
            </w:r>
            <w:r>
              <w:rPr>
                <w:noProof/>
              </w:rPr>
              <w:t>11</w:t>
            </w:r>
            <w:r>
              <w:rPr>
                <w:noProof/>
              </w:rPr>
              <w:fldChar w:fldCharType="end"/>
            </w:r>
          </w:p>
          <w:p w:rsidR="00A63507" w:rsidRPr="00A63507" w:rsidRDefault="00A63507" w:rsidP="0028095C">
            <w:pPr>
              <w:pStyle w:val="TOC3"/>
              <w:tabs>
                <w:tab w:val="right" w:leader="dot" w:pos="8976"/>
              </w:tabs>
              <w:jc w:val="both"/>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_Toc428725939 \h </w:instrText>
            </w:r>
            <w:r>
              <w:rPr>
                <w:noProof/>
              </w:rPr>
            </w:r>
            <w:r>
              <w:rPr>
                <w:noProof/>
              </w:rPr>
              <w:fldChar w:fldCharType="separate"/>
            </w:r>
            <w:r>
              <w:rPr>
                <w:noProof/>
              </w:rPr>
              <w:t>12</w:t>
            </w:r>
            <w:r>
              <w:rPr>
                <w:noProof/>
              </w:rPr>
              <w:fldChar w:fldCharType="end"/>
            </w:r>
          </w:p>
          <w:p w:rsidR="00A63507" w:rsidRPr="00A63507" w:rsidRDefault="00A63507" w:rsidP="0028095C">
            <w:pPr>
              <w:pStyle w:val="TOC3"/>
              <w:tabs>
                <w:tab w:val="right" w:leader="dot" w:pos="8976"/>
              </w:tabs>
              <w:jc w:val="both"/>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_Toc428725940 \h </w:instrText>
            </w:r>
            <w:r>
              <w:rPr>
                <w:noProof/>
              </w:rPr>
            </w:r>
            <w:r>
              <w:rPr>
                <w:noProof/>
              </w:rPr>
              <w:fldChar w:fldCharType="separate"/>
            </w:r>
            <w:r>
              <w:rPr>
                <w:noProof/>
              </w:rPr>
              <w:t>13</w:t>
            </w:r>
            <w:r>
              <w:rPr>
                <w:noProof/>
              </w:rPr>
              <w:fldChar w:fldCharType="end"/>
            </w:r>
          </w:p>
          <w:p w:rsidR="00A63507" w:rsidRPr="00A63507" w:rsidRDefault="00A63507" w:rsidP="0028095C">
            <w:pPr>
              <w:pStyle w:val="TOC3"/>
              <w:tabs>
                <w:tab w:val="right" w:leader="dot" w:pos="8976"/>
              </w:tabs>
              <w:jc w:val="both"/>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_Toc428725941 \h </w:instrText>
            </w:r>
            <w:r>
              <w:rPr>
                <w:noProof/>
              </w:rPr>
            </w:r>
            <w:r>
              <w:rPr>
                <w:noProof/>
              </w:rPr>
              <w:fldChar w:fldCharType="separate"/>
            </w:r>
            <w:r>
              <w:rPr>
                <w:noProof/>
              </w:rPr>
              <w:t>17</w:t>
            </w:r>
            <w:r>
              <w:rPr>
                <w:noProof/>
              </w:rPr>
              <w:fldChar w:fldCharType="end"/>
            </w:r>
          </w:p>
          <w:p w:rsidR="00A63507" w:rsidRPr="00A63507" w:rsidRDefault="00A63507" w:rsidP="0028095C">
            <w:pPr>
              <w:pStyle w:val="TOC3"/>
              <w:tabs>
                <w:tab w:val="right" w:leader="dot" w:pos="8976"/>
              </w:tabs>
              <w:jc w:val="both"/>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_Toc428725942 \h </w:instrText>
            </w:r>
            <w:r>
              <w:rPr>
                <w:noProof/>
              </w:rPr>
            </w:r>
            <w:r>
              <w:rPr>
                <w:noProof/>
              </w:rPr>
              <w:fldChar w:fldCharType="separate"/>
            </w:r>
            <w:r>
              <w:rPr>
                <w:noProof/>
              </w:rPr>
              <w:t>20</w:t>
            </w:r>
            <w:r>
              <w:rPr>
                <w:noProof/>
              </w:rPr>
              <w:fldChar w:fldCharType="end"/>
            </w:r>
          </w:p>
          <w:p w:rsidR="00A63507" w:rsidRDefault="00A63507" w:rsidP="0028095C">
            <w:pPr>
              <w:pStyle w:val="TOC3"/>
              <w:tabs>
                <w:tab w:val="right" w:leader="dot" w:pos="8976"/>
              </w:tabs>
              <w:jc w:val="both"/>
              <w:rPr>
                <w:rFonts w:asciiTheme="minorHAnsi" w:hAnsiTheme="minorHAnsi" w:cstheme="minorBidi"/>
                <w:noProof/>
                <w:sz w:val="22"/>
                <w:szCs w:val="22"/>
                <w:lang w:val="el-GR" w:eastAsia="el-GR"/>
              </w:rPr>
            </w:pPr>
            <w:r>
              <w:rPr>
                <w:noProof/>
              </w:rPr>
              <w:t>6.3.5 Conclusions</w:t>
            </w:r>
            <w:r>
              <w:rPr>
                <w:noProof/>
              </w:rPr>
              <w:tab/>
            </w:r>
            <w:r>
              <w:rPr>
                <w:noProof/>
              </w:rPr>
              <w:fldChar w:fldCharType="begin"/>
            </w:r>
            <w:r>
              <w:rPr>
                <w:noProof/>
              </w:rPr>
              <w:instrText xml:space="preserve"> PAGEREF _Toc428725943 \h </w:instrText>
            </w:r>
            <w:r>
              <w:rPr>
                <w:noProof/>
              </w:rPr>
            </w:r>
            <w:r>
              <w:rPr>
                <w:noProof/>
              </w:rPr>
              <w:fldChar w:fldCharType="separate"/>
            </w:r>
            <w:r>
              <w:rPr>
                <w:noProof/>
              </w:rPr>
              <w:t>21</w:t>
            </w:r>
            <w:r>
              <w:rPr>
                <w:noProof/>
              </w:rPr>
              <w:fldChar w:fldCharType="end"/>
            </w:r>
          </w:p>
          <w:p w:rsidR="00D71372" w:rsidRDefault="00060427" w:rsidP="0028095C">
            <w:pPr>
              <w:jc w:val="both"/>
            </w:pPr>
            <w:r>
              <w:fldChar w:fldCharType="end"/>
            </w:r>
          </w:p>
        </w:tc>
      </w:tr>
    </w:tbl>
    <w:p w:rsidR="00D71372" w:rsidRDefault="00D71372" w:rsidP="0028095C">
      <w:pPr>
        <w:jc w:val="both"/>
      </w:pPr>
    </w:p>
    <w:p w:rsidR="00BB3EC0" w:rsidRDefault="00BB3EC0" w:rsidP="0028095C">
      <w:pPr>
        <w:jc w:val="both"/>
      </w:pPr>
    </w:p>
    <w:p w:rsidR="009B5EE5" w:rsidRDefault="009B5EE5" w:rsidP="0028095C">
      <w:pPr>
        <w:jc w:val="both"/>
      </w:pPr>
      <w:bookmarkStart w:id="7" w:name="chexp"/>
      <w:r w:rsidRPr="009B5EE5">
        <w:t>In this section</w:t>
      </w:r>
      <w:bookmarkStart w:id="8" w:name="_GoBack"/>
      <w:bookmarkEnd w:id="8"/>
      <w:r w:rsidRPr="009B5EE5">
        <w:t xml:space="preserve"> we will present experimental evaluation for the main contributions of this project, namely the </w:t>
      </w:r>
      <w:r w:rsidRPr="009B5EE5">
        <w:rPr>
          <w:i/>
        </w:rPr>
        <w:t>COST</w:t>
      </w:r>
      <w:r w:rsidRPr="009B5EE5">
        <w:t xml:space="preserve"> function </w:t>
      </w:r>
      <w:r>
        <w:t xml:space="preserve">for finding good </w:t>
      </w:r>
      <w:r w:rsidRPr="009B5EE5">
        <w:t xml:space="preserve">f-trees </w:t>
      </w:r>
      <w:r w:rsidR="00AA2855">
        <w:t xml:space="preserve">explained in </w:t>
      </w:r>
      <w:r>
        <w:t>Chapter 3</w:t>
      </w:r>
      <w:r w:rsidRPr="009B5EE5">
        <w:t xml:space="preserve">, the serialization techniques </w:t>
      </w:r>
      <w:r w:rsidR="00160FCB">
        <w:t>detail</w:t>
      </w:r>
      <w:r w:rsidRPr="009B5EE5">
        <w:t xml:space="preserve">ed in Chapter </w:t>
      </w:r>
      <w:r>
        <w:t>4</w:t>
      </w:r>
      <w:r w:rsidRPr="009B5EE5">
        <w:t xml:space="preserve"> and D-FDB, the distributed query engine as presented in </w:t>
      </w:r>
      <w:r>
        <w:t>Chapter 5</w:t>
      </w:r>
      <w:r w:rsidRPr="009B5EE5">
        <w:t>.</w:t>
      </w:r>
    </w:p>
    <w:p w:rsidR="009B5EE5" w:rsidRDefault="009B5EE5" w:rsidP="0028095C">
      <w:pPr>
        <w:jc w:val="both"/>
      </w:pPr>
    </w:p>
    <w:p w:rsidR="00060427" w:rsidRDefault="00060427" w:rsidP="0028095C">
      <w:pPr>
        <w:pStyle w:val="Heading2"/>
        <w:jc w:val="both"/>
      </w:pPr>
      <w:bookmarkStart w:id="9" w:name="_Toc428725934"/>
      <w:bookmarkStart w:id="10" w:name="_Toc428727451"/>
      <w:r>
        <w:t>Datasets and evaluation setup</w:t>
      </w:r>
      <w:bookmarkEnd w:id="9"/>
      <w:bookmarkEnd w:id="10"/>
    </w:p>
    <w:p w:rsidR="009B5EE5" w:rsidRDefault="0038071B" w:rsidP="0028095C">
      <w:pPr>
        <w:jc w:val="both"/>
      </w:pPr>
      <w:r>
        <w:t>This section contains information regarding datasets used and the evaluation setup used to record the reported times and sizes.</w:t>
      </w:r>
    </w:p>
    <w:p w:rsidR="00CF6C4A" w:rsidRPr="00CF6C4A" w:rsidRDefault="00CF6C4A" w:rsidP="0028095C">
      <w:pPr>
        <w:jc w:val="both"/>
      </w:pPr>
    </w:p>
    <w:p w:rsidR="00CF6C4A" w:rsidRPr="00966B00" w:rsidRDefault="00CF6C4A" w:rsidP="0028095C">
      <w:pPr>
        <w:pStyle w:val="Heading3"/>
        <w:jc w:val="both"/>
      </w:pPr>
      <w:bookmarkStart w:id="11" w:name="_Toc428725935"/>
      <w:bookmarkStart w:id="12" w:name="_Toc428727452"/>
      <w:r w:rsidRPr="00966B00">
        <w:lastRenderedPageBreak/>
        <w:t>Datasets</w:t>
      </w:r>
      <w:bookmarkEnd w:id="11"/>
      <w:bookmarkEnd w:id="12"/>
    </w:p>
    <w:p w:rsidR="00CF6C4A" w:rsidRDefault="00CF6C4A" w:rsidP="0028095C">
      <w:pPr>
        <w:jc w:val="both"/>
      </w:pPr>
      <w:r>
        <w:t>We used two different datasets throughout the development and evaluation of the above contributions, both described below.</w:t>
      </w:r>
    </w:p>
    <w:p w:rsidR="00CF6C4A" w:rsidRDefault="00CF6C4A" w:rsidP="0028095C">
      <w:pPr>
        <w:jc w:val="both"/>
      </w:pPr>
    </w:p>
    <w:p w:rsidR="00BB3EC0" w:rsidRPr="00BB3EC0" w:rsidRDefault="00CF6C4A" w:rsidP="0028095C">
      <w:pPr>
        <w:pStyle w:val="ListParagraph"/>
        <w:numPr>
          <w:ilvl w:val="0"/>
          <w:numId w:val="5"/>
        </w:numPr>
        <w:jc w:val="both"/>
        <w:rPr>
          <w:i/>
        </w:rPr>
      </w:pPr>
      <w:r w:rsidRPr="00BB3EC0">
        <w:rPr>
          <w:i/>
        </w:rPr>
        <w:t>Housing</w:t>
      </w:r>
    </w:p>
    <w:p w:rsidR="00CF6C4A" w:rsidRDefault="00BB3EC0" w:rsidP="0028095C">
      <w:pPr>
        <w:pStyle w:val="ListParagraph"/>
        <w:ind w:left="360"/>
        <w:jc w:val="both"/>
      </w:pPr>
      <w:r>
        <w:t>This is a</w:t>
      </w:r>
      <w:r w:rsidR="00CF6C4A">
        <w:t xml:space="preserve"> synthetic dataset emulating the textbook example for the house price market. </w:t>
      </w:r>
    </w:p>
    <w:p w:rsidR="00CF6C4A" w:rsidRDefault="00CF1994" w:rsidP="0028095C">
      <w:pPr>
        <w:jc w:val="both"/>
      </w:pPr>
      <w:r>
        <w:t xml:space="preserve">    It consists of six tables:</w:t>
      </w:r>
    </w:p>
    <w:p w:rsidR="00CF1994" w:rsidRDefault="00CF1994" w:rsidP="0028095C">
      <w:pPr>
        <w:pStyle w:val="ListParagraph"/>
        <w:numPr>
          <w:ilvl w:val="0"/>
          <w:numId w:val="6"/>
        </w:numPr>
        <w:jc w:val="both"/>
      </w:pPr>
      <w:r w:rsidRPr="00CF1994">
        <w:rPr>
          <w:i/>
        </w:rPr>
        <w:t>H</w:t>
      </w:r>
      <w:r w:rsidR="00CF6C4A" w:rsidRPr="00CF1994">
        <w:rPr>
          <w:i/>
        </w:rPr>
        <w:t>ouse</w:t>
      </w:r>
      <w:r w:rsidR="00CF6C4A">
        <w:t xml:space="preserve"> (postcode, size of living room/kitchen area, price, number of bedrooms, bathrooms, garages and parking lots, etc.) </w:t>
      </w:r>
    </w:p>
    <w:p w:rsidR="00CF1994" w:rsidRDefault="00CF1994" w:rsidP="0028095C">
      <w:pPr>
        <w:pStyle w:val="ListParagraph"/>
        <w:numPr>
          <w:ilvl w:val="0"/>
          <w:numId w:val="6"/>
        </w:numPr>
        <w:jc w:val="both"/>
      </w:pPr>
      <w:r w:rsidRPr="00CF1994">
        <w:rPr>
          <w:i/>
        </w:rPr>
        <w:t xml:space="preserve">Shop </w:t>
      </w:r>
      <w:r w:rsidR="00CF6C4A">
        <w:t>(postcode, opening hours, price range</w:t>
      </w:r>
      <w:r>
        <w:t>, brand, e.g. Costco, Tesco, Sai</w:t>
      </w:r>
      <w:r w:rsidR="00CF6C4A">
        <w:t>nsbury's)</w:t>
      </w:r>
    </w:p>
    <w:p w:rsidR="00CF1994" w:rsidRDefault="00CF1994" w:rsidP="0028095C">
      <w:pPr>
        <w:pStyle w:val="ListParagraph"/>
        <w:numPr>
          <w:ilvl w:val="0"/>
          <w:numId w:val="6"/>
        </w:numPr>
        <w:jc w:val="both"/>
      </w:pPr>
      <w:r w:rsidRPr="00CF1994">
        <w:rPr>
          <w:i/>
        </w:rPr>
        <w:t>I</w:t>
      </w:r>
      <w:r w:rsidR="00CF6C4A" w:rsidRPr="00CF1994">
        <w:rPr>
          <w:i/>
        </w:rPr>
        <w:t>nstitution</w:t>
      </w:r>
      <w:r w:rsidR="00CF6C4A">
        <w:t xml:space="preserve"> (postcode, type of educational institution, e.g., university or school, and number of students)</w:t>
      </w:r>
    </w:p>
    <w:p w:rsidR="00CF1994" w:rsidRDefault="00CF6C4A" w:rsidP="0028095C">
      <w:pPr>
        <w:pStyle w:val="ListParagraph"/>
        <w:numPr>
          <w:ilvl w:val="0"/>
          <w:numId w:val="6"/>
        </w:numPr>
        <w:jc w:val="both"/>
      </w:pPr>
      <w:r w:rsidRPr="00CF1994">
        <w:rPr>
          <w:i/>
        </w:rPr>
        <w:t>Restaurant</w:t>
      </w:r>
      <w:r w:rsidR="00CF1994">
        <w:rPr>
          <w:i/>
        </w:rPr>
        <w:t xml:space="preserve"> </w:t>
      </w:r>
      <w:r>
        <w:t>(postcode, opening hours, and price range)</w:t>
      </w:r>
    </w:p>
    <w:p w:rsidR="00CF1994" w:rsidRDefault="00CF6C4A" w:rsidP="0028095C">
      <w:pPr>
        <w:pStyle w:val="ListParagraph"/>
        <w:numPr>
          <w:ilvl w:val="0"/>
          <w:numId w:val="6"/>
        </w:numPr>
        <w:jc w:val="both"/>
      </w:pPr>
      <w:r w:rsidRPr="00CF1994">
        <w:rPr>
          <w:i/>
        </w:rPr>
        <w:t>Demographics</w:t>
      </w:r>
      <w:r>
        <w:t xml:space="preserve"> (postcode, average salary, rate of unemployment, criminality, and number of hospitals)</w:t>
      </w:r>
    </w:p>
    <w:p w:rsidR="00CF6C4A" w:rsidRDefault="00CF1994" w:rsidP="0028095C">
      <w:pPr>
        <w:pStyle w:val="ListParagraph"/>
        <w:numPr>
          <w:ilvl w:val="0"/>
          <w:numId w:val="6"/>
        </w:numPr>
        <w:jc w:val="both"/>
      </w:pPr>
      <w:r w:rsidRPr="00CF1994">
        <w:rPr>
          <w:i/>
        </w:rPr>
        <w:t>Transport</w:t>
      </w:r>
      <w:r w:rsidR="00CF6C4A">
        <w:t xml:space="preserve"> (postcode, the number of bus lines, train stations, and distance to the city center for the postcode).</w:t>
      </w:r>
    </w:p>
    <w:p w:rsidR="00CF6C4A" w:rsidRDefault="00CF6C4A" w:rsidP="0028095C">
      <w:pPr>
        <w:jc w:val="both"/>
      </w:pPr>
    </w:p>
    <w:p w:rsidR="00CF6C4A" w:rsidRDefault="00DF6961" w:rsidP="0028095C">
      <w:pPr>
        <w:jc w:val="both"/>
      </w:pPr>
      <w:r>
        <w:t xml:space="preserve">    The scale factor </w:t>
      </w:r>
      <w:r w:rsidRPr="00DF6961">
        <w:rPr>
          <w:b/>
          <w:i/>
        </w:rPr>
        <w:t>s</w:t>
      </w:r>
      <w:r w:rsidR="00CF6C4A">
        <w:t xml:space="preserve"> determines the number of generated distinct tuples per postcode in each relation: We generate </w:t>
      </w:r>
      <m:oMath>
        <m:r>
          <w:rPr>
            <w:rFonts w:ascii="Cambria Math" w:hAnsi="Cambria Math"/>
          </w:rPr>
          <m:t>s</m:t>
        </m:r>
      </m:oMath>
      <w:r w:rsidR="00CF6C4A">
        <w:t xml:space="preserve"> tuples in </w:t>
      </w:r>
      <w:r w:rsidR="00CF6C4A" w:rsidRPr="00DF6961">
        <w:rPr>
          <w:i/>
        </w:rPr>
        <w:t>House</w:t>
      </w:r>
      <w:r w:rsidR="00CF6C4A">
        <w:t xml:space="preserve"> and </w:t>
      </w:r>
      <w:r w:rsidR="00CF6C4A" w:rsidRPr="00DF6961">
        <w:rPr>
          <w:i/>
        </w:rPr>
        <w:t>Shop</w:t>
      </w:r>
      <w:r>
        <w:t xml:space="preserve">, </w:t>
      </w:r>
      <m:oMath>
        <m:r>
          <w:rPr>
            <w:rFonts w:ascii="Cambria Math" w:hAnsi="Cambria Math"/>
          </w:rPr>
          <m:t>log2(s)</m:t>
        </m:r>
      </m:oMath>
      <w:r>
        <w:t xml:space="preserve"> tuples in </w:t>
      </w:r>
      <w:r w:rsidR="00CF6C4A" w:rsidRPr="00DF6961">
        <w:rPr>
          <w:i/>
        </w:rPr>
        <w:t>Institution</w:t>
      </w:r>
      <w:r w:rsidR="00CF6C4A">
        <w:t xml:space="preserve">, </w:t>
      </w:r>
      <m:oMath>
        <m:r>
          <w:rPr>
            <w:rFonts w:ascii="Cambria Math" w:hAnsi="Cambria Math"/>
          </w:rPr>
          <m:t>s/2</m:t>
        </m:r>
      </m:oMath>
      <w:r w:rsidR="00CF6C4A">
        <w:t xml:space="preserve"> in</w:t>
      </w:r>
      <w:r>
        <w:t xml:space="preserve"> </w:t>
      </w:r>
      <w:r w:rsidR="00CF6C4A" w:rsidRPr="00DF6961">
        <w:rPr>
          <w:i/>
        </w:rPr>
        <w:t>Restaurant</w:t>
      </w:r>
      <w:r w:rsidR="00CF6C4A">
        <w:t xml:space="preserve">, and one in each of </w:t>
      </w:r>
      <w:r w:rsidR="00CF6C4A" w:rsidRPr="00DF6961">
        <w:rPr>
          <w:i/>
        </w:rPr>
        <w:t>Demographics</w:t>
      </w:r>
      <w:r w:rsidR="00CF6C4A">
        <w:t xml:space="preserve"> and </w:t>
      </w:r>
      <w:r w:rsidR="00CF6C4A" w:rsidRPr="00DF6961">
        <w:rPr>
          <w:i/>
        </w:rPr>
        <w:t>Transport</w:t>
      </w:r>
      <w:r>
        <w:t xml:space="preserve">. The experiments that use the </w:t>
      </w:r>
      <w:r w:rsidR="00CF6C4A" w:rsidRPr="00DF6961">
        <w:rPr>
          <w:i/>
        </w:rPr>
        <w:t>Housing</w:t>
      </w:r>
      <w:r w:rsidR="00CF6C4A">
        <w:t xml:space="preserve"> dataset will examine scale factors ranging from 1 to 15.</w:t>
      </w:r>
    </w:p>
    <w:p w:rsidR="00CF6C4A" w:rsidRDefault="00CF6C4A" w:rsidP="0028095C">
      <w:pPr>
        <w:jc w:val="both"/>
      </w:pPr>
    </w:p>
    <w:p w:rsidR="00C04958" w:rsidRPr="00C04958" w:rsidRDefault="00C04958" w:rsidP="0028095C">
      <w:pPr>
        <w:pStyle w:val="ListParagraph"/>
        <w:numPr>
          <w:ilvl w:val="0"/>
          <w:numId w:val="5"/>
        </w:numPr>
        <w:jc w:val="both"/>
        <w:rPr>
          <w:i/>
        </w:rPr>
      </w:pPr>
      <w:r w:rsidRPr="00C04958">
        <w:rPr>
          <w:i/>
        </w:rPr>
        <w:t>US retailer</w:t>
      </w:r>
    </w:p>
    <w:p w:rsidR="00CF6C4A" w:rsidRPr="00C04958" w:rsidRDefault="00CF6C4A" w:rsidP="0028095C">
      <w:pPr>
        <w:pStyle w:val="ListParagraph"/>
        <w:ind w:left="360"/>
        <w:jc w:val="both"/>
        <w:rPr>
          <w:i/>
        </w:rPr>
      </w:pPr>
      <w:r>
        <w:t xml:space="preserve">The dataset consists of three relations: </w:t>
      </w:r>
    </w:p>
    <w:p w:rsidR="00C04958" w:rsidRDefault="00CF6C4A" w:rsidP="0028095C">
      <w:pPr>
        <w:pStyle w:val="ListParagraph"/>
        <w:numPr>
          <w:ilvl w:val="0"/>
          <w:numId w:val="7"/>
        </w:numPr>
        <w:jc w:val="both"/>
      </w:pPr>
      <w:r w:rsidRPr="00C04958">
        <w:rPr>
          <w:i/>
        </w:rPr>
        <w:t>Inventory</w:t>
      </w:r>
      <w:r>
        <w:t xml:space="preserve"> (storing information about the inventory units for products in a location, at a given date) (84M tuples)</w:t>
      </w:r>
    </w:p>
    <w:p w:rsidR="00C04958" w:rsidRDefault="00C04958" w:rsidP="0028095C">
      <w:pPr>
        <w:pStyle w:val="ListParagraph"/>
        <w:numPr>
          <w:ilvl w:val="0"/>
          <w:numId w:val="7"/>
        </w:numPr>
        <w:jc w:val="both"/>
      </w:pPr>
      <w:r w:rsidRPr="00C04958">
        <w:rPr>
          <w:i/>
        </w:rPr>
        <w:t>Sales</w:t>
      </w:r>
      <w:r w:rsidR="00CF6C4A">
        <w:t xml:space="preserve"> (1.5M tuples)</w:t>
      </w:r>
    </w:p>
    <w:p w:rsidR="00C04958" w:rsidRDefault="00CF6C4A" w:rsidP="0028095C">
      <w:pPr>
        <w:pStyle w:val="ListParagraph"/>
        <w:numPr>
          <w:ilvl w:val="0"/>
          <w:numId w:val="7"/>
        </w:numPr>
        <w:jc w:val="both"/>
      </w:pPr>
      <w:r w:rsidRPr="00C04958">
        <w:rPr>
          <w:i/>
        </w:rPr>
        <w:t>Clearance</w:t>
      </w:r>
      <w:r>
        <w:t xml:space="preserve"> (370K tuples)</w:t>
      </w:r>
    </w:p>
    <w:p w:rsidR="00CF6C4A" w:rsidRDefault="00CF6C4A" w:rsidP="0028095C">
      <w:pPr>
        <w:pStyle w:val="ListParagraph"/>
        <w:numPr>
          <w:ilvl w:val="0"/>
          <w:numId w:val="7"/>
        </w:numPr>
        <w:jc w:val="both"/>
      </w:pPr>
      <w:proofErr w:type="spellStart"/>
      <w:r w:rsidRPr="00C04958">
        <w:rPr>
          <w:i/>
        </w:rPr>
        <w:t>ProMarbou</w:t>
      </w:r>
      <w:proofErr w:type="spellEnd"/>
      <w:r>
        <w:t xml:space="preserve"> (183K tuples)</w:t>
      </w:r>
    </w:p>
    <w:p w:rsidR="00CF6C4A" w:rsidRDefault="00CF6C4A" w:rsidP="0028095C">
      <w:pPr>
        <w:jc w:val="both"/>
      </w:pPr>
    </w:p>
    <w:p w:rsidR="00CF6C4A" w:rsidRDefault="00CF6C4A" w:rsidP="0028095C">
      <w:pPr>
        <w:pStyle w:val="Heading3"/>
        <w:jc w:val="both"/>
      </w:pPr>
      <w:bookmarkStart w:id="13" w:name="_Toc428725936"/>
      <w:bookmarkStart w:id="14" w:name="_Toc428727453"/>
      <w:r>
        <w:t>Evaluation setup</w:t>
      </w:r>
      <w:bookmarkEnd w:id="13"/>
      <w:bookmarkEnd w:id="14"/>
    </w:p>
    <w:p w:rsidR="00CF6C4A" w:rsidRDefault="00CF6C4A" w:rsidP="0028095C">
      <w:pPr>
        <w:jc w:val="both"/>
      </w:pPr>
      <w:r>
        <w:t xml:space="preserve">The reported times for the </w:t>
      </w:r>
      <w:r w:rsidRPr="00E827D6">
        <w:rPr>
          <w:i/>
        </w:rPr>
        <w:t>COST</w:t>
      </w:r>
      <w:r>
        <w:t xml:space="preserve"> function and the serialization techniques were taken on a server with the following specifications:</w:t>
      </w:r>
    </w:p>
    <w:p w:rsidR="00CF6C4A" w:rsidRDefault="00CF6C4A" w:rsidP="0028095C">
      <w:pPr>
        <w:pStyle w:val="ListParagraph"/>
        <w:numPr>
          <w:ilvl w:val="0"/>
          <w:numId w:val="9"/>
        </w:numPr>
        <w:jc w:val="both"/>
      </w:pPr>
      <w:r>
        <w:t>Intel Core i7-4770, 3.40 GHz, 8MB cache</w:t>
      </w:r>
    </w:p>
    <w:p w:rsidR="00CF6C4A" w:rsidRDefault="00CF6C4A" w:rsidP="0028095C">
      <w:pPr>
        <w:pStyle w:val="ListParagraph"/>
        <w:numPr>
          <w:ilvl w:val="0"/>
          <w:numId w:val="9"/>
        </w:numPr>
        <w:jc w:val="both"/>
      </w:pPr>
      <w:r>
        <w:t>32GB main memory</w:t>
      </w:r>
    </w:p>
    <w:p w:rsidR="00CF6C4A" w:rsidRDefault="00CF6C4A" w:rsidP="0028095C">
      <w:pPr>
        <w:pStyle w:val="ListParagraph"/>
        <w:numPr>
          <w:ilvl w:val="0"/>
          <w:numId w:val="9"/>
        </w:numPr>
        <w:jc w:val="both"/>
      </w:pPr>
      <w:r>
        <w:t xml:space="preserve">Linux Mint 17 </w:t>
      </w:r>
      <w:proofErr w:type="spellStart"/>
      <w:r>
        <w:t>Qiana</w:t>
      </w:r>
      <w:proofErr w:type="spellEnd"/>
      <w:r w:rsidR="00E827D6">
        <w:t xml:space="preserve"> with </w:t>
      </w:r>
      <w:r>
        <w:t>Linux kernel 3.13</w:t>
      </w:r>
    </w:p>
    <w:p w:rsidR="003A5CB0" w:rsidRDefault="003A5CB0" w:rsidP="0028095C">
      <w:pPr>
        <w:jc w:val="both"/>
      </w:pPr>
    </w:p>
    <w:p w:rsidR="00CF6C4A" w:rsidRDefault="00E827D6" w:rsidP="0028095C">
      <w:pPr>
        <w:jc w:val="both"/>
      </w:pPr>
      <w:r>
        <w:t xml:space="preserve">The experiments to evaluate the distributed query engine </w:t>
      </w:r>
      <w:r w:rsidR="00CF6C4A">
        <w:t>D-FDB were run on a cluster of 10 machines with the following specifications:</w:t>
      </w:r>
    </w:p>
    <w:p w:rsidR="00CF6C4A" w:rsidRDefault="00CF6C4A" w:rsidP="0028095C">
      <w:pPr>
        <w:pStyle w:val="ListParagraph"/>
        <w:numPr>
          <w:ilvl w:val="0"/>
          <w:numId w:val="9"/>
        </w:numPr>
        <w:jc w:val="both"/>
      </w:pPr>
      <w:r>
        <w:t>Intel Xeon E5-2407 v2, 2.40GHZ, 10M cache</w:t>
      </w:r>
    </w:p>
    <w:p w:rsidR="00CF6C4A" w:rsidRDefault="00CF6C4A" w:rsidP="0028095C">
      <w:pPr>
        <w:pStyle w:val="ListParagraph"/>
        <w:numPr>
          <w:ilvl w:val="0"/>
          <w:numId w:val="9"/>
        </w:numPr>
        <w:jc w:val="both"/>
      </w:pPr>
      <w:r>
        <w:t>32GB main memory, 1600MHz</w:t>
      </w:r>
    </w:p>
    <w:p w:rsidR="00CF6C4A" w:rsidRDefault="00CF6C4A" w:rsidP="0028095C">
      <w:pPr>
        <w:pStyle w:val="ListParagraph"/>
        <w:numPr>
          <w:ilvl w:val="0"/>
          <w:numId w:val="9"/>
        </w:numPr>
        <w:jc w:val="both"/>
      </w:pPr>
      <w:r>
        <w:t>Ubuntu 14.04.2 LTS</w:t>
      </w:r>
      <w:r w:rsidR="002F2D3F">
        <w:t xml:space="preserve"> with </w:t>
      </w:r>
      <w:r>
        <w:t>Linux kernel 3.16</w:t>
      </w:r>
    </w:p>
    <w:p w:rsidR="009B5EE5" w:rsidRDefault="009B5EE5" w:rsidP="0028095C">
      <w:pPr>
        <w:jc w:val="both"/>
      </w:pPr>
    </w:p>
    <w:p w:rsidR="00436EF6" w:rsidRDefault="00436EF6" w:rsidP="0028095C">
      <w:pPr>
        <w:jc w:val="both"/>
      </w:pPr>
      <w:r>
        <w:t xml:space="preserve">All experiments were run after the application was compiled with optimization flags turned on (i.e. O3, </w:t>
      </w:r>
      <w:proofErr w:type="spellStart"/>
      <w:r>
        <w:t>ffastmath</w:t>
      </w:r>
      <w:proofErr w:type="spellEnd"/>
      <w:r>
        <w:t xml:space="preserve">, </w:t>
      </w:r>
      <w:proofErr w:type="spellStart"/>
      <w:r>
        <w:t>ftree-vectorize</w:t>
      </w:r>
      <w:proofErr w:type="spellEnd"/>
      <w:r w:rsidR="003B1F37">
        <w:t>, march=native</w:t>
      </w:r>
      <w:r>
        <w:t xml:space="preserve">) and with </w:t>
      </w:r>
      <w:r w:rsidRPr="00436EF6">
        <w:rPr>
          <w:i/>
        </w:rPr>
        <w:t>C++11</w:t>
      </w:r>
      <w:r>
        <w:t xml:space="preserve"> enabled.</w:t>
      </w:r>
    </w:p>
    <w:p w:rsidR="00436EF6" w:rsidRPr="009B5EE5" w:rsidRDefault="00436EF6" w:rsidP="0028095C">
      <w:pPr>
        <w:jc w:val="both"/>
      </w:pPr>
    </w:p>
    <w:p w:rsidR="00400763" w:rsidRDefault="005E3BD9" w:rsidP="0028095C">
      <w:pPr>
        <w:pStyle w:val="Heading2"/>
        <w:jc w:val="both"/>
      </w:pPr>
      <w:bookmarkStart w:id="15" w:name="_Toc428725937"/>
      <w:bookmarkStart w:id="16" w:name="_Toc428727454"/>
      <w:r>
        <w:t>COST</w:t>
      </w:r>
      <w:r w:rsidR="00060427">
        <w:t xml:space="preserve"> – Finding good f-trees</w:t>
      </w:r>
      <w:bookmarkEnd w:id="15"/>
      <w:bookmarkEnd w:id="16"/>
    </w:p>
    <w:p w:rsidR="005E3BD9" w:rsidRPr="005E3BD9" w:rsidRDefault="005E3BD9" w:rsidP="0028095C">
      <w:pPr>
        <w:jc w:val="both"/>
      </w:pPr>
      <w:r>
        <w:t xml:space="preserve">In this section we evaluate the </w:t>
      </w:r>
      <w:r>
        <w:rPr>
          <w:i/>
        </w:rPr>
        <w:t>COST</w:t>
      </w:r>
      <w:r w:rsidR="00964447">
        <w:t xml:space="preserve"> function, analyzed in Chapter 3.</w:t>
      </w:r>
      <w:r w:rsidR="00AA78FF">
        <w:t xml:space="preserve"> Through the following experiments we try to decide whether having a function that </w:t>
      </w:r>
      <w:r w:rsidR="00AA78FF" w:rsidRPr="00AA78FF">
        <w:rPr>
          <w:i/>
        </w:rPr>
        <w:t>estimates</w:t>
      </w:r>
      <w:r w:rsidR="00AA78FF">
        <w:t xml:space="preserve"> the factorization size, in number of singletons, using statistics (i.e. unique values per attribute, number of unique values of attribute under another attribute’s single value) derived from off-line preprocessing will give us better insights on f-tree selection compared to the existing work that uses the theoretical size bounds of FDB, parameter </w:t>
      </w:r>
      <w:proofErr w:type="gramStart"/>
      <w:r w:rsidR="00AA78FF">
        <w:rPr>
          <w:i/>
        </w:rPr>
        <w:t>s(</w:t>
      </w:r>
      <w:proofErr w:type="gramEnd"/>
      <w:r w:rsidR="00AA78FF">
        <w:rPr>
          <w:i/>
        </w:rPr>
        <w:t>Q)</w:t>
      </w:r>
      <w:r w:rsidR="00AA78FF">
        <w:t>.</w:t>
      </w:r>
    </w:p>
    <w:p w:rsidR="005E3BD9" w:rsidRDefault="005E3BD9" w:rsidP="0028095C">
      <w:pPr>
        <w:jc w:val="both"/>
      </w:pPr>
    </w:p>
    <w:p w:rsidR="005E3BD9" w:rsidRDefault="008920CC" w:rsidP="0028095C">
      <w:pPr>
        <w:jc w:val="both"/>
      </w:pPr>
      <w:r>
        <w:t xml:space="preserve">For this experiment we will only use the </w:t>
      </w:r>
      <w:r>
        <w:rPr>
          <w:i/>
        </w:rPr>
        <w:t xml:space="preserve">Housing </w:t>
      </w:r>
      <w:r>
        <w:t xml:space="preserve">dataset for which we devised the optimal f-tree by hand, let’s call it </w:t>
      </w:r>
      <w:r w:rsidRPr="008920CC">
        <w:rPr>
          <w:i/>
        </w:rPr>
        <w:t>Tree</w:t>
      </w:r>
      <w:r w:rsidR="00FE2367">
        <w:rPr>
          <w:i/>
        </w:rPr>
        <w:t>-O</w:t>
      </w:r>
      <w:r>
        <w:t>.</w:t>
      </w:r>
      <w:r w:rsidR="00811C82">
        <w:t xml:space="preserve"> Recall that </w:t>
      </w:r>
      <w:r w:rsidR="00811C82">
        <w:rPr>
          <w:i/>
        </w:rPr>
        <w:t>Housing</w:t>
      </w:r>
      <w:r>
        <w:t xml:space="preserve"> </w:t>
      </w:r>
      <w:r w:rsidR="00811C82">
        <w:t xml:space="preserve">dataset JOINs six relations on their common attribute </w:t>
      </w:r>
      <w:r w:rsidR="00811C82">
        <w:rPr>
          <w:i/>
        </w:rPr>
        <w:t>postcode</w:t>
      </w:r>
      <w:r w:rsidR="00811C82">
        <w:t>.</w:t>
      </w:r>
    </w:p>
    <w:p w:rsidR="00400763" w:rsidRDefault="00E83877" w:rsidP="0028095C">
      <w:pPr>
        <w:jc w:val="both"/>
      </w:pPr>
      <w:r>
        <w:t xml:space="preserve">The optimal f-tree </w:t>
      </w:r>
      <w:r>
        <w:rPr>
          <w:i/>
        </w:rPr>
        <w:t>Tree-O</w:t>
      </w:r>
      <w:r>
        <w:t xml:space="preserve"> is as shown in Figure </w:t>
      </w:r>
      <w:r w:rsidR="00D25BD3">
        <w:t>6.1.</w:t>
      </w:r>
    </w:p>
    <w:p w:rsidR="00E83877" w:rsidRDefault="00E83877" w:rsidP="0028095C">
      <w:pPr>
        <w:keepNext/>
        <w:jc w:val="both"/>
      </w:pPr>
      <w:r>
        <w:rPr>
          <w:noProof/>
          <w:lang w:val="el-GR" w:eastAsia="el-GR"/>
        </w:rPr>
        <w:lastRenderedPageBreak/>
        <w:drawing>
          <wp:inline distT="0" distB="0" distL="0" distR="0" wp14:anchorId="3E8D5D27" wp14:editId="503B68F3">
            <wp:extent cx="5452883" cy="28468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optim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E83877" w:rsidRDefault="00E83877" w:rsidP="0028095C">
      <w:pPr>
        <w:pStyle w:val="Caption"/>
        <w:jc w:val="both"/>
      </w:pPr>
      <w:r>
        <w:t xml:space="preserve">Figure </w:t>
      </w:r>
      <w:r w:rsidR="00335485">
        <w:fldChar w:fldCharType="begin"/>
      </w:r>
      <w:r w:rsidR="00335485">
        <w:instrText xml:space="preserve"> STYLEREF 1 \s </w:instrText>
      </w:r>
      <w:r w:rsidR="00335485">
        <w:fldChar w:fldCharType="separate"/>
      </w:r>
      <w:r w:rsidR="00335485">
        <w:rPr>
          <w:noProof/>
        </w:rPr>
        <w:t>6</w:t>
      </w:r>
      <w:r w:rsidR="00335485">
        <w:fldChar w:fldCharType="end"/>
      </w:r>
      <w:r w:rsidR="00335485">
        <w:t>.</w:t>
      </w:r>
      <w:r w:rsidR="00335485">
        <w:fldChar w:fldCharType="begin"/>
      </w:r>
      <w:r w:rsidR="00335485">
        <w:instrText xml:space="preserve"> SEQ Figure \* ARABIC \s 1 </w:instrText>
      </w:r>
      <w:r w:rsidR="00335485">
        <w:fldChar w:fldCharType="separate"/>
      </w:r>
      <w:r w:rsidR="00335485">
        <w:rPr>
          <w:noProof/>
        </w:rPr>
        <w:t>1</w:t>
      </w:r>
      <w:r w:rsidR="00335485">
        <w:fldChar w:fldCharType="end"/>
      </w:r>
      <w:r>
        <w:t>: Optimal f-tree for Housing</w:t>
      </w:r>
    </w:p>
    <w:p w:rsidR="00E83877" w:rsidRPr="00E451F3" w:rsidRDefault="00606A7F" w:rsidP="0028095C">
      <w:pPr>
        <w:jc w:val="both"/>
      </w:pPr>
      <w:r>
        <w:t xml:space="preserve">This f-tree has a parameter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and it is optimal, which means FDB cannot find any f-tree</w:t>
      </w:r>
      <w:r w:rsidR="007A61D1">
        <w:t xml:space="preserve"> asymptotically better than </w:t>
      </w:r>
      <w:r w:rsidR="007A61D1" w:rsidRPr="007A61D1">
        <w:rPr>
          <w:i/>
        </w:rPr>
        <w:t>Tree-O</w:t>
      </w:r>
      <w:r>
        <w:t xml:space="preserve">. </w:t>
      </w:r>
      <w:r w:rsidR="00E451F3">
        <w:t xml:space="preserve">In order to evaluate our </w:t>
      </w:r>
      <w:r w:rsidR="00E451F3">
        <w:rPr>
          <w:i/>
        </w:rPr>
        <w:t>COST</w:t>
      </w:r>
      <w:r w:rsidR="00E451F3">
        <w:t xml:space="preserve"> function we change the order of some attributes in their relation paths and compare the real factorization size in number of singletons with the estimation by </w:t>
      </w:r>
      <w:r w:rsidR="00E451F3">
        <w:rPr>
          <w:i/>
        </w:rPr>
        <w:t>COST</w:t>
      </w:r>
      <w:r w:rsidR="00E451F3">
        <w:t>.</w:t>
      </w:r>
    </w:p>
    <w:p w:rsidR="00E83877" w:rsidRDefault="00E83877" w:rsidP="0028095C">
      <w:pPr>
        <w:jc w:val="both"/>
      </w:pPr>
    </w:p>
    <w:p w:rsidR="00D27853" w:rsidRDefault="00E5513E" w:rsidP="0028095C">
      <w:pPr>
        <w:jc w:val="both"/>
      </w:pPr>
      <w:r>
        <w:t xml:space="preserve">The biggest desire here is for the estimations to follow the trend of real size with each f-tree, if not predict exactly. All these f-trees have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therefore they are indistinguishable by FDB.</w:t>
      </w:r>
    </w:p>
    <w:p w:rsidR="00E83877" w:rsidRDefault="00E83877" w:rsidP="0028095C">
      <w:pPr>
        <w:jc w:val="both"/>
      </w:pPr>
    </w:p>
    <w:p w:rsidR="00E50221" w:rsidRDefault="00DC1ADF" w:rsidP="0028095C">
      <w:pPr>
        <w:jc w:val="both"/>
      </w:pPr>
      <w:r>
        <w:t>From the experiments we made we noticed that while the scale</w:t>
      </w:r>
      <w:r w:rsidR="007031F6">
        <w:t xml:space="preserve"> factor</w:t>
      </w:r>
      <w:r>
        <w:t xml:space="preserve"> increases the behavior of the </w:t>
      </w:r>
      <w:r w:rsidRPr="00DC1ADF">
        <w:rPr>
          <w:i/>
        </w:rPr>
        <w:t>COST</w:t>
      </w:r>
      <w:r>
        <w:t xml:space="preserve"> differs.</w:t>
      </w:r>
      <w:r w:rsidR="00422AD1">
        <w:t xml:space="preserve"> We will present results for Housing scale factors 1, 5 and 9 that show this variance in accuracy and ten different f-trees. The f-trees can be found in Appendix A.</w:t>
      </w:r>
    </w:p>
    <w:p w:rsidR="00E50221" w:rsidRDefault="00E50221" w:rsidP="0028095C">
      <w:pPr>
        <w:jc w:val="both"/>
      </w:pPr>
    </w:p>
    <w:p w:rsidR="00094E9B" w:rsidRDefault="00335485" w:rsidP="0028095C">
      <w:pPr>
        <w:jc w:val="both"/>
      </w:pPr>
      <w:r>
        <w:t>In Figures 6.2, 6.3 and 6.4 we present the relation between real size and estimated size for each of the 11 f-trees we examine (optimal and its varieties)</w:t>
      </w:r>
      <w:r w:rsidR="00FE7D2D">
        <w:t xml:space="preserve"> for scale factors one, five and nine respectively</w:t>
      </w:r>
      <w:r>
        <w:t>.</w:t>
      </w:r>
      <w:r w:rsidR="00FE7D2D">
        <w:t xml:space="preserve"> </w:t>
      </w:r>
      <w:r w:rsidR="00094E9B">
        <w:t xml:space="preserve">In small datasets, see Figure 6.2, we see that the </w:t>
      </w:r>
      <w:r w:rsidR="00094E9B" w:rsidRPr="00094E9B">
        <w:rPr>
          <w:i/>
        </w:rPr>
        <w:t>COST</w:t>
      </w:r>
      <w:r w:rsidR="00094E9B">
        <w:t xml:space="preserve"> function estimates exactly the number of singletons in the factorization, which is the same for all f-trees. This leads us to believe that the branches in the factorization become </w:t>
      </w:r>
      <w:r w:rsidR="00094E9B">
        <w:lastRenderedPageBreak/>
        <w:t>single paths very early and the COST restricts its estimation by the total size of a relation, hence always matching the real case.</w:t>
      </w:r>
    </w:p>
    <w:p w:rsidR="00335485" w:rsidRDefault="00094E9B" w:rsidP="0028095C">
      <w:pPr>
        <w:jc w:val="both"/>
      </w:pPr>
      <w:r>
        <w:t xml:space="preserve"> </w:t>
      </w:r>
    </w:p>
    <w:p w:rsidR="00335485" w:rsidRDefault="00335485" w:rsidP="0028095C">
      <w:pPr>
        <w:keepNext/>
        <w:jc w:val="both"/>
      </w:pPr>
      <w:r>
        <w:rPr>
          <w:noProof/>
          <w:lang w:val="el-GR" w:eastAsia="el-GR"/>
        </w:rPr>
        <w:drawing>
          <wp:inline distT="0" distB="0" distL="0" distR="0" wp14:anchorId="1B101AB8" wp14:editId="53DDD624">
            <wp:extent cx="5657850" cy="2733675"/>
            <wp:effectExtent l="0" t="0" r="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B4B29" w:rsidRDefault="00335485" w:rsidP="0028095C">
      <w:pPr>
        <w:pStyle w:val="Caption"/>
        <w:jc w:val="both"/>
      </w:pPr>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2</w:t>
      </w:r>
      <w:r>
        <w:fldChar w:fldCharType="end"/>
      </w:r>
      <w:r>
        <w:t>: Real vs COST (Housing - 1)</w:t>
      </w:r>
    </w:p>
    <w:p w:rsidR="00335485" w:rsidRDefault="002107A9" w:rsidP="0028095C">
      <w:pPr>
        <w:jc w:val="both"/>
      </w:pPr>
      <w:r>
        <w:t>Moving to scale factor five, see Figure 6.3, we see that the real size now differs up to 150 000 singletons among some f-trees.</w:t>
      </w:r>
      <w:r w:rsidR="00D13895">
        <w:t xml:space="preserve"> The estimated size is very high sometimes due to excessive usage of averages which can be misleading in many cases. However, we can see that the trend of the estimated size follows the real size which shows that it could be very useful to at least be able to eliminate very bad f-trees, always among those that have the optimal </w:t>
      </w:r>
      <w:proofErr w:type="gramStart"/>
      <w:r w:rsidR="00D13895">
        <w:rPr>
          <w:i/>
        </w:rPr>
        <w:t>s(</w:t>
      </w:r>
      <w:proofErr w:type="gramEnd"/>
      <w:r w:rsidR="00D13895">
        <w:rPr>
          <w:i/>
        </w:rPr>
        <w:t xml:space="preserve">Q) </w:t>
      </w:r>
      <w:r w:rsidR="00D13895">
        <w:t xml:space="preserve">parameter. </w:t>
      </w:r>
    </w:p>
    <w:p w:rsidR="00335485" w:rsidRPr="00335485" w:rsidRDefault="00335485" w:rsidP="0028095C">
      <w:pPr>
        <w:jc w:val="both"/>
      </w:pPr>
    </w:p>
    <w:p w:rsidR="00335485" w:rsidRDefault="00335485" w:rsidP="0028095C">
      <w:pPr>
        <w:keepNext/>
        <w:jc w:val="both"/>
      </w:pPr>
      <w:r>
        <w:rPr>
          <w:noProof/>
          <w:lang w:val="el-GR" w:eastAsia="el-GR"/>
        </w:rPr>
        <w:drawing>
          <wp:inline distT="0" distB="0" distL="0" distR="0" wp14:anchorId="642FA083" wp14:editId="122DBE93">
            <wp:extent cx="5638800" cy="2162175"/>
            <wp:effectExtent l="0" t="0" r="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5513E" w:rsidRDefault="00335485" w:rsidP="0028095C">
      <w:pPr>
        <w:pStyle w:val="Caption"/>
        <w:jc w:val="both"/>
      </w:pPr>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3</w:t>
      </w:r>
      <w:r>
        <w:fldChar w:fldCharType="end"/>
      </w:r>
      <w:r>
        <w:t>: Real vs COST (Housing - 5)</w:t>
      </w:r>
    </w:p>
    <w:p w:rsidR="00335485" w:rsidRPr="004941CB" w:rsidRDefault="0026415C" w:rsidP="0028095C">
      <w:pPr>
        <w:jc w:val="both"/>
      </w:pPr>
      <w:r>
        <w:lastRenderedPageBreak/>
        <w:t>Really</w:t>
      </w:r>
      <w:r w:rsidR="004941CB">
        <w:t xml:space="preserve"> interesting is the fact that f-tree 9 is always estimated wrongly by </w:t>
      </w:r>
      <w:r w:rsidR="004941CB">
        <w:rPr>
          <w:i/>
        </w:rPr>
        <w:t>COST</w:t>
      </w:r>
      <w:r w:rsidR="004941CB">
        <w:t>, which shows the weakness in using global averages, specifically the number of unique values of an attribute X under any other</w:t>
      </w:r>
      <w:r w:rsidR="001463D5">
        <w:t xml:space="preserve"> attribute Y. F-Tree 9 modifies the optimal f-tree in its</w:t>
      </w:r>
      <w:r w:rsidR="004941CB">
        <w:t xml:space="preserve"> </w:t>
      </w:r>
      <w:r w:rsidR="00C535F8">
        <w:t>fourth</w:t>
      </w:r>
      <w:r w:rsidR="004941CB">
        <w:t xml:space="preserve"> </w:t>
      </w:r>
      <w:r w:rsidR="0012496E">
        <w:t>subtree (</w:t>
      </w:r>
      <w:proofErr w:type="spellStart"/>
      <w:r w:rsidR="00C535F8">
        <w:t>sainsburys</w:t>
      </w:r>
      <w:proofErr w:type="spellEnd"/>
      <w:r w:rsidR="0012496E">
        <w:rPr>
          <w:i/>
        </w:rPr>
        <w:t xml:space="preserve">, …, </w:t>
      </w:r>
      <w:proofErr w:type="spellStart"/>
      <w:r w:rsidR="00C535F8">
        <w:rPr>
          <w:i/>
        </w:rPr>
        <w:t>openinghoursshop</w:t>
      </w:r>
      <w:proofErr w:type="spellEnd"/>
      <w:r w:rsidR="0012496E">
        <w:t xml:space="preserve">) </w:t>
      </w:r>
      <w:r w:rsidR="001463D5">
        <w:t>s</w:t>
      </w:r>
      <w:r w:rsidR="0012496E">
        <w:t>uch that</w:t>
      </w:r>
      <w:r w:rsidR="001463D5">
        <w:t xml:space="preserve"> it is completely reverse, thus having</w:t>
      </w:r>
      <w:r w:rsidR="0012496E">
        <w:t xml:space="preserve"> </w:t>
      </w:r>
      <w:proofErr w:type="spellStart"/>
      <w:r w:rsidR="00C535F8">
        <w:rPr>
          <w:i/>
        </w:rPr>
        <w:t>openinghoursshop</w:t>
      </w:r>
      <w:proofErr w:type="spellEnd"/>
      <w:r w:rsidR="001463D5">
        <w:t xml:space="preserve"> </w:t>
      </w:r>
      <w:r w:rsidR="0012496E">
        <w:t xml:space="preserve">on top, as child of </w:t>
      </w:r>
      <w:r w:rsidR="0012496E" w:rsidRPr="0012496E">
        <w:rPr>
          <w:i/>
        </w:rPr>
        <w:t>postcode</w:t>
      </w:r>
      <w:r w:rsidR="0012496E">
        <w:t>.</w:t>
      </w:r>
      <w:r w:rsidR="004941CB">
        <w:t xml:space="preserve"> </w:t>
      </w:r>
    </w:p>
    <w:p w:rsidR="004941CB" w:rsidRDefault="004941CB" w:rsidP="0028095C">
      <w:pPr>
        <w:jc w:val="both"/>
      </w:pPr>
    </w:p>
    <w:p w:rsidR="00335485" w:rsidRDefault="00335485" w:rsidP="0028095C">
      <w:pPr>
        <w:keepNext/>
        <w:jc w:val="both"/>
      </w:pPr>
      <w:r>
        <w:rPr>
          <w:noProof/>
          <w:lang w:val="el-GR" w:eastAsia="el-GR"/>
        </w:rPr>
        <w:drawing>
          <wp:inline distT="0" distB="0" distL="0" distR="0" wp14:anchorId="4497F3D1" wp14:editId="147176E4">
            <wp:extent cx="56388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35485" w:rsidRDefault="00335485" w:rsidP="0028095C">
      <w:pPr>
        <w:pStyle w:val="Caption"/>
        <w:jc w:val="both"/>
      </w:pPr>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4</w:t>
      </w:r>
      <w:r>
        <w:fldChar w:fldCharType="end"/>
      </w:r>
      <w:r>
        <w:t>: Real</w:t>
      </w:r>
      <w:r>
        <w:rPr>
          <w:noProof/>
        </w:rPr>
        <w:t xml:space="preserve"> vs COST (Housing - 9)</w:t>
      </w:r>
    </w:p>
    <w:p w:rsidR="00335485" w:rsidRPr="00290E85" w:rsidRDefault="00EF3E1E" w:rsidP="0028095C">
      <w:pPr>
        <w:jc w:val="both"/>
      </w:pPr>
      <w:r>
        <w:t xml:space="preserve">Similar results can be seen in Figure 6.4, where again the </w:t>
      </w:r>
      <w:r w:rsidRPr="00EF3E1E">
        <w:rPr>
          <w:i/>
        </w:rPr>
        <w:t>COST</w:t>
      </w:r>
      <w:r>
        <w:t xml:space="preserve"> function overestim</w:t>
      </w:r>
      <w:r w:rsidR="00290E85">
        <w:t xml:space="preserve">ates the size with some f-trees. F-Tree 1 swaps </w:t>
      </w:r>
      <w:r w:rsidR="00290E85">
        <w:rPr>
          <w:i/>
        </w:rPr>
        <w:t>house</w:t>
      </w:r>
      <w:r w:rsidR="00290E85">
        <w:t xml:space="preserve"> with </w:t>
      </w:r>
      <w:r w:rsidR="00290E85">
        <w:rPr>
          <w:i/>
        </w:rPr>
        <w:t>flat</w:t>
      </w:r>
      <w:r w:rsidR="00290E85">
        <w:t xml:space="preserve"> and f-tree 2 takes </w:t>
      </w:r>
      <w:r w:rsidR="00290E85">
        <w:rPr>
          <w:i/>
        </w:rPr>
        <w:t xml:space="preserve">house </w:t>
      </w:r>
      <w:r w:rsidR="00290E85">
        <w:t>as leaf of its branch as seen in the optimal f-tree.</w:t>
      </w:r>
    </w:p>
    <w:p w:rsidR="00E5513E" w:rsidRDefault="00E5513E" w:rsidP="0028095C">
      <w:pPr>
        <w:jc w:val="both"/>
      </w:pPr>
    </w:p>
    <w:p w:rsidR="00E7371A" w:rsidRPr="00493876" w:rsidRDefault="00493876" w:rsidP="0028095C">
      <w:pPr>
        <w:jc w:val="both"/>
      </w:pPr>
      <w:r>
        <w:t xml:space="preserve">In conclusion, although the COST is overestimating with some f-trees it can be used to reject some </w:t>
      </w:r>
      <w:r>
        <w:rPr>
          <w:i/>
        </w:rPr>
        <w:t>bad</w:t>
      </w:r>
      <w:r>
        <w:t xml:space="preserve"> f-trees.</w:t>
      </w:r>
    </w:p>
    <w:p w:rsidR="00E7371A" w:rsidRPr="00400763" w:rsidRDefault="00E7371A" w:rsidP="0028095C">
      <w:pPr>
        <w:jc w:val="both"/>
      </w:pPr>
    </w:p>
    <w:p w:rsidR="00060427" w:rsidRDefault="00060427" w:rsidP="0028095C">
      <w:pPr>
        <w:pStyle w:val="Heading2"/>
        <w:jc w:val="both"/>
      </w:pPr>
      <w:bookmarkStart w:id="17" w:name="_Toc428725938"/>
      <w:bookmarkStart w:id="18" w:name="_Toc428727455"/>
      <w:r>
        <w:t>Serialization of Data Factorizations</w:t>
      </w:r>
      <w:bookmarkEnd w:id="17"/>
      <w:bookmarkEnd w:id="18"/>
    </w:p>
    <w:p w:rsidR="00060427" w:rsidRDefault="003652C9" w:rsidP="0028095C">
      <w:pPr>
        <w:jc w:val="both"/>
      </w:pPr>
      <w:r>
        <w:t xml:space="preserve">In this section, we evaluate each serialization technique examined and described in Chapter 4. The factorizations we use to evaluate the serialization techniques are the result of applying </w:t>
      </w:r>
      <w:r w:rsidRPr="003652C9">
        <w:rPr>
          <w:i/>
        </w:rPr>
        <w:t>NATURAL JOIN</w:t>
      </w:r>
      <w:r>
        <w:t xml:space="preserve"> on all the relational tables of the two datasets, </w:t>
      </w:r>
      <w:r w:rsidRPr="003652C9">
        <w:rPr>
          <w:i/>
        </w:rPr>
        <w:t>Housing</w:t>
      </w:r>
      <w:r>
        <w:t xml:space="preserve"> and </w:t>
      </w:r>
      <w:r w:rsidRPr="003652C9">
        <w:rPr>
          <w:i/>
        </w:rPr>
        <w:t>US retailer</w:t>
      </w:r>
      <w:r>
        <w:t>.</w:t>
      </w:r>
    </w:p>
    <w:p w:rsidR="0059107F" w:rsidRDefault="0059107F" w:rsidP="0028095C">
      <w:pPr>
        <w:jc w:val="both"/>
      </w:pPr>
    </w:p>
    <w:p w:rsidR="0059107F" w:rsidRDefault="0044685D" w:rsidP="0028095C">
      <w:pPr>
        <w:pStyle w:val="Heading3"/>
        <w:jc w:val="both"/>
      </w:pPr>
      <w:bookmarkStart w:id="19" w:name="_Toc428725939"/>
      <w:bookmarkStart w:id="20" w:name="_Toc428727456"/>
      <w:r w:rsidRPr="0044685D">
        <w:lastRenderedPageBreak/>
        <w:t>Correctness of serialization</w:t>
      </w:r>
      <w:bookmarkEnd w:id="19"/>
      <w:bookmarkEnd w:id="20"/>
    </w:p>
    <w:p w:rsidR="0059107F" w:rsidRDefault="0097085F" w:rsidP="0028095C">
      <w:pPr>
        <w:jc w:val="both"/>
      </w:pPr>
      <w:r w:rsidRPr="0097085F">
        <w:t xml:space="preserve">The correctness test of each serialization was done both in-memory and off-memory </w:t>
      </w:r>
      <w:r>
        <w:t>(</w:t>
      </w:r>
      <w:r w:rsidRPr="0097085F">
        <w:t xml:space="preserve">using </w:t>
      </w:r>
      <w:r>
        <w:t>secondary storage)</w:t>
      </w:r>
      <w:r w:rsidRPr="0097085F">
        <w:t xml:space="preserve">. For equality comparison between two factorizations we use a special function </w:t>
      </w:r>
      <w:proofErr w:type="spellStart"/>
      <w:r w:rsidRPr="0097085F">
        <w:rPr>
          <w:i/>
        </w:rPr>
        <w:t>toSingletons</w:t>
      </w:r>
      <w:proofErr w:type="spellEnd"/>
      <w:r w:rsidRPr="0097085F">
        <w:rPr>
          <w:i/>
        </w:rPr>
        <w:t>()</w:t>
      </w:r>
      <w:r w:rsidRPr="0097085F">
        <w:t xml:space="preserve"> that traverses the factorization</w:t>
      </w:r>
      <w:r>
        <w:t>,</w:t>
      </w:r>
      <w:r w:rsidRPr="0097085F">
        <w:t xml:space="preserve"> encoding the singletons into a string representation that contains </w:t>
      </w:r>
      <w:r w:rsidRPr="0097085F">
        <w:rPr>
          <w:i/>
        </w:rPr>
        <w:t>a)</w:t>
      </w:r>
      <w:r>
        <w:t xml:space="preserve"> </w:t>
      </w:r>
      <w:r w:rsidRPr="0097085F">
        <w:t xml:space="preserve">attribute name, </w:t>
      </w:r>
      <w:r w:rsidRPr="0097085F">
        <w:rPr>
          <w:i/>
        </w:rPr>
        <w:t>b)</w:t>
      </w:r>
      <w:r>
        <w:t xml:space="preserve"> </w:t>
      </w:r>
      <w:r w:rsidRPr="0097085F">
        <w:t xml:space="preserve">value and </w:t>
      </w:r>
      <w:r w:rsidRPr="0097085F">
        <w:rPr>
          <w:i/>
        </w:rPr>
        <w:t>c)</w:t>
      </w:r>
      <w:r>
        <w:t xml:space="preserve"> </w:t>
      </w:r>
      <w:r w:rsidRPr="0097085F">
        <w:t>attribute ID in text format, thus creating a huge string that contains the whole data of the factorization.</w:t>
      </w:r>
    </w:p>
    <w:p w:rsidR="0059107F" w:rsidRDefault="0059107F" w:rsidP="0028095C">
      <w:pPr>
        <w:jc w:val="both"/>
      </w:pPr>
    </w:p>
    <w:p w:rsidR="000A2326" w:rsidRDefault="000A2326" w:rsidP="0028095C">
      <w:pPr>
        <w:jc w:val="both"/>
      </w:pPr>
      <w:r>
        <w:t xml:space="preserve">For the </w:t>
      </w:r>
      <w:r w:rsidRPr="000A2326">
        <w:rPr>
          <w:i/>
        </w:rPr>
        <w:t>in-memory</w:t>
      </w:r>
      <w:r>
        <w:t xml:space="preserve"> tests we performed the following steps:</w:t>
      </w:r>
    </w:p>
    <w:p w:rsidR="000A2326" w:rsidRDefault="000A2326" w:rsidP="0028095C">
      <w:pPr>
        <w:pStyle w:val="ListParagraph"/>
        <w:numPr>
          <w:ilvl w:val="0"/>
          <w:numId w:val="11"/>
        </w:numPr>
        <w:jc w:val="both"/>
      </w:pPr>
      <w:r>
        <w:t xml:space="preserve">Load the factorization from disk, let's call it </w:t>
      </w:r>
      <w:proofErr w:type="spellStart"/>
      <w:r w:rsidRPr="000A2326">
        <w:rPr>
          <w:i/>
        </w:rPr>
        <w:t>OriginRep</w:t>
      </w:r>
      <w:proofErr w:type="spellEnd"/>
    </w:p>
    <w:p w:rsidR="000A2326" w:rsidRDefault="000A2326" w:rsidP="0028095C">
      <w:pPr>
        <w:pStyle w:val="ListParagraph"/>
        <w:numPr>
          <w:ilvl w:val="0"/>
          <w:numId w:val="11"/>
        </w:numPr>
        <w:jc w:val="both"/>
      </w:pPr>
      <w:r>
        <w:t>Serialize it in memory writing into a memory buffer (array of bytes)</w:t>
      </w:r>
    </w:p>
    <w:p w:rsidR="000A2326" w:rsidRDefault="000A2326" w:rsidP="0028095C">
      <w:pPr>
        <w:pStyle w:val="ListParagraph"/>
        <w:numPr>
          <w:ilvl w:val="0"/>
          <w:numId w:val="11"/>
        </w:numPr>
        <w:jc w:val="both"/>
      </w:pPr>
      <w:proofErr w:type="spellStart"/>
      <w:r>
        <w:t>Deserialize</w:t>
      </w:r>
      <w:proofErr w:type="spellEnd"/>
      <w:r>
        <w:t xml:space="preserve"> the buffer into a new instance of </w:t>
      </w:r>
      <w:r w:rsidR="00023FA6">
        <w:t xml:space="preserve">a factorization, let's call it </w:t>
      </w:r>
      <w:proofErr w:type="spellStart"/>
      <w:r w:rsidRPr="00023FA6">
        <w:rPr>
          <w:i/>
        </w:rPr>
        <w:t>SerialRep</w:t>
      </w:r>
      <w:proofErr w:type="spellEnd"/>
    </w:p>
    <w:p w:rsidR="000A2326" w:rsidRDefault="000A2326" w:rsidP="0028095C">
      <w:pPr>
        <w:pStyle w:val="ListParagraph"/>
        <w:numPr>
          <w:ilvl w:val="0"/>
          <w:numId w:val="11"/>
        </w:numPr>
        <w:jc w:val="both"/>
      </w:pPr>
      <w:r>
        <w:t xml:space="preserve">Check </w:t>
      </w:r>
      <w:r w:rsidR="00023FA6">
        <w:t xml:space="preserve">that </w:t>
      </w:r>
      <w:r>
        <w:t xml:space="preserve">the fields of </w:t>
      </w:r>
      <w:proofErr w:type="spellStart"/>
      <w:r w:rsidRPr="00023FA6">
        <w:rPr>
          <w:i/>
        </w:rPr>
        <w:t>SerialRep</w:t>
      </w:r>
      <w:proofErr w:type="spellEnd"/>
      <w:r>
        <w:t xml:space="preserve"> </w:t>
      </w:r>
      <w:r w:rsidR="00023FA6">
        <w:t>have valid values</w:t>
      </w:r>
    </w:p>
    <w:p w:rsidR="000A2326" w:rsidRDefault="00023FA6" w:rsidP="0028095C">
      <w:pPr>
        <w:pStyle w:val="ListParagraph"/>
        <w:numPr>
          <w:ilvl w:val="0"/>
          <w:numId w:val="11"/>
        </w:numPr>
        <w:jc w:val="both"/>
      </w:pPr>
      <w:r>
        <w:t xml:space="preserve">Use the </w:t>
      </w:r>
      <w:proofErr w:type="spellStart"/>
      <w:proofErr w:type="gramStart"/>
      <w:r w:rsidR="000A2326" w:rsidRPr="00023FA6">
        <w:rPr>
          <w:i/>
        </w:rPr>
        <w:t>toSingletons</w:t>
      </w:r>
      <w:proofErr w:type="spellEnd"/>
      <w:r w:rsidR="000A2326" w:rsidRPr="00023FA6">
        <w:rPr>
          <w:i/>
        </w:rPr>
        <w:t>(</w:t>
      </w:r>
      <w:proofErr w:type="gramEnd"/>
      <w:r w:rsidR="000A2326" w:rsidRPr="00023FA6">
        <w:rPr>
          <w:i/>
        </w:rPr>
        <w:t>)</w:t>
      </w:r>
      <w:r w:rsidR="000A2326">
        <w:t xml:space="preserve"> method and create</w:t>
      </w:r>
      <w:r>
        <w:t xml:space="preserve"> the string representation for </w:t>
      </w:r>
      <w:proofErr w:type="spellStart"/>
      <w:r w:rsidR="000A2326" w:rsidRPr="00023FA6">
        <w:rPr>
          <w:i/>
        </w:rPr>
        <w:t>OriginRep</w:t>
      </w:r>
      <w:proofErr w:type="spellEnd"/>
      <w:r w:rsidR="000A2326">
        <w:t xml:space="preserve"> and </w:t>
      </w:r>
      <w:proofErr w:type="spellStart"/>
      <w:r w:rsidR="000A2326" w:rsidRPr="00023FA6">
        <w:rPr>
          <w:i/>
        </w:rPr>
        <w:t>SerialRep</w:t>
      </w:r>
      <w:proofErr w:type="spellEnd"/>
      <w:r w:rsidR="000A2326">
        <w:t xml:space="preserve"> and compare the two strings for equality. This ensures that not only we recover the same number of singletons properly but also that the IDs and values of those singletons are preserved during serialization and de</w:t>
      </w:r>
      <w:r>
        <w:t>-</w:t>
      </w:r>
      <w:r w:rsidR="000A2326">
        <w:t>s</w:t>
      </w:r>
      <w:r>
        <w:t>e</w:t>
      </w:r>
      <w:r w:rsidR="000A2326">
        <w:t>rialization, even with</w:t>
      </w:r>
      <w:r>
        <w:t xml:space="preserve"> problematic datatypes like</w:t>
      </w:r>
      <w:r w:rsidR="000A2326">
        <w:t xml:space="preserve"> floating point values.</w:t>
      </w:r>
    </w:p>
    <w:p w:rsidR="000A2326" w:rsidRDefault="000A2326" w:rsidP="0028095C">
      <w:pPr>
        <w:jc w:val="both"/>
      </w:pPr>
    </w:p>
    <w:p w:rsidR="000A2326" w:rsidRDefault="000A2326" w:rsidP="0028095C">
      <w:pPr>
        <w:jc w:val="both"/>
      </w:pPr>
      <w:r>
        <w:t xml:space="preserve">For the </w:t>
      </w:r>
      <w:r w:rsidRPr="00023FA6">
        <w:rPr>
          <w:i/>
        </w:rPr>
        <w:t>off-memory</w:t>
      </w:r>
      <w:r>
        <w:t xml:space="preserve"> tests we performed similar steps as in-memory with an extra additional test to further prove correction.</w:t>
      </w:r>
    </w:p>
    <w:p w:rsidR="000A2326" w:rsidRPr="00EC0610" w:rsidRDefault="00023FA6" w:rsidP="0028095C">
      <w:pPr>
        <w:pStyle w:val="ListParagraph"/>
        <w:numPr>
          <w:ilvl w:val="0"/>
          <w:numId w:val="14"/>
        </w:numPr>
        <w:jc w:val="both"/>
      </w:pPr>
      <w:r w:rsidRPr="00EC0610">
        <w:t>Load the</w:t>
      </w:r>
      <w:r w:rsidR="000A2326" w:rsidRPr="00EC0610">
        <w:t xml:space="preserve"> factorization from disk, let's call it </w:t>
      </w:r>
      <w:proofErr w:type="spellStart"/>
      <w:r w:rsidR="000A2326" w:rsidRPr="00EC0610">
        <w:rPr>
          <w:i/>
        </w:rPr>
        <w:t>OriginRep</w:t>
      </w:r>
      <w:proofErr w:type="spellEnd"/>
    </w:p>
    <w:p w:rsidR="000A2326" w:rsidRPr="00EC0610" w:rsidRDefault="000A2326" w:rsidP="0028095C">
      <w:pPr>
        <w:pStyle w:val="ListParagraph"/>
        <w:numPr>
          <w:ilvl w:val="0"/>
          <w:numId w:val="14"/>
        </w:numPr>
        <w:jc w:val="both"/>
      </w:pPr>
      <w:r w:rsidRPr="00EC0610">
        <w:t>Serialize it to a file on disk (binary file mode)</w:t>
      </w:r>
    </w:p>
    <w:p w:rsidR="000A2326" w:rsidRPr="00EC0610" w:rsidRDefault="000A2326" w:rsidP="0028095C">
      <w:pPr>
        <w:pStyle w:val="ListParagraph"/>
        <w:numPr>
          <w:ilvl w:val="0"/>
          <w:numId w:val="14"/>
        </w:numPr>
        <w:jc w:val="both"/>
      </w:pPr>
      <w:r w:rsidRPr="00EC0610">
        <w:t>Open the file in read mode and de</w:t>
      </w:r>
      <w:r w:rsidR="00023FA6" w:rsidRPr="00EC0610">
        <w:t>-</w:t>
      </w:r>
      <w:r w:rsidRPr="00EC0610">
        <w:t xml:space="preserve">serialize it into a new instance of a factorization, let's call it </w:t>
      </w:r>
      <w:proofErr w:type="spellStart"/>
      <w:r w:rsidRPr="00EC0610">
        <w:rPr>
          <w:i/>
        </w:rPr>
        <w:t>SerialRep</w:t>
      </w:r>
      <w:proofErr w:type="spellEnd"/>
    </w:p>
    <w:p w:rsidR="000A2326" w:rsidRPr="00EC0610" w:rsidRDefault="000A2326" w:rsidP="0028095C">
      <w:pPr>
        <w:pStyle w:val="ListParagraph"/>
        <w:numPr>
          <w:ilvl w:val="0"/>
          <w:numId w:val="14"/>
        </w:numPr>
        <w:jc w:val="both"/>
      </w:pPr>
      <w:r w:rsidRPr="00EC0610">
        <w:t xml:space="preserve">Check </w:t>
      </w:r>
      <w:r w:rsidR="00B1436B" w:rsidRPr="00EC0610">
        <w:t xml:space="preserve">that </w:t>
      </w:r>
      <w:r w:rsidRPr="00EC0610">
        <w:t xml:space="preserve">the fields of </w:t>
      </w:r>
      <w:proofErr w:type="spellStart"/>
      <w:r w:rsidRPr="00EC0610">
        <w:rPr>
          <w:i/>
        </w:rPr>
        <w:t>SerialRep</w:t>
      </w:r>
      <w:proofErr w:type="spellEnd"/>
      <w:r w:rsidRPr="00EC0610">
        <w:t xml:space="preserve"> </w:t>
      </w:r>
      <w:r w:rsidR="00B1436B" w:rsidRPr="00EC0610">
        <w:t>have valid values</w:t>
      </w:r>
    </w:p>
    <w:p w:rsidR="000A2326" w:rsidRPr="00EC0610" w:rsidRDefault="00B1436B" w:rsidP="0028095C">
      <w:pPr>
        <w:pStyle w:val="ListParagraph"/>
        <w:numPr>
          <w:ilvl w:val="0"/>
          <w:numId w:val="14"/>
        </w:numPr>
        <w:jc w:val="both"/>
      </w:pPr>
      <w:r w:rsidRPr="00EC0610">
        <w:t xml:space="preserve">Use the </w:t>
      </w:r>
      <w:proofErr w:type="spellStart"/>
      <w:proofErr w:type="gramStart"/>
      <w:r w:rsidR="000A2326" w:rsidRPr="00EC0610">
        <w:rPr>
          <w:i/>
        </w:rPr>
        <w:t>toSingletons</w:t>
      </w:r>
      <w:proofErr w:type="spellEnd"/>
      <w:r w:rsidR="000A2326" w:rsidRPr="00EC0610">
        <w:rPr>
          <w:i/>
        </w:rPr>
        <w:t>(</w:t>
      </w:r>
      <w:proofErr w:type="gramEnd"/>
      <w:r w:rsidR="000A2326" w:rsidRPr="00EC0610">
        <w:rPr>
          <w:i/>
        </w:rPr>
        <w:t>)</w:t>
      </w:r>
      <w:r w:rsidR="000A2326" w:rsidRPr="00EC0610">
        <w:t xml:space="preserve"> method and create the string representation for </w:t>
      </w:r>
      <w:proofErr w:type="spellStart"/>
      <w:r w:rsidR="000A2326" w:rsidRPr="00EC0610">
        <w:rPr>
          <w:i/>
        </w:rPr>
        <w:t>OriginRep</w:t>
      </w:r>
      <w:proofErr w:type="spellEnd"/>
      <w:r w:rsidRPr="00EC0610">
        <w:t xml:space="preserve"> and </w:t>
      </w:r>
      <w:proofErr w:type="spellStart"/>
      <w:r w:rsidR="000A2326" w:rsidRPr="00EC0610">
        <w:rPr>
          <w:i/>
        </w:rPr>
        <w:t>SerialRep</w:t>
      </w:r>
      <w:proofErr w:type="spellEnd"/>
      <w:r w:rsidR="000A2326" w:rsidRPr="00EC0610">
        <w:t xml:space="preserve"> and compare the two strings for equality.</w:t>
      </w:r>
    </w:p>
    <w:p w:rsidR="0059107F" w:rsidRDefault="000A2326" w:rsidP="0028095C">
      <w:pPr>
        <w:pStyle w:val="ListParagraph"/>
        <w:numPr>
          <w:ilvl w:val="0"/>
          <w:numId w:val="14"/>
        </w:numPr>
        <w:jc w:val="both"/>
      </w:pPr>
      <w:r w:rsidRPr="00EC0610">
        <w:t xml:space="preserve">Enumerate the tuples encoded by the factorizations </w:t>
      </w:r>
      <w:proofErr w:type="spellStart"/>
      <w:r w:rsidRPr="00EC0610">
        <w:rPr>
          <w:i/>
        </w:rPr>
        <w:t>OriginRep</w:t>
      </w:r>
      <w:proofErr w:type="spellEnd"/>
      <w:r w:rsidRPr="00EC0610">
        <w:t xml:space="preserve"> and </w:t>
      </w:r>
      <w:proofErr w:type="spellStart"/>
      <w:r w:rsidRPr="00EC0610">
        <w:rPr>
          <w:i/>
        </w:rPr>
        <w:t>SerialRep</w:t>
      </w:r>
      <w:proofErr w:type="spellEnd"/>
      <w:r w:rsidRPr="00EC0610">
        <w:t xml:space="preserve"> into two files. Compare the two files for equality using the standard command line tool </w:t>
      </w:r>
      <w:r w:rsidRPr="00EC0610">
        <w:rPr>
          <w:i/>
        </w:rPr>
        <w:t>diff</w:t>
      </w:r>
      <w:r w:rsidRPr="00EC0610">
        <w:t>.</w:t>
      </w:r>
    </w:p>
    <w:p w:rsidR="00B937F1" w:rsidRDefault="00B937F1" w:rsidP="0028095C">
      <w:pPr>
        <w:jc w:val="both"/>
      </w:pPr>
    </w:p>
    <w:p w:rsidR="00B937F1" w:rsidRPr="00EC0610" w:rsidRDefault="00B937F1" w:rsidP="0028095C">
      <w:pPr>
        <w:jc w:val="both"/>
      </w:pPr>
    </w:p>
    <w:p w:rsidR="000A2326" w:rsidRDefault="002E0E0A" w:rsidP="0028095C">
      <w:pPr>
        <w:pStyle w:val="Heading3"/>
        <w:jc w:val="both"/>
      </w:pPr>
      <w:bookmarkStart w:id="21" w:name="_Toc428725940"/>
      <w:bookmarkStart w:id="22" w:name="_Toc428727457"/>
      <w:r>
        <w:t>Serialization sizes</w:t>
      </w:r>
      <w:bookmarkEnd w:id="21"/>
      <w:bookmarkEnd w:id="22"/>
    </w:p>
    <w:p w:rsidR="002E0E0A" w:rsidRDefault="002E0E0A" w:rsidP="0028095C">
      <w:pPr>
        <w:jc w:val="both"/>
      </w:pPr>
      <w:r>
        <w:t xml:space="preserve">In this section we will examine the size of the serialization output against the flat size of the input factorization (number of tuples). </w:t>
      </w:r>
    </w:p>
    <w:p w:rsidR="002E0E0A" w:rsidRDefault="002E0E0A" w:rsidP="0028095C">
      <w:pPr>
        <w:jc w:val="both"/>
      </w:pPr>
    </w:p>
    <w:p w:rsidR="002E0E0A" w:rsidRPr="002E0E0A" w:rsidRDefault="002E0E0A" w:rsidP="0028095C">
      <w:pPr>
        <w:jc w:val="both"/>
      </w:pPr>
      <w:r>
        <w:t xml:space="preserve">The </w:t>
      </w:r>
      <w:r w:rsidRPr="002E0E0A">
        <w:rPr>
          <w:b/>
        </w:rPr>
        <w:t>Flat</w:t>
      </w:r>
      <w:r>
        <w:t xml:space="preserve"> serialization mentioned in some plots is the simplistic serialization of a flat relational table into bytes. That is by writing the bytes of each value in each tuple one after the other. Therefore, the total size would be equal to </w:t>
      </w:r>
      <m:oMath>
        <m:r>
          <w:rPr>
            <w:rFonts w:ascii="Cambria Math" w:hAnsi="Cambria Math"/>
          </w:rPr>
          <m:t>number of tuples</m:t>
        </m:r>
        <m:r>
          <w:rPr>
            <w:rFonts w:ascii="Cambria Math" w:hAnsi="Cambria Math"/>
          </w:rPr>
          <m:t>*</m:t>
        </m:r>
        <m:r>
          <m:rPr>
            <m:sty m:val="p"/>
          </m:rPr>
          <w:rPr>
            <w:rFonts w:ascii="Cambria Math" w:hAnsi="Cambria Math"/>
          </w:rPr>
          <m:t xml:space="preserve"> </m:t>
        </m:r>
        <m:r>
          <w:rPr>
            <w:rFonts w:ascii="Cambria Math" w:hAnsi="Cambria Math"/>
          </w:rPr>
          <m:t>number of attributes</m:t>
        </m:r>
        <m:r>
          <w:rPr>
            <w:rFonts w:ascii="Cambria Math" w:hAnsi="Cambria Math"/>
          </w:rPr>
          <m:t xml:space="preserve">* </m:t>
        </m:r>
        <m:r>
          <m:rPr>
            <m:sty m:val="p"/>
          </m:rPr>
          <w:rPr>
            <w:rFonts w:ascii="Cambria Math" w:hAnsi="Cambria Math"/>
          </w:rPr>
          <m:t>4 bytes</m:t>
        </m:r>
      </m:oMath>
      <w:r>
        <w:t xml:space="preserve"> if for example all values are of the data type integer.</w:t>
      </w:r>
    </w:p>
    <w:p w:rsidR="002E0E0A" w:rsidRDefault="002E0E0A" w:rsidP="0028095C">
      <w:pPr>
        <w:jc w:val="both"/>
      </w:pPr>
    </w:p>
    <w:p w:rsidR="000A2326" w:rsidRPr="009B102E" w:rsidRDefault="002E0E0A" w:rsidP="0028095C">
      <w:pPr>
        <w:jc w:val="both"/>
      </w:pPr>
      <w:r>
        <w:t xml:space="preserve">Additionally, we used the standard compression algorithms </w:t>
      </w:r>
      <w:r w:rsidRPr="004846E9">
        <w:rPr>
          <w:i/>
        </w:rPr>
        <w:t>GZIP</w:t>
      </w:r>
      <w:r>
        <w:t xml:space="preserve"> and </w:t>
      </w:r>
      <w:r w:rsidRPr="004846E9">
        <w:rPr>
          <w:i/>
        </w:rPr>
        <w:t>BZIP2</w:t>
      </w:r>
      <w:r w:rsidR="004846E9">
        <w:t xml:space="preserve"> to compress</w:t>
      </w:r>
      <w:r>
        <w:t xml:space="preserve"> </w:t>
      </w:r>
      <w:r w:rsidR="004846E9" w:rsidRPr="004846E9">
        <w:rPr>
          <w:i/>
        </w:rPr>
        <w:t>a)</w:t>
      </w:r>
      <w:r w:rsidR="004846E9">
        <w:t xml:space="preserve"> </w:t>
      </w:r>
      <w:r>
        <w:t xml:space="preserve">the output serializations and </w:t>
      </w:r>
      <w:r w:rsidR="004846E9" w:rsidRPr="004846E9">
        <w:rPr>
          <w:i/>
        </w:rPr>
        <w:t>b)</w:t>
      </w:r>
      <w:r w:rsidR="004846E9">
        <w:t xml:space="preserve"> </w:t>
      </w:r>
      <w:r>
        <w:t>the flat serialization. We incorporated compression in our experiments to investigate if applying these algorithms on the flat serialization would reduce the size close to our serializations, and also we apply them on the facto</w:t>
      </w:r>
      <w:r w:rsidR="001657A9">
        <w:t>rization serializations to analyze</w:t>
      </w:r>
      <w:r>
        <w:t xml:space="preserve"> if there is still improvement to be made regarding value compression</w:t>
      </w:r>
      <w:r w:rsidR="001657A9">
        <w:t xml:space="preserve"> as part of our serialization techniques. We will use the notation </w:t>
      </w:r>
      <w:r w:rsidRPr="001657A9">
        <w:rPr>
          <w:i/>
        </w:rPr>
        <w:t>GZ1</w:t>
      </w:r>
      <w:r w:rsidR="001657A9">
        <w:t xml:space="preserve"> and</w:t>
      </w:r>
      <w:r>
        <w:t xml:space="preserve"> </w:t>
      </w:r>
      <w:r w:rsidRPr="001657A9">
        <w:rPr>
          <w:i/>
        </w:rPr>
        <w:t>GZ9</w:t>
      </w:r>
      <w:r w:rsidR="001657A9">
        <w:t xml:space="preserve"> to denote compression</w:t>
      </w:r>
      <w:r>
        <w:t xml:space="preserve"> using </w:t>
      </w:r>
      <w:r w:rsidRPr="001657A9">
        <w:rPr>
          <w:i/>
        </w:rPr>
        <w:t>GZIP</w:t>
      </w:r>
      <w:r>
        <w:t xml:space="preserve"> </w:t>
      </w:r>
      <w:r w:rsidR="001657A9">
        <w:t xml:space="preserve">at minimum </w:t>
      </w:r>
      <w:r>
        <w:t>(1) and max</w:t>
      </w:r>
      <w:r w:rsidR="001657A9">
        <w:t>imum</w:t>
      </w:r>
      <w:r>
        <w:t xml:space="preserve"> (9) </w:t>
      </w:r>
      <w:r w:rsidR="001657A9">
        <w:t>compression levels respectively. S</w:t>
      </w:r>
      <w:r>
        <w:t xml:space="preserve">imilarly for </w:t>
      </w:r>
      <w:r w:rsidRPr="001657A9">
        <w:rPr>
          <w:i/>
        </w:rPr>
        <w:t>BZIP2</w:t>
      </w:r>
      <w:r w:rsidR="001657A9">
        <w:t xml:space="preserve"> compression using </w:t>
      </w:r>
      <w:r w:rsidRPr="001657A9">
        <w:rPr>
          <w:i/>
        </w:rPr>
        <w:t>BZ1</w:t>
      </w:r>
      <w:r>
        <w:t xml:space="preserve"> and </w:t>
      </w:r>
      <w:r w:rsidRPr="001657A9">
        <w:rPr>
          <w:i/>
        </w:rPr>
        <w:t>BZ9</w:t>
      </w:r>
      <w:r>
        <w:t>.</w:t>
      </w:r>
      <w:r w:rsidR="009B102E">
        <w:t xml:space="preserve"> The reason we have chosen these two compression techniques is because a) they are widely available and used in almost all web services (e.g. HTTP, REST APIs) and b) </w:t>
      </w:r>
      <w:r w:rsidR="009B102E">
        <w:rPr>
          <w:i/>
        </w:rPr>
        <w:t>GZIP</w:t>
      </w:r>
      <w:r w:rsidR="009B102E">
        <w:t xml:space="preserve"> is a very fast algorithm with good compression, whereas </w:t>
      </w:r>
      <w:r w:rsidR="009B102E">
        <w:rPr>
          <w:i/>
        </w:rPr>
        <w:t>BZIP2</w:t>
      </w:r>
      <w:r w:rsidR="009B102E">
        <w:t xml:space="preserve"> is slower but with much better compression, so we can have both choices tested.</w:t>
      </w:r>
    </w:p>
    <w:p w:rsidR="000A2326" w:rsidRDefault="000A2326" w:rsidP="0028095C">
      <w:pPr>
        <w:jc w:val="both"/>
      </w:pPr>
    </w:p>
    <w:p w:rsidR="00B9737F" w:rsidRDefault="00692C1F" w:rsidP="0028095C">
      <w:pPr>
        <w:keepNext/>
        <w:jc w:val="both"/>
      </w:pPr>
      <w:r>
        <w:rPr>
          <w:noProof/>
          <w:lang w:eastAsia="el-GR"/>
        </w:rPr>
        <w:lastRenderedPageBreak/>
        <w:drawing>
          <wp:inline distT="0" distB="0" distL="0" distR="0" wp14:anchorId="5465068F" wp14:editId="42B96D06">
            <wp:extent cx="5706110" cy="3708972"/>
            <wp:effectExtent l="0" t="0" r="889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92C1F" w:rsidRDefault="00B9737F" w:rsidP="0028095C">
      <w:pPr>
        <w:pStyle w:val="Caption"/>
        <w:jc w:val="both"/>
      </w:pPr>
      <w:r>
        <w:t xml:space="preserve">Figure </w:t>
      </w:r>
      <w:r w:rsidR="00335485">
        <w:fldChar w:fldCharType="begin"/>
      </w:r>
      <w:r w:rsidR="00335485">
        <w:instrText xml:space="preserve"> STYLEREF 1 \s </w:instrText>
      </w:r>
      <w:r w:rsidR="00335485">
        <w:fldChar w:fldCharType="separate"/>
      </w:r>
      <w:r w:rsidR="00335485">
        <w:rPr>
          <w:noProof/>
        </w:rPr>
        <w:t>6</w:t>
      </w:r>
      <w:r w:rsidR="00335485">
        <w:fldChar w:fldCharType="end"/>
      </w:r>
      <w:r w:rsidR="00335485">
        <w:t>.</w:t>
      </w:r>
      <w:r w:rsidR="00335485">
        <w:fldChar w:fldCharType="begin"/>
      </w:r>
      <w:r w:rsidR="00335485">
        <w:instrText xml:space="preserve"> SEQ Figure \* ARABIC \s 1 </w:instrText>
      </w:r>
      <w:r w:rsidR="00335485">
        <w:fldChar w:fldCharType="separate"/>
      </w:r>
      <w:r w:rsidR="00335485">
        <w:rPr>
          <w:noProof/>
        </w:rPr>
        <w:t>5</w:t>
      </w:r>
      <w:r w:rsidR="00335485">
        <w:fldChar w:fldCharType="end"/>
      </w:r>
      <w:r>
        <w:t xml:space="preserve">: </w:t>
      </w:r>
      <w:r w:rsidRPr="004F14EE">
        <w:t>Serialization sizes against Flat serialization</w:t>
      </w:r>
      <w:r w:rsidR="002539C5">
        <w:t xml:space="preserve"> (Housing)</w:t>
      </w:r>
    </w:p>
    <w:p w:rsidR="00B9737F" w:rsidRDefault="00B9737F" w:rsidP="0028095C">
      <w:pPr>
        <w:jc w:val="both"/>
      </w:pPr>
    </w:p>
    <w:p w:rsidR="00B9737F" w:rsidRPr="00B9737F" w:rsidRDefault="001B3CF8" w:rsidP="0028095C">
      <w:pPr>
        <w:jc w:val="both"/>
      </w:pPr>
      <w:r>
        <w:t>In Figure 6.5</w:t>
      </w:r>
      <w:r w:rsidR="00A01EE8">
        <w:t>, we present the sizes of the serializations after using each one of our serialization techniques</w:t>
      </w:r>
      <w:r w:rsidR="00BB23A7">
        <w:t xml:space="preserve">, </w:t>
      </w:r>
      <w:r w:rsidR="00BB23A7" w:rsidRPr="00BB23A7">
        <w:rPr>
          <w:i/>
        </w:rPr>
        <w:t>Simple</w:t>
      </w:r>
      <w:r w:rsidR="00BB23A7">
        <w:t xml:space="preserve"> for Simple Raw </w:t>
      </w:r>
      <w:proofErr w:type="spellStart"/>
      <w:r w:rsidR="00BB23A7">
        <w:t>Serializer</w:t>
      </w:r>
      <w:proofErr w:type="spellEnd"/>
      <w:r w:rsidR="00BB23A7">
        <w:t xml:space="preserve">, Byte for </w:t>
      </w:r>
      <w:r w:rsidR="00BB23A7" w:rsidRPr="00BB23A7">
        <w:rPr>
          <w:i/>
        </w:rPr>
        <w:t>Byte</w:t>
      </w:r>
      <w:r w:rsidR="00BB23A7">
        <w:t xml:space="preserve"> </w:t>
      </w:r>
      <w:proofErr w:type="spellStart"/>
      <w:r w:rsidR="00BB23A7">
        <w:t>Serializer</w:t>
      </w:r>
      <w:proofErr w:type="spellEnd"/>
      <w:r w:rsidR="00BB23A7">
        <w:t xml:space="preserve"> and </w:t>
      </w:r>
      <w:r w:rsidR="00BB23A7" w:rsidRPr="00BB23A7">
        <w:rPr>
          <w:i/>
        </w:rPr>
        <w:t>Bit</w:t>
      </w:r>
      <w:r w:rsidR="00BB23A7">
        <w:t xml:space="preserve"> for Bit </w:t>
      </w:r>
      <w:proofErr w:type="spellStart"/>
      <w:r w:rsidR="00BB23A7">
        <w:t>Serializer</w:t>
      </w:r>
      <w:proofErr w:type="spellEnd"/>
      <w:r w:rsidR="001C428D">
        <w:t xml:space="preserve">, against the flat serialization for the </w:t>
      </w:r>
      <w:r w:rsidR="001C428D">
        <w:rPr>
          <w:i/>
        </w:rPr>
        <w:t>Housing</w:t>
      </w:r>
      <w:r w:rsidR="001C428D">
        <w:t xml:space="preserve"> dataset</w:t>
      </w:r>
      <w:r w:rsidR="00A01EE8">
        <w:t>.</w:t>
      </w:r>
      <w:r w:rsidR="0075474B">
        <w:t xml:space="preserve"> As expected, the flat serialization size is increasing by several orders of magnitude more than our serializations. This confirms that our serializations retain the theoretical compression factor brought by factorizing the relational table.</w:t>
      </w:r>
      <w:r w:rsidR="001D4ABA">
        <w:t xml:space="preserve"> Moreover, the figure shows that each extension of our serialization brings some additional reduction in the total size</w:t>
      </w:r>
      <w:r w:rsidR="00BB18E1">
        <w:t xml:space="preserve"> with the </w:t>
      </w:r>
      <w:r w:rsidR="00BB18E1" w:rsidRPr="00BB18E1">
        <w:rPr>
          <w:i/>
        </w:rPr>
        <w:t xml:space="preserve">Bit </w:t>
      </w:r>
      <w:proofErr w:type="spellStart"/>
      <w:r w:rsidR="00BB18E1" w:rsidRPr="00BB18E1">
        <w:rPr>
          <w:i/>
        </w:rPr>
        <w:t>Serializer</w:t>
      </w:r>
      <w:proofErr w:type="spellEnd"/>
      <w:r w:rsidR="001D25D1">
        <w:t xml:space="preserve"> being the</w:t>
      </w:r>
      <w:r w:rsidR="00BB18E1">
        <w:t xml:space="preserve"> best performing</w:t>
      </w:r>
      <w:r w:rsidR="001D4ABA">
        <w:t>.</w:t>
      </w:r>
    </w:p>
    <w:p w:rsidR="008426C0" w:rsidRDefault="008426C0" w:rsidP="0028095C">
      <w:pPr>
        <w:jc w:val="both"/>
      </w:pPr>
    </w:p>
    <w:p w:rsidR="001C428D" w:rsidRDefault="005B4C22" w:rsidP="0028095C">
      <w:pPr>
        <w:keepNext/>
        <w:jc w:val="both"/>
      </w:pPr>
      <w:r>
        <w:rPr>
          <w:noProof/>
          <w:lang w:eastAsia="el-GR"/>
        </w:rPr>
        <w:lastRenderedPageBreak/>
        <w:drawing>
          <wp:inline distT="0" distB="0" distL="0" distR="0" wp14:anchorId="5E98472F" wp14:editId="12EFC545">
            <wp:extent cx="5629275" cy="30861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72592" w:rsidRDefault="001C428D" w:rsidP="0028095C">
      <w:pPr>
        <w:pStyle w:val="Caption"/>
        <w:jc w:val="both"/>
      </w:pPr>
      <w:r>
        <w:t xml:space="preserve">Figure </w:t>
      </w:r>
      <w:r w:rsidR="00335485">
        <w:fldChar w:fldCharType="begin"/>
      </w:r>
      <w:r w:rsidR="00335485">
        <w:instrText xml:space="preserve"> STYLEREF 1 \s </w:instrText>
      </w:r>
      <w:r w:rsidR="00335485">
        <w:fldChar w:fldCharType="separate"/>
      </w:r>
      <w:r w:rsidR="00335485">
        <w:rPr>
          <w:noProof/>
        </w:rPr>
        <w:t>6</w:t>
      </w:r>
      <w:r w:rsidR="00335485">
        <w:fldChar w:fldCharType="end"/>
      </w:r>
      <w:r w:rsidR="00335485">
        <w:t>.</w:t>
      </w:r>
      <w:r w:rsidR="00335485">
        <w:fldChar w:fldCharType="begin"/>
      </w:r>
      <w:r w:rsidR="00335485">
        <w:instrText xml:space="preserve"> SEQ Figure \* ARABIC \s 1 </w:instrText>
      </w:r>
      <w:r w:rsidR="00335485">
        <w:fldChar w:fldCharType="separate"/>
      </w:r>
      <w:r w:rsidR="00335485">
        <w:rPr>
          <w:noProof/>
        </w:rPr>
        <w:t>6</w:t>
      </w:r>
      <w:r w:rsidR="00335485">
        <w:fldChar w:fldCharType="end"/>
      </w:r>
      <w:r>
        <w:t xml:space="preserve">: </w:t>
      </w:r>
      <w:r w:rsidRPr="0048437C">
        <w:t>Serialization sizes against Flat serialization</w:t>
      </w:r>
      <w:r>
        <w:t xml:space="preserve"> (US retailer)</w:t>
      </w:r>
    </w:p>
    <w:p w:rsidR="00F24907" w:rsidRDefault="00F24907" w:rsidP="0028095C">
      <w:pPr>
        <w:jc w:val="both"/>
      </w:pPr>
      <w:r>
        <w:t>The same r</w:t>
      </w:r>
      <w:r w:rsidR="001B3CF8">
        <w:t>esults are shown in Figure 6.6</w:t>
      </w:r>
      <w:r>
        <w:t xml:space="preserve">, where all the serialization sizes follow the same pattern as the </w:t>
      </w:r>
      <w:r>
        <w:rPr>
          <w:i/>
        </w:rPr>
        <w:t>Housing</w:t>
      </w:r>
      <w:r>
        <w:t xml:space="preserve"> dataset.</w:t>
      </w:r>
      <w:r w:rsidR="00130E95">
        <w:t xml:space="preserve"> The flat serialization is more than two orders of magnitude larger than our fatter </w:t>
      </w:r>
      <w:proofErr w:type="spellStart"/>
      <w:r w:rsidR="00130E95">
        <w:t>serializer</w:t>
      </w:r>
      <w:proofErr w:type="spellEnd"/>
      <w:r w:rsidR="00130E95">
        <w:t>, Simple Raw, with Byte and Bit following with smaller output sizes</w:t>
      </w:r>
      <w:r w:rsidR="00441C1F">
        <w:t xml:space="preserve"> and </w:t>
      </w:r>
      <w:r w:rsidR="00441C1F" w:rsidRPr="00441C1F">
        <w:rPr>
          <w:i/>
        </w:rPr>
        <w:t>Bit</w:t>
      </w:r>
      <w:r w:rsidR="00441C1F">
        <w:t xml:space="preserve"> being the best</w:t>
      </w:r>
      <w:r w:rsidR="00130E95">
        <w:t>.</w:t>
      </w:r>
    </w:p>
    <w:p w:rsidR="00391F44" w:rsidRDefault="00391F44" w:rsidP="0028095C">
      <w:pPr>
        <w:jc w:val="both"/>
      </w:pPr>
    </w:p>
    <w:p w:rsidR="00904A2E" w:rsidRDefault="001B3CF8" w:rsidP="0028095C">
      <w:pPr>
        <w:jc w:val="both"/>
      </w:pPr>
      <w:r>
        <w:t>In addition, Figure 6.7</w:t>
      </w:r>
      <w:r w:rsidR="00AC7E49">
        <w:t>, presents all three serialization techniques along with compression algorithms applied on their output</w:t>
      </w:r>
      <w:r w:rsidR="005576D5">
        <w:t xml:space="preserve"> f</w:t>
      </w:r>
      <w:r w:rsidR="00E92ECF">
        <w:t>or additional</w:t>
      </w:r>
      <w:r w:rsidR="005576D5">
        <w:t xml:space="preserve"> compression</w:t>
      </w:r>
      <w:r w:rsidR="00AC7E49">
        <w:t>.</w:t>
      </w:r>
      <w:r w:rsidR="004E5172">
        <w:t xml:space="preserve"> It is clear that </w:t>
      </w:r>
      <w:r w:rsidR="004E5172" w:rsidRPr="004E5172">
        <w:rPr>
          <w:i/>
        </w:rPr>
        <w:t>Simple Raw</w:t>
      </w:r>
      <w:r w:rsidR="004E5172">
        <w:t xml:space="preserve"> serialization which is just the byte enumeration for the values in the factorization grows linearly as the scale factor increases.</w:t>
      </w:r>
      <w:r w:rsidR="00BC7926">
        <w:t xml:space="preserve"> The second worst serialization is of </w:t>
      </w:r>
      <w:r w:rsidR="00BC7926" w:rsidRPr="00BC7926">
        <w:rPr>
          <w:i/>
        </w:rPr>
        <w:t xml:space="preserve">Byte </w:t>
      </w:r>
      <w:proofErr w:type="spellStart"/>
      <w:r w:rsidR="00BC7926" w:rsidRPr="00BC7926">
        <w:rPr>
          <w:i/>
        </w:rPr>
        <w:t>Serializer</w:t>
      </w:r>
      <w:proofErr w:type="spellEnd"/>
      <w:r w:rsidR="00BC7926">
        <w:t xml:space="preserve"> without any compression applied, but it is very far from the worst and close to the rest of the sizes.</w:t>
      </w:r>
      <w:r w:rsidR="00C2165F">
        <w:t xml:space="preserve"> A worthy observation is that after applying compression algorithms on-top of </w:t>
      </w:r>
      <w:r w:rsidR="00C2165F" w:rsidRPr="00C2165F">
        <w:rPr>
          <w:i/>
        </w:rPr>
        <w:t>Simple Raw</w:t>
      </w:r>
      <w:r w:rsidR="00C2165F">
        <w:t xml:space="preserve"> we get smaller serialization than that of </w:t>
      </w:r>
      <w:r w:rsidR="00C2165F">
        <w:rPr>
          <w:i/>
        </w:rPr>
        <w:t>Byte</w:t>
      </w:r>
      <w:r w:rsidR="00C2165F" w:rsidRPr="00C2165F">
        <w:t>’s</w:t>
      </w:r>
      <w:r w:rsidR="00C2165F">
        <w:t xml:space="preserve">, which means that the values in this dataset are great candidates for compression. This can be also inferred by the difference in the sizes between the Simple, Byte and Bit outputs since each one uses a more refined technique to use as much less bytes as possible. </w:t>
      </w:r>
    </w:p>
    <w:p w:rsidR="006B7507" w:rsidRPr="00C2165F" w:rsidRDefault="009C1D2F" w:rsidP="0028095C">
      <w:pPr>
        <w:jc w:val="both"/>
        <w:rPr>
          <w:i/>
        </w:rPr>
      </w:pPr>
      <w:r>
        <w:t>Another important point is that Bit serialization is almost perfect, since even when the compression algorithms were applied on it its size did not reduce at all, which means that for this dataset we already do sufficient compression to the values.</w:t>
      </w:r>
    </w:p>
    <w:p w:rsidR="00AC7E49" w:rsidRDefault="00AC7E49" w:rsidP="0028095C">
      <w:pPr>
        <w:jc w:val="both"/>
      </w:pPr>
    </w:p>
    <w:p w:rsidR="00F33A82" w:rsidRDefault="00F33A82" w:rsidP="0028095C">
      <w:pPr>
        <w:keepNext/>
        <w:jc w:val="both"/>
      </w:pPr>
      <w:r>
        <w:rPr>
          <w:noProof/>
          <w:lang w:eastAsia="el-GR"/>
        </w:rPr>
        <w:lastRenderedPageBreak/>
        <w:drawing>
          <wp:inline distT="0" distB="0" distL="0" distR="0" wp14:anchorId="136FB0D3" wp14:editId="3EDF5071">
            <wp:extent cx="5706110" cy="3874293"/>
            <wp:effectExtent l="0" t="0" r="889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800EE" w:rsidRDefault="00F33A82" w:rsidP="0028095C">
      <w:pPr>
        <w:pStyle w:val="Caption"/>
        <w:jc w:val="both"/>
      </w:pPr>
      <w:r>
        <w:t xml:space="preserve">Figure </w:t>
      </w:r>
      <w:r w:rsidR="00335485">
        <w:fldChar w:fldCharType="begin"/>
      </w:r>
      <w:r w:rsidR="00335485">
        <w:instrText xml:space="preserve"> STYLEREF 1 \s </w:instrText>
      </w:r>
      <w:r w:rsidR="00335485">
        <w:fldChar w:fldCharType="separate"/>
      </w:r>
      <w:r w:rsidR="00335485">
        <w:rPr>
          <w:noProof/>
        </w:rPr>
        <w:t>6</w:t>
      </w:r>
      <w:r w:rsidR="00335485">
        <w:fldChar w:fldCharType="end"/>
      </w:r>
      <w:r w:rsidR="00335485">
        <w:t>.</w:t>
      </w:r>
      <w:r w:rsidR="00335485">
        <w:fldChar w:fldCharType="begin"/>
      </w:r>
      <w:r w:rsidR="00335485">
        <w:instrText xml:space="preserve"> SEQ Figure \* ARABIC \s 1 </w:instrText>
      </w:r>
      <w:r w:rsidR="00335485">
        <w:fldChar w:fldCharType="separate"/>
      </w:r>
      <w:r w:rsidR="00335485">
        <w:rPr>
          <w:noProof/>
        </w:rPr>
        <w:t>7</w:t>
      </w:r>
      <w:r w:rsidR="00335485">
        <w:fldChar w:fldCharType="end"/>
      </w:r>
      <w:r>
        <w:t xml:space="preserve">: Compression GZIP and BZIP2 applied on our </w:t>
      </w:r>
      <w:proofErr w:type="spellStart"/>
      <w:r>
        <w:t>serializers</w:t>
      </w:r>
      <w:proofErr w:type="spellEnd"/>
    </w:p>
    <w:p w:rsidR="00282AB2" w:rsidRDefault="001B3CF8" w:rsidP="0028095C">
      <w:pPr>
        <w:jc w:val="both"/>
      </w:pPr>
      <w:r>
        <w:t>In Figures 6.8 and 6.9</w:t>
      </w:r>
      <w:r w:rsidR="00D12EA5">
        <w:t xml:space="preserve"> we further explore the effect of additional compression on our serializations.</w:t>
      </w:r>
      <w:r w:rsidR="0073266F">
        <w:t xml:space="preserve"> </w:t>
      </w:r>
      <w:r w:rsidR="00643C71">
        <w:t>It is clear that the flat serialization can benefit significantly from compression which is expected</w:t>
      </w:r>
      <w:r w:rsidR="00187AB2">
        <w:t xml:space="preserve">, </w:t>
      </w:r>
      <w:r>
        <w:t>but still Figure 6.8</w:t>
      </w:r>
      <w:r w:rsidR="00187AB2">
        <w:t xml:space="preserve"> shows that for </w:t>
      </w:r>
      <w:r w:rsidR="00187AB2">
        <w:rPr>
          <w:i/>
        </w:rPr>
        <w:t>Housing</w:t>
      </w:r>
      <w:r w:rsidR="00187AB2">
        <w:t xml:space="preserve"> dataset there is a difference between the maximum compression of BZIP2 and GZIP on flat serialization and Bit serialization of two orders of magnitude</w:t>
      </w:r>
      <w:r w:rsidR="00643C71">
        <w:t>.</w:t>
      </w:r>
    </w:p>
    <w:p w:rsidR="00D12EA5" w:rsidRPr="00F67153" w:rsidRDefault="00EF734F" w:rsidP="0028095C">
      <w:pPr>
        <w:jc w:val="both"/>
      </w:pPr>
      <w:r>
        <w:t xml:space="preserve">In Figure </w:t>
      </w:r>
      <w:r w:rsidR="001B3CF8">
        <w:t>6.9</w:t>
      </w:r>
      <w:r w:rsidR="00716E2A">
        <w:t xml:space="preserve"> we have different results, which arise due to different datasets.</w:t>
      </w:r>
      <w:r w:rsidR="005C3C78">
        <w:t xml:space="preserve"> In </w:t>
      </w:r>
      <w:r w:rsidR="005C3C78" w:rsidRPr="005C3C78">
        <w:rPr>
          <w:i/>
        </w:rPr>
        <w:t>US retailer</w:t>
      </w:r>
      <w:r w:rsidR="005C3C78">
        <w:t xml:space="preserve"> dataset Bit serialization is still the best performing in terms of output-size but the difference from the flat serialization having applied any of the compression al</w:t>
      </w:r>
      <w:r w:rsidR="006A15C8">
        <w:t xml:space="preserve">gorithms is not as </w:t>
      </w:r>
      <w:r w:rsidR="005C3C78">
        <w:t xml:space="preserve">big as with </w:t>
      </w:r>
      <w:r w:rsidR="005C3C78" w:rsidRPr="005C3C78">
        <w:rPr>
          <w:i/>
        </w:rPr>
        <w:t>Housing</w:t>
      </w:r>
      <w:r w:rsidR="005C3C78">
        <w:rPr>
          <w:i/>
        </w:rPr>
        <w:t xml:space="preserve"> </w:t>
      </w:r>
      <w:r w:rsidR="005C3C78">
        <w:t>dataset</w:t>
      </w:r>
      <w:r w:rsidR="00AB4D6F">
        <w:t xml:space="preserve"> (only around one order smaller)</w:t>
      </w:r>
      <w:r w:rsidR="005C3C78">
        <w:t>.</w:t>
      </w:r>
      <w:r w:rsidR="00AB4D6F">
        <w:t xml:space="preserve"> Additionally, the difference between our serializations is also smaller. </w:t>
      </w:r>
      <w:r w:rsidR="001821FB">
        <w:t xml:space="preserve">Having investigated the datasets better, we found that </w:t>
      </w:r>
      <w:r w:rsidR="00F67153">
        <w:t>large amount of</w:t>
      </w:r>
      <w:r w:rsidR="001821FB">
        <w:t xml:space="preserve"> values in </w:t>
      </w:r>
      <w:r w:rsidR="00F67153">
        <w:rPr>
          <w:i/>
        </w:rPr>
        <w:t>Housing</w:t>
      </w:r>
      <w:r w:rsidR="00F67153">
        <w:t xml:space="preserve"> dataset are only single-digit nu</w:t>
      </w:r>
      <w:r w:rsidR="00493A0B">
        <w:t>mbers, therefore they have</w:t>
      </w:r>
      <w:r w:rsidR="00F67153">
        <w:t xml:space="preserve"> </w:t>
      </w:r>
      <w:r w:rsidR="00493A0B">
        <w:t xml:space="preserve">many </w:t>
      </w:r>
      <w:r w:rsidR="00F67153">
        <w:t>leading zero-bits in their representation in memory</w:t>
      </w:r>
      <w:r w:rsidR="00493A0B">
        <w:t xml:space="preserve"> (sometimes 31 out of 32)</w:t>
      </w:r>
      <w:r w:rsidR="00F67153">
        <w:t xml:space="preserve">, hence the big gain using Bit serialization. However, in </w:t>
      </w:r>
      <w:r w:rsidR="00F67153">
        <w:rPr>
          <w:i/>
        </w:rPr>
        <w:t>US retailer</w:t>
      </w:r>
      <w:r w:rsidR="00F67153">
        <w:t xml:space="preserve"> dataset the values are more random and there are less such values. </w:t>
      </w:r>
    </w:p>
    <w:p w:rsidR="006A15C8" w:rsidRDefault="00822792" w:rsidP="0028095C">
      <w:pPr>
        <w:jc w:val="both"/>
      </w:pPr>
      <w:r>
        <w:lastRenderedPageBreak/>
        <w:t xml:space="preserve">Although, the advantage is smaller in </w:t>
      </w:r>
      <w:r w:rsidRPr="00822792">
        <w:rPr>
          <w:i/>
        </w:rPr>
        <w:t>US retailer</w:t>
      </w:r>
      <w:r>
        <w:t xml:space="preserve"> using our serialization technique is still more preferable because as we will show later it is considerably faster.</w:t>
      </w:r>
    </w:p>
    <w:p w:rsidR="006A15C8" w:rsidRPr="005C3C78" w:rsidRDefault="006A15C8" w:rsidP="0028095C">
      <w:pPr>
        <w:jc w:val="both"/>
      </w:pPr>
    </w:p>
    <w:p w:rsidR="00D12EA5" w:rsidRDefault="00D12EA5" w:rsidP="0028095C">
      <w:pPr>
        <w:keepNext/>
        <w:jc w:val="both"/>
      </w:pPr>
      <w:r>
        <w:rPr>
          <w:noProof/>
          <w:lang w:eastAsia="el-GR"/>
        </w:rPr>
        <w:drawing>
          <wp:inline distT="0" distB="0" distL="0" distR="0" wp14:anchorId="181DC4F6" wp14:editId="4919D6E7">
            <wp:extent cx="5706110" cy="2590800"/>
            <wp:effectExtent l="0" t="0" r="889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12EA5" w:rsidRDefault="00D12EA5" w:rsidP="0028095C">
      <w:pPr>
        <w:pStyle w:val="Caption"/>
        <w:jc w:val="both"/>
      </w:pPr>
      <w:r>
        <w:t xml:space="preserve">Figure </w:t>
      </w:r>
      <w:r w:rsidR="00335485">
        <w:fldChar w:fldCharType="begin"/>
      </w:r>
      <w:r w:rsidR="00335485">
        <w:instrText xml:space="preserve"> STYLEREF 1 \s </w:instrText>
      </w:r>
      <w:r w:rsidR="00335485">
        <w:fldChar w:fldCharType="separate"/>
      </w:r>
      <w:r w:rsidR="00335485">
        <w:rPr>
          <w:noProof/>
        </w:rPr>
        <w:t>6</w:t>
      </w:r>
      <w:r w:rsidR="00335485">
        <w:fldChar w:fldCharType="end"/>
      </w:r>
      <w:r w:rsidR="00335485">
        <w:t>.</w:t>
      </w:r>
      <w:r w:rsidR="00335485">
        <w:fldChar w:fldCharType="begin"/>
      </w:r>
      <w:r w:rsidR="00335485">
        <w:instrText xml:space="preserve"> SEQ Figure \* ARABIC \s 1 </w:instrText>
      </w:r>
      <w:r w:rsidR="00335485">
        <w:fldChar w:fldCharType="separate"/>
      </w:r>
      <w:r w:rsidR="00335485">
        <w:rPr>
          <w:noProof/>
        </w:rPr>
        <w:t>8</w:t>
      </w:r>
      <w:r w:rsidR="00335485">
        <w:fldChar w:fldCharType="end"/>
      </w:r>
      <w:r>
        <w:t xml:space="preserve">: </w:t>
      </w:r>
      <w:r w:rsidRPr="00D761DC">
        <w:t xml:space="preserve">Compression GZIP and BZIP2 applied on </w:t>
      </w:r>
      <w:r>
        <w:t>Bit and Flat serializations</w:t>
      </w:r>
      <w:r w:rsidR="00E46F22">
        <w:t xml:space="preserve"> (Housing)</w:t>
      </w:r>
    </w:p>
    <w:p w:rsidR="00D12EA5" w:rsidRDefault="00D12EA5" w:rsidP="0028095C">
      <w:pPr>
        <w:jc w:val="both"/>
      </w:pPr>
    </w:p>
    <w:p w:rsidR="00D12EA5" w:rsidRDefault="00D12EA5" w:rsidP="0028095C">
      <w:pPr>
        <w:keepNext/>
        <w:jc w:val="both"/>
      </w:pPr>
      <w:r>
        <w:rPr>
          <w:noProof/>
          <w:lang w:eastAsia="el-GR"/>
        </w:rPr>
        <w:drawing>
          <wp:inline distT="0" distB="0" distL="0" distR="0" wp14:anchorId="7F5624F8" wp14:editId="26D5421F">
            <wp:extent cx="5667375" cy="25146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12EA5" w:rsidRDefault="00D12EA5" w:rsidP="0028095C">
      <w:pPr>
        <w:pStyle w:val="Caption"/>
        <w:jc w:val="both"/>
      </w:pPr>
      <w:r>
        <w:t xml:space="preserve">Figure </w:t>
      </w:r>
      <w:r w:rsidR="00335485">
        <w:fldChar w:fldCharType="begin"/>
      </w:r>
      <w:r w:rsidR="00335485">
        <w:instrText xml:space="preserve"> STYLEREF 1 \s </w:instrText>
      </w:r>
      <w:r w:rsidR="00335485">
        <w:fldChar w:fldCharType="separate"/>
      </w:r>
      <w:r w:rsidR="00335485">
        <w:rPr>
          <w:noProof/>
        </w:rPr>
        <w:t>6</w:t>
      </w:r>
      <w:r w:rsidR="00335485">
        <w:fldChar w:fldCharType="end"/>
      </w:r>
      <w:r w:rsidR="00335485">
        <w:t>.</w:t>
      </w:r>
      <w:r w:rsidR="00335485">
        <w:fldChar w:fldCharType="begin"/>
      </w:r>
      <w:r w:rsidR="00335485">
        <w:instrText xml:space="preserve"> SEQ Figure \* ARABIC \s 1 </w:instrText>
      </w:r>
      <w:r w:rsidR="00335485">
        <w:fldChar w:fldCharType="separate"/>
      </w:r>
      <w:r w:rsidR="00335485">
        <w:rPr>
          <w:noProof/>
        </w:rPr>
        <w:t>9</w:t>
      </w:r>
      <w:r w:rsidR="00335485">
        <w:fldChar w:fldCharType="end"/>
      </w:r>
      <w:r>
        <w:t>: Compression GZIP and BZIP2 applied on Bit and Flat serializations</w:t>
      </w:r>
      <w:r w:rsidR="00E46F22">
        <w:t xml:space="preserve"> (US retailer)</w:t>
      </w:r>
    </w:p>
    <w:p w:rsidR="00777205" w:rsidRPr="00777205" w:rsidRDefault="00777205" w:rsidP="0028095C">
      <w:pPr>
        <w:jc w:val="both"/>
      </w:pPr>
    </w:p>
    <w:p w:rsidR="00D12EA5" w:rsidRDefault="001E7F43" w:rsidP="0028095C">
      <w:pPr>
        <w:pStyle w:val="Heading3"/>
        <w:jc w:val="both"/>
      </w:pPr>
      <w:bookmarkStart w:id="23" w:name="_Toc428725941"/>
      <w:bookmarkStart w:id="24" w:name="_Toc428727458"/>
      <w:r>
        <w:t>Serialization times</w:t>
      </w:r>
      <w:bookmarkEnd w:id="23"/>
      <w:bookmarkEnd w:id="24"/>
    </w:p>
    <w:p w:rsidR="009F64F7" w:rsidRDefault="002D39BD" w:rsidP="0028095C">
      <w:pPr>
        <w:jc w:val="both"/>
      </w:pPr>
      <w:r>
        <w:t xml:space="preserve">In this section we evaluate the time required to serialize factorizations using our </w:t>
      </w:r>
      <w:proofErr w:type="spellStart"/>
      <w:r>
        <w:t>serializers</w:t>
      </w:r>
      <w:proofErr w:type="spellEnd"/>
      <w:r>
        <w:t xml:space="preserve"> with and without compression techniques on-top.</w:t>
      </w:r>
    </w:p>
    <w:p w:rsidR="008D3E51" w:rsidRDefault="008D3E51" w:rsidP="0028095C">
      <w:pPr>
        <w:jc w:val="both"/>
      </w:pPr>
    </w:p>
    <w:p w:rsidR="00EA3AFF" w:rsidRDefault="00D64D3C" w:rsidP="0028095C">
      <w:pPr>
        <w:keepNext/>
        <w:jc w:val="both"/>
      </w:pPr>
      <w:r>
        <w:rPr>
          <w:noProof/>
          <w:lang w:eastAsia="el-GR"/>
        </w:rPr>
        <w:drawing>
          <wp:inline distT="0" distB="0" distL="0" distR="0" wp14:anchorId="5E5654D5" wp14:editId="31016AB6">
            <wp:extent cx="5686425" cy="34671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D3E51" w:rsidRDefault="00EA3AFF" w:rsidP="0028095C">
      <w:pPr>
        <w:pStyle w:val="Caption"/>
        <w:jc w:val="both"/>
      </w:pPr>
      <w:r>
        <w:t xml:space="preserve">Figure </w:t>
      </w:r>
      <w:r w:rsidR="00335485">
        <w:fldChar w:fldCharType="begin"/>
      </w:r>
      <w:r w:rsidR="00335485">
        <w:instrText xml:space="preserve"> STYLEREF 1 \s </w:instrText>
      </w:r>
      <w:r w:rsidR="00335485">
        <w:fldChar w:fldCharType="separate"/>
      </w:r>
      <w:r w:rsidR="00335485">
        <w:rPr>
          <w:noProof/>
        </w:rPr>
        <w:t>6</w:t>
      </w:r>
      <w:r w:rsidR="00335485">
        <w:fldChar w:fldCharType="end"/>
      </w:r>
      <w:r w:rsidR="00335485">
        <w:t>.</w:t>
      </w:r>
      <w:r w:rsidR="00335485">
        <w:fldChar w:fldCharType="begin"/>
      </w:r>
      <w:r w:rsidR="00335485">
        <w:instrText xml:space="preserve"> SEQ Figure \* ARABIC \s 1 </w:instrText>
      </w:r>
      <w:r w:rsidR="00335485">
        <w:fldChar w:fldCharType="separate"/>
      </w:r>
      <w:r w:rsidR="00335485">
        <w:rPr>
          <w:noProof/>
        </w:rPr>
        <w:t>10</w:t>
      </w:r>
      <w:r w:rsidR="00335485">
        <w:fldChar w:fldCharType="end"/>
      </w:r>
      <w:r>
        <w:t>: Serialization times with compression only on Flat (Housing)</w:t>
      </w:r>
    </w:p>
    <w:p w:rsidR="00EA3AFF" w:rsidRDefault="00EA3AFF" w:rsidP="0028095C">
      <w:pPr>
        <w:jc w:val="both"/>
      </w:pPr>
    </w:p>
    <w:p w:rsidR="00EA3AFF" w:rsidRDefault="001B3CF8" w:rsidP="0028095C">
      <w:pPr>
        <w:jc w:val="both"/>
      </w:pPr>
      <w:r>
        <w:t>First of all, Figure 6.10</w:t>
      </w:r>
      <w:r w:rsidR="00BD09D3">
        <w:t xml:space="preserve">, presents the serialization times for our serialization techniques </w:t>
      </w:r>
      <w:r w:rsidR="00BD09D3">
        <w:rPr>
          <w:i/>
        </w:rPr>
        <w:t>without</w:t>
      </w:r>
      <w:r w:rsidR="00BD09D3">
        <w:t xml:space="preserve"> any compression applied and the flat serializations with both compressions.</w:t>
      </w:r>
      <w:r w:rsidR="009B102E">
        <w:t xml:space="preserve"> The reason that we decided to show ours without and flat with compression is that we will never ship data over the network </w:t>
      </w:r>
      <w:r w:rsidR="009B102E" w:rsidRPr="009B102E">
        <w:rPr>
          <w:i/>
        </w:rPr>
        <w:t>as</w:t>
      </w:r>
      <w:r w:rsidR="009B102E">
        <w:rPr>
          <w:i/>
        </w:rPr>
        <w:t xml:space="preserve"> is</w:t>
      </w:r>
      <w:r w:rsidR="009B102E">
        <w:t xml:space="preserve"> without compressing them due to the huge size, therefore the default choice for a real-world application would be either </w:t>
      </w:r>
      <w:r w:rsidR="009B102E" w:rsidRPr="009B102E">
        <w:rPr>
          <w:i/>
        </w:rPr>
        <w:t>GZIP</w:t>
      </w:r>
      <w:r w:rsidR="009B102E">
        <w:t xml:space="preserve"> or </w:t>
      </w:r>
      <w:r w:rsidR="009B102E" w:rsidRPr="009B102E">
        <w:rPr>
          <w:i/>
        </w:rPr>
        <w:t>BZIP2</w:t>
      </w:r>
      <w:r w:rsidR="00362A0E">
        <w:rPr>
          <w:i/>
        </w:rPr>
        <w:t xml:space="preserve"> </w:t>
      </w:r>
      <w:r w:rsidR="00362A0E">
        <w:t>or some other algorithm with similar properties</w:t>
      </w:r>
      <w:r w:rsidR="009B102E">
        <w:t>.</w:t>
      </w:r>
    </w:p>
    <w:p w:rsidR="00436EF6" w:rsidRDefault="00436EF6" w:rsidP="0028095C">
      <w:pPr>
        <w:jc w:val="both"/>
      </w:pPr>
      <w:r>
        <w:t xml:space="preserve">The performance of our </w:t>
      </w:r>
      <w:r w:rsidR="00673E2A">
        <w:t xml:space="preserve">serialization techniques is more than two orders of magnitude even when applying minimum compression level on flat serialization with both </w:t>
      </w:r>
      <w:r w:rsidR="00673E2A">
        <w:rPr>
          <w:i/>
        </w:rPr>
        <w:t xml:space="preserve">GZIP </w:t>
      </w:r>
      <w:r w:rsidR="00673E2A" w:rsidRPr="00673E2A">
        <w:t>and</w:t>
      </w:r>
      <w:r w:rsidR="00673E2A">
        <w:rPr>
          <w:i/>
        </w:rPr>
        <w:t xml:space="preserve"> BZIP2</w:t>
      </w:r>
      <w:r w:rsidR="00673E2A">
        <w:t>.</w:t>
      </w:r>
      <w:r w:rsidR="00BA78E1">
        <w:t xml:space="preserve"> </w:t>
      </w:r>
    </w:p>
    <w:p w:rsidR="003650AE" w:rsidRPr="00673E2A" w:rsidRDefault="003650AE" w:rsidP="0028095C">
      <w:pPr>
        <w:jc w:val="both"/>
      </w:pPr>
    </w:p>
    <w:p w:rsidR="00D12EA5" w:rsidRDefault="001B3CF8" w:rsidP="0028095C">
      <w:pPr>
        <w:jc w:val="both"/>
      </w:pPr>
      <w:r>
        <w:t>Figure 6.11</w:t>
      </w:r>
      <w:r w:rsidR="003B7B21">
        <w:t xml:space="preserve"> presents the times for all our serializations with and without compression applied on-top.</w:t>
      </w:r>
      <w:r w:rsidR="00D52362">
        <w:t xml:space="preserve"> There is significant overhead added, as seen by comparing </w:t>
      </w:r>
      <w:r w:rsidR="00D52362">
        <w:rPr>
          <w:i/>
        </w:rPr>
        <w:t>Bit</w:t>
      </w:r>
      <w:r w:rsidR="00D52362">
        <w:t xml:space="preserve"> serialization without compression and </w:t>
      </w:r>
      <w:r w:rsidR="00D52362" w:rsidRPr="00D52362">
        <w:rPr>
          <w:i/>
        </w:rPr>
        <w:t>Bit-BZ9</w:t>
      </w:r>
      <w:r w:rsidR="00D52362">
        <w:t xml:space="preserve"> for example, or </w:t>
      </w:r>
      <w:r w:rsidR="00D52362" w:rsidRPr="00D52362">
        <w:rPr>
          <w:i/>
        </w:rPr>
        <w:t>Byte</w:t>
      </w:r>
      <w:r w:rsidR="00D52362">
        <w:t xml:space="preserve"> with </w:t>
      </w:r>
      <w:r w:rsidR="00D52362" w:rsidRPr="00D52362">
        <w:rPr>
          <w:i/>
        </w:rPr>
        <w:t>Byte-GZ9</w:t>
      </w:r>
      <w:r w:rsidR="00D52362">
        <w:t>, but even with compression added the serialization times are significantly faster than compressing the flat serialization.</w:t>
      </w:r>
    </w:p>
    <w:p w:rsidR="00A51178" w:rsidRDefault="00A51178" w:rsidP="0028095C">
      <w:pPr>
        <w:keepNext/>
        <w:jc w:val="both"/>
      </w:pPr>
      <w:r>
        <w:rPr>
          <w:noProof/>
          <w:lang w:eastAsia="el-GR"/>
        </w:rPr>
        <w:lastRenderedPageBreak/>
        <w:drawing>
          <wp:inline distT="0" distB="0" distL="0" distR="0" wp14:anchorId="1E67A136" wp14:editId="08A046F9">
            <wp:extent cx="5706110" cy="2733675"/>
            <wp:effectExtent l="0" t="0" r="889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12EA5" w:rsidRDefault="00A51178" w:rsidP="0028095C">
      <w:pPr>
        <w:pStyle w:val="Caption"/>
        <w:jc w:val="both"/>
      </w:pPr>
      <w:r>
        <w:t xml:space="preserve">Figure </w:t>
      </w:r>
      <w:r w:rsidR="00335485">
        <w:fldChar w:fldCharType="begin"/>
      </w:r>
      <w:r w:rsidR="00335485">
        <w:instrText xml:space="preserve"> STYLEREF 1 \s </w:instrText>
      </w:r>
      <w:r w:rsidR="00335485">
        <w:fldChar w:fldCharType="separate"/>
      </w:r>
      <w:r w:rsidR="00335485">
        <w:rPr>
          <w:noProof/>
        </w:rPr>
        <w:t>6</w:t>
      </w:r>
      <w:r w:rsidR="00335485">
        <w:fldChar w:fldCharType="end"/>
      </w:r>
      <w:r w:rsidR="00335485">
        <w:t>.</w:t>
      </w:r>
      <w:r w:rsidR="00335485">
        <w:fldChar w:fldCharType="begin"/>
      </w:r>
      <w:r w:rsidR="00335485">
        <w:instrText xml:space="preserve"> SEQ Figure \* ARABIC \s 1 </w:instrText>
      </w:r>
      <w:r w:rsidR="00335485">
        <w:fldChar w:fldCharType="separate"/>
      </w:r>
      <w:r w:rsidR="00335485">
        <w:rPr>
          <w:noProof/>
        </w:rPr>
        <w:t>11</w:t>
      </w:r>
      <w:r w:rsidR="00335485">
        <w:fldChar w:fldCharType="end"/>
      </w:r>
      <w:r>
        <w:t xml:space="preserve">: </w:t>
      </w:r>
      <w:r w:rsidRPr="00F63ACC">
        <w:t>Serialization tim</w:t>
      </w:r>
      <w:r>
        <w:t>es with compression</w:t>
      </w:r>
      <w:r w:rsidRPr="00F63ACC">
        <w:t xml:space="preserve"> (Housing)</w:t>
      </w:r>
    </w:p>
    <w:p w:rsidR="00D12EA5" w:rsidRDefault="00D12EA5" w:rsidP="0028095C">
      <w:pPr>
        <w:jc w:val="both"/>
      </w:pPr>
    </w:p>
    <w:p w:rsidR="00A51178" w:rsidRDefault="00A51178" w:rsidP="0028095C">
      <w:pPr>
        <w:keepNext/>
        <w:jc w:val="both"/>
      </w:pPr>
      <w:r>
        <w:rPr>
          <w:noProof/>
          <w:lang w:eastAsia="el-GR"/>
        </w:rPr>
        <w:drawing>
          <wp:inline distT="0" distB="0" distL="0" distR="0" wp14:anchorId="07CF7456" wp14:editId="3CAEAB5C">
            <wp:extent cx="5676900" cy="2187575"/>
            <wp:effectExtent l="0" t="0" r="0" b="31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51178" w:rsidRDefault="00A51178" w:rsidP="0028095C">
      <w:pPr>
        <w:pStyle w:val="Caption"/>
        <w:jc w:val="both"/>
      </w:pPr>
      <w:r>
        <w:t xml:space="preserve">Figure </w:t>
      </w:r>
      <w:r w:rsidR="00335485">
        <w:fldChar w:fldCharType="begin"/>
      </w:r>
      <w:r w:rsidR="00335485">
        <w:instrText xml:space="preserve"> STYLEREF 1 \s </w:instrText>
      </w:r>
      <w:r w:rsidR="00335485">
        <w:fldChar w:fldCharType="separate"/>
      </w:r>
      <w:r w:rsidR="00335485">
        <w:rPr>
          <w:noProof/>
        </w:rPr>
        <w:t>6</w:t>
      </w:r>
      <w:r w:rsidR="00335485">
        <w:fldChar w:fldCharType="end"/>
      </w:r>
      <w:r w:rsidR="00335485">
        <w:t>.</w:t>
      </w:r>
      <w:r w:rsidR="00335485">
        <w:fldChar w:fldCharType="begin"/>
      </w:r>
      <w:r w:rsidR="00335485">
        <w:instrText xml:space="preserve"> SEQ Figure \* ARABIC \s 1 </w:instrText>
      </w:r>
      <w:r w:rsidR="00335485">
        <w:fldChar w:fldCharType="separate"/>
      </w:r>
      <w:r w:rsidR="00335485">
        <w:rPr>
          <w:noProof/>
        </w:rPr>
        <w:t>12</w:t>
      </w:r>
      <w:r w:rsidR="00335485">
        <w:fldChar w:fldCharType="end"/>
      </w:r>
      <w:r>
        <w:t xml:space="preserve">: </w:t>
      </w:r>
      <w:r w:rsidRPr="00CD5694">
        <w:t>Serialization</w:t>
      </w:r>
      <w:r>
        <w:t xml:space="preserve"> times with compression (US retailer</w:t>
      </w:r>
      <w:r w:rsidRPr="00CD5694">
        <w:t>)</w:t>
      </w:r>
    </w:p>
    <w:p w:rsidR="00A51178" w:rsidRDefault="001B3CF8" w:rsidP="0028095C">
      <w:pPr>
        <w:jc w:val="both"/>
      </w:pPr>
      <w:r>
        <w:t>Figure 6.12</w:t>
      </w:r>
      <w:r w:rsidR="002F3626">
        <w:t>, shows the same experiment, compression applied on-top of the serialization and we see very similar results.</w:t>
      </w:r>
      <w:r w:rsidR="00DA5534">
        <w:t xml:space="preserve"> Compression upon the flat serialization is a lot slower than compression upon our serializations</w:t>
      </w:r>
      <w:r w:rsidR="0039109D">
        <w:t>,</w:t>
      </w:r>
      <w:r w:rsidR="00DA5534">
        <w:t xml:space="preserve"> which</w:t>
      </w:r>
      <w:r w:rsidR="0039109D">
        <w:t xml:space="preserve"> in turn</w:t>
      </w:r>
      <w:r w:rsidR="00DA5534">
        <w:t xml:space="preserve"> is slower than our serialization without compression.</w:t>
      </w:r>
    </w:p>
    <w:p w:rsidR="00DD6621" w:rsidRDefault="00DD6621" w:rsidP="0028095C">
      <w:pPr>
        <w:jc w:val="both"/>
      </w:pPr>
    </w:p>
    <w:p w:rsidR="00DD6621" w:rsidRDefault="00DD6621" w:rsidP="0028095C">
      <w:pPr>
        <w:jc w:val="both"/>
      </w:pPr>
    </w:p>
    <w:p w:rsidR="002929B8" w:rsidRDefault="002929B8" w:rsidP="0028095C">
      <w:pPr>
        <w:jc w:val="both"/>
      </w:pPr>
    </w:p>
    <w:p w:rsidR="002929B8" w:rsidRDefault="002929B8" w:rsidP="0028095C">
      <w:pPr>
        <w:jc w:val="both"/>
      </w:pPr>
    </w:p>
    <w:p w:rsidR="002929B8" w:rsidRDefault="002929B8" w:rsidP="0028095C">
      <w:pPr>
        <w:jc w:val="both"/>
      </w:pPr>
    </w:p>
    <w:p w:rsidR="00DD6621" w:rsidRDefault="002929B8" w:rsidP="0028095C">
      <w:pPr>
        <w:pStyle w:val="Heading3"/>
        <w:jc w:val="both"/>
      </w:pPr>
      <w:bookmarkStart w:id="25" w:name="_Toc428725942"/>
      <w:bookmarkStart w:id="26" w:name="_Toc428727459"/>
      <w:r>
        <w:lastRenderedPageBreak/>
        <w:t>Deserialization times</w:t>
      </w:r>
      <w:bookmarkEnd w:id="25"/>
      <w:bookmarkEnd w:id="26"/>
    </w:p>
    <w:p w:rsidR="007843CD" w:rsidRDefault="007843CD" w:rsidP="0028095C">
      <w:pPr>
        <w:keepNext/>
        <w:jc w:val="both"/>
      </w:pPr>
      <w:r>
        <w:rPr>
          <w:noProof/>
          <w:lang w:eastAsia="el-GR"/>
        </w:rPr>
        <w:drawing>
          <wp:inline distT="0" distB="0" distL="0" distR="0" wp14:anchorId="13F0B108" wp14:editId="13C433C2">
            <wp:extent cx="5543550" cy="2862580"/>
            <wp:effectExtent l="0" t="0" r="0"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7843CD" w:rsidRPr="007843CD" w:rsidRDefault="007843CD" w:rsidP="0028095C">
      <w:pPr>
        <w:pStyle w:val="Caption"/>
        <w:jc w:val="both"/>
      </w:pPr>
      <w:r>
        <w:t xml:space="preserve">Figure </w:t>
      </w:r>
      <w:r w:rsidR="00335485">
        <w:fldChar w:fldCharType="begin"/>
      </w:r>
      <w:r w:rsidR="00335485">
        <w:instrText xml:space="preserve"> STYLEREF 1 \s </w:instrText>
      </w:r>
      <w:r w:rsidR="00335485">
        <w:fldChar w:fldCharType="separate"/>
      </w:r>
      <w:r w:rsidR="00335485">
        <w:rPr>
          <w:noProof/>
        </w:rPr>
        <w:t>6</w:t>
      </w:r>
      <w:r w:rsidR="00335485">
        <w:fldChar w:fldCharType="end"/>
      </w:r>
      <w:r w:rsidR="00335485">
        <w:t>.</w:t>
      </w:r>
      <w:r w:rsidR="00335485">
        <w:fldChar w:fldCharType="begin"/>
      </w:r>
      <w:r w:rsidR="00335485">
        <w:instrText xml:space="preserve"> SEQ Figure \* ARABIC \s 1 </w:instrText>
      </w:r>
      <w:r w:rsidR="00335485">
        <w:fldChar w:fldCharType="separate"/>
      </w:r>
      <w:r w:rsidR="00335485">
        <w:rPr>
          <w:noProof/>
        </w:rPr>
        <w:t>13</w:t>
      </w:r>
      <w:r w:rsidR="00335485">
        <w:fldChar w:fldCharType="end"/>
      </w:r>
      <w:r>
        <w:t>: Deserialization times for our de-</w:t>
      </w:r>
      <w:proofErr w:type="spellStart"/>
      <w:r>
        <w:t>serializers</w:t>
      </w:r>
      <w:proofErr w:type="spellEnd"/>
      <w:r>
        <w:t xml:space="preserve"> (Housing)</w:t>
      </w:r>
    </w:p>
    <w:p w:rsidR="007843CD" w:rsidRDefault="00D63E42" w:rsidP="0028095C">
      <w:pPr>
        <w:keepNext/>
        <w:jc w:val="both"/>
      </w:pPr>
      <w:r>
        <w:rPr>
          <w:noProof/>
          <w:lang w:eastAsia="el-GR"/>
        </w:rPr>
        <w:drawing>
          <wp:inline distT="0" distB="0" distL="0" distR="0" wp14:anchorId="690267A0" wp14:editId="1C4E5046">
            <wp:extent cx="5562600" cy="19431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2929B8" w:rsidRDefault="007843CD" w:rsidP="0028095C">
      <w:pPr>
        <w:pStyle w:val="Caption"/>
        <w:jc w:val="both"/>
      </w:pPr>
      <w:r>
        <w:t xml:space="preserve">Figure </w:t>
      </w:r>
      <w:r w:rsidR="00335485">
        <w:fldChar w:fldCharType="begin"/>
      </w:r>
      <w:r w:rsidR="00335485">
        <w:instrText xml:space="preserve"> STYLEREF 1 \s </w:instrText>
      </w:r>
      <w:r w:rsidR="00335485">
        <w:fldChar w:fldCharType="separate"/>
      </w:r>
      <w:r w:rsidR="00335485">
        <w:rPr>
          <w:noProof/>
        </w:rPr>
        <w:t>6</w:t>
      </w:r>
      <w:r w:rsidR="00335485">
        <w:fldChar w:fldCharType="end"/>
      </w:r>
      <w:r w:rsidR="00335485">
        <w:t>.</w:t>
      </w:r>
      <w:r w:rsidR="00335485">
        <w:fldChar w:fldCharType="begin"/>
      </w:r>
      <w:r w:rsidR="00335485">
        <w:instrText xml:space="preserve"> SEQ Figure \* ARABIC \s 1 </w:instrText>
      </w:r>
      <w:r w:rsidR="00335485">
        <w:fldChar w:fldCharType="separate"/>
      </w:r>
      <w:r w:rsidR="00335485">
        <w:rPr>
          <w:noProof/>
        </w:rPr>
        <w:t>14</w:t>
      </w:r>
      <w:r w:rsidR="00335485">
        <w:fldChar w:fldCharType="end"/>
      </w:r>
      <w:r>
        <w:t xml:space="preserve">: </w:t>
      </w:r>
      <w:r w:rsidRPr="006F6B3C">
        <w:t>Deserialization times for our de-</w:t>
      </w:r>
      <w:proofErr w:type="spellStart"/>
      <w:r w:rsidRPr="006F6B3C">
        <w:t>serializers</w:t>
      </w:r>
      <w:proofErr w:type="spellEnd"/>
      <w:r>
        <w:t xml:space="preserve"> (US retailer)</w:t>
      </w:r>
    </w:p>
    <w:p w:rsidR="002929B8" w:rsidRDefault="002929B8" w:rsidP="0028095C">
      <w:pPr>
        <w:jc w:val="both"/>
      </w:pPr>
    </w:p>
    <w:p w:rsidR="00A51178" w:rsidRDefault="006E3302" w:rsidP="0028095C">
      <w:pPr>
        <w:jc w:val="both"/>
      </w:pPr>
      <w:r>
        <w:t>In this section we examine the time needed to de-serialize a serialized factorization back into a factorization in memory.</w:t>
      </w:r>
    </w:p>
    <w:p w:rsidR="00A31A19" w:rsidRDefault="00A31A19" w:rsidP="0028095C">
      <w:pPr>
        <w:jc w:val="both"/>
      </w:pPr>
    </w:p>
    <w:p w:rsidR="00A31A19" w:rsidRDefault="00E51E5C" w:rsidP="0028095C">
      <w:pPr>
        <w:jc w:val="both"/>
      </w:pPr>
      <w:r>
        <w:t>Both datasets have similar</w:t>
      </w:r>
      <w:r w:rsidR="001B3CF8">
        <w:t xml:space="preserve"> results, as seen in Figures 6.13 and 6.14</w:t>
      </w:r>
      <w:r>
        <w:t>.</w:t>
      </w:r>
      <w:r w:rsidR="000E2E42">
        <w:t xml:space="preserve"> It is obvious that </w:t>
      </w:r>
      <w:r w:rsidR="000E2E42">
        <w:rPr>
          <w:i/>
        </w:rPr>
        <w:t>BZIP2</w:t>
      </w:r>
      <w:r w:rsidR="000E2E42">
        <w:t xml:space="preserve"> is the slowest in all three de-</w:t>
      </w:r>
      <w:proofErr w:type="spellStart"/>
      <w:r w:rsidR="000E2E42">
        <w:t>serializers</w:t>
      </w:r>
      <w:proofErr w:type="spellEnd"/>
      <w:r w:rsidR="000E2E42">
        <w:t>.</w:t>
      </w:r>
      <w:r w:rsidR="00F83DDA">
        <w:t xml:space="preserve"> </w:t>
      </w:r>
      <w:r w:rsidR="00F83DDA">
        <w:rPr>
          <w:i/>
        </w:rPr>
        <w:t>GZIP</w:t>
      </w:r>
      <w:r w:rsidR="00F83DDA">
        <w:t xml:space="preserve"> compression is fast and this is shown in our results since the difference between de-serializing with and without this compression is small, however it is still an overhead.</w:t>
      </w:r>
      <w:r w:rsidR="0060277C">
        <w:t xml:space="preserve"> It is remarkable to that even though </w:t>
      </w:r>
      <w:r w:rsidR="0060277C" w:rsidRPr="0060277C">
        <w:rPr>
          <w:i/>
        </w:rPr>
        <w:lastRenderedPageBreak/>
        <w:t>Byte</w:t>
      </w:r>
      <w:r w:rsidR="0060277C">
        <w:t xml:space="preserve"> and </w:t>
      </w:r>
      <w:r w:rsidR="0060277C" w:rsidRPr="0060277C">
        <w:rPr>
          <w:i/>
        </w:rPr>
        <w:t>Bit</w:t>
      </w:r>
      <w:r w:rsidR="0060277C">
        <w:t xml:space="preserve"> have additional complexity compared to </w:t>
      </w:r>
      <w:r w:rsidR="0060277C" w:rsidRPr="0060277C">
        <w:rPr>
          <w:i/>
        </w:rPr>
        <w:t>Simple</w:t>
      </w:r>
      <w:r w:rsidR="0060277C">
        <w:rPr>
          <w:i/>
        </w:rPr>
        <w:t xml:space="preserve"> Raw </w:t>
      </w:r>
      <w:r w:rsidR="0060277C">
        <w:t>de-</w:t>
      </w:r>
      <w:proofErr w:type="spellStart"/>
      <w:r w:rsidR="0060277C">
        <w:t>serializer</w:t>
      </w:r>
      <w:proofErr w:type="spellEnd"/>
      <w:r w:rsidR="0060277C">
        <w:t xml:space="preserve"> they both have faster times, which is due to the smaller total size they process. </w:t>
      </w:r>
    </w:p>
    <w:p w:rsidR="00950E12" w:rsidRDefault="00950E12" w:rsidP="0028095C">
      <w:pPr>
        <w:jc w:val="both"/>
      </w:pPr>
    </w:p>
    <w:p w:rsidR="00950E12" w:rsidRDefault="00A14F35" w:rsidP="0028095C">
      <w:pPr>
        <w:pStyle w:val="Heading3"/>
        <w:jc w:val="both"/>
      </w:pPr>
      <w:bookmarkStart w:id="27" w:name="_Toc428725943"/>
      <w:bookmarkStart w:id="28" w:name="_Toc428727460"/>
      <w:r>
        <w:t>Conclusions</w:t>
      </w:r>
      <w:bookmarkEnd w:id="27"/>
      <w:bookmarkEnd w:id="28"/>
    </w:p>
    <w:p w:rsidR="00950E12" w:rsidRDefault="001E2FA6" w:rsidP="0028095C">
      <w:pPr>
        <w:jc w:val="both"/>
      </w:pPr>
      <w:r>
        <w:t>We performed a variety of experiments with all three serializations against two datasets with different characteristics (one artificial with a lot of single-digit values, one real-world dataset with complex values).</w:t>
      </w:r>
      <w:r w:rsidR="00487A20">
        <w:t xml:space="preserve"> We also compared our serialization against the flat serialization</w:t>
      </w:r>
      <w:r w:rsidR="0029236E">
        <w:t xml:space="preserve"> with and without compression</w:t>
      </w:r>
      <w:r w:rsidR="00487A20">
        <w:t>.</w:t>
      </w:r>
    </w:p>
    <w:p w:rsidR="00950E12" w:rsidRDefault="00950E12" w:rsidP="0028095C">
      <w:pPr>
        <w:jc w:val="both"/>
      </w:pPr>
    </w:p>
    <w:p w:rsidR="0029236E" w:rsidRDefault="0029236E" w:rsidP="0028095C">
      <w:pPr>
        <w:jc w:val="both"/>
      </w:pPr>
      <w:r>
        <w:t>Analyzing the results of these experiments led to the following conclusions:</w:t>
      </w:r>
    </w:p>
    <w:p w:rsidR="0029236E" w:rsidRDefault="0029236E" w:rsidP="0028095C">
      <w:pPr>
        <w:pStyle w:val="ListParagraph"/>
        <w:numPr>
          <w:ilvl w:val="0"/>
          <w:numId w:val="15"/>
        </w:numPr>
        <w:jc w:val="both"/>
      </w:pPr>
      <w:r>
        <w:t xml:space="preserve">The three </w:t>
      </w:r>
      <w:proofErr w:type="spellStart"/>
      <w:r>
        <w:t>serializers</w:t>
      </w:r>
      <w:proofErr w:type="spellEnd"/>
      <w:r>
        <w:t xml:space="preserve"> retain the theoretical compression of factorizations against flat relational tables into their serializations.</w:t>
      </w:r>
    </w:p>
    <w:p w:rsidR="0029236E" w:rsidRDefault="0029236E" w:rsidP="0028095C">
      <w:pPr>
        <w:pStyle w:val="ListParagraph"/>
        <w:numPr>
          <w:ilvl w:val="0"/>
          <w:numId w:val="15"/>
        </w:numPr>
        <w:jc w:val="both"/>
      </w:pPr>
      <w:r>
        <w:t xml:space="preserve">The flat serialization requires significantly more time to apply compression on its data than our </w:t>
      </w:r>
      <w:proofErr w:type="spellStart"/>
      <w:r>
        <w:t>serializers</w:t>
      </w:r>
      <w:proofErr w:type="spellEnd"/>
      <w:r>
        <w:t xml:space="preserve"> with and without compression applied on them.</w:t>
      </w:r>
    </w:p>
    <w:p w:rsidR="0029236E" w:rsidRDefault="0062553C" w:rsidP="0028095C">
      <w:pPr>
        <w:pStyle w:val="ListParagraph"/>
        <w:numPr>
          <w:ilvl w:val="0"/>
          <w:numId w:val="15"/>
        </w:numPr>
        <w:jc w:val="both"/>
      </w:pPr>
      <w:r>
        <w:t xml:space="preserve">The benefit of applying additional compression over the three serialization techniques depends mostly on the actual factorization values, but especially with </w:t>
      </w:r>
      <w:r w:rsidRPr="0062553C">
        <w:rPr>
          <w:i/>
        </w:rPr>
        <w:t xml:space="preserve">Bit </w:t>
      </w:r>
      <w:proofErr w:type="spellStart"/>
      <w:r w:rsidRPr="0062553C">
        <w:rPr>
          <w:i/>
        </w:rPr>
        <w:t>Serializer</w:t>
      </w:r>
      <w:proofErr w:type="spellEnd"/>
      <w:r>
        <w:rPr>
          <w:i/>
        </w:rPr>
        <w:t>,</w:t>
      </w:r>
      <w:r w:rsidRPr="0062553C">
        <w:t xml:space="preserve"> which</w:t>
      </w:r>
      <w:r>
        <w:t xml:space="preserve"> is the final version, it is questionable whether the additional overhead to compress is worthy.</w:t>
      </w:r>
    </w:p>
    <w:p w:rsidR="0029236E" w:rsidRDefault="00246BD6" w:rsidP="0028095C">
      <w:pPr>
        <w:pStyle w:val="ListParagraph"/>
        <w:numPr>
          <w:ilvl w:val="0"/>
          <w:numId w:val="15"/>
        </w:numPr>
        <w:jc w:val="both"/>
      </w:pPr>
      <w:r>
        <w:t xml:space="preserve">We showed that it would be very interesting to explore additional extensions to Bit </w:t>
      </w:r>
      <w:proofErr w:type="spellStart"/>
      <w:r>
        <w:t>Serializer</w:t>
      </w:r>
      <w:proofErr w:type="spellEnd"/>
      <w:r>
        <w:t xml:space="preserve"> in order to enhance its compression capabilities. A very important feature of our serialization algorithms is that during de-serialization we </w:t>
      </w:r>
      <w:r>
        <w:rPr>
          <w:i/>
        </w:rPr>
        <w:t>do not have to</w:t>
      </w:r>
      <w:r>
        <w:t xml:space="preserve"> process </w:t>
      </w:r>
      <w:r>
        <w:rPr>
          <w:i/>
        </w:rPr>
        <w:t>all</w:t>
      </w:r>
      <w:r>
        <w:t xml:space="preserve"> the data as is the case with standard compression algorithms that process large blocks each time.</w:t>
      </w:r>
      <w:r w:rsidR="00F6678B">
        <w:t xml:space="preserve"> </w:t>
      </w:r>
    </w:p>
    <w:p w:rsidR="006A6DA8" w:rsidRDefault="006A6DA8" w:rsidP="0028095C">
      <w:pPr>
        <w:pStyle w:val="ListParagraph"/>
        <w:numPr>
          <w:ilvl w:val="0"/>
          <w:numId w:val="15"/>
        </w:numPr>
        <w:jc w:val="both"/>
      </w:pPr>
      <w:r>
        <w:t xml:space="preserve">Overall, we conclude that Bit </w:t>
      </w:r>
      <w:proofErr w:type="spellStart"/>
      <w:r>
        <w:t>Serializer</w:t>
      </w:r>
      <w:proofErr w:type="spellEnd"/>
      <w:r>
        <w:t xml:space="preserve"> can be the basis of more advanced serialization techniques for factorizations and that even at this stage it can be a great alternative to standard compression algorithms for systems that use factorizations as a means of </w:t>
      </w:r>
      <w:r w:rsidR="007751F4">
        <w:t xml:space="preserve">data </w:t>
      </w:r>
      <w:r>
        <w:t>communication.</w:t>
      </w:r>
    </w:p>
    <w:p w:rsidR="0029236E" w:rsidRDefault="0029236E" w:rsidP="0028095C">
      <w:pPr>
        <w:jc w:val="both"/>
      </w:pPr>
    </w:p>
    <w:p w:rsidR="0029236E" w:rsidRDefault="0029236E" w:rsidP="0028095C">
      <w:pPr>
        <w:jc w:val="both"/>
      </w:pPr>
    </w:p>
    <w:p w:rsidR="0029236E" w:rsidRDefault="0029236E" w:rsidP="0028095C">
      <w:pPr>
        <w:jc w:val="both"/>
      </w:pPr>
    </w:p>
    <w:p w:rsidR="0029236E" w:rsidRDefault="0029236E" w:rsidP="0028095C">
      <w:pPr>
        <w:jc w:val="both"/>
      </w:pPr>
    </w:p>
    <w:bookmarkEnd w:id="7"/>
    <w:p w:rsidR="0029236E" w:rsidRPr="00D12EA5" w:rsidRDefault="0029236E" w:rsidP="0028095C">
      <w:pPr>
        <w:jc w:val="both"/>
      </w:pPr>
    </w:p>
    <w:p w:rsidR="00D71372" w:rsidRDefault="00D71372" w:rsidP="0028095C">
      <w:pPr>
        <w:pStyle w:val="Heading1"/>
        <w:jc w:val="both"/>
      </w:pPr>
      <w:r>
        <w:lastRenderedPageBreak/>
        <w:br/>
      </w:r>
      <w:r>
        <w:br/>
      </w:r>
      <w:bookmarkStart w:id="29" w:name="_Toc428727461"/>
      <w:r w:rsidRPr="00727A6D">
        <w:t>Conclusions</w:t>
      </w:r>
      <w:r>
        <w:t xml:space="preserve"> and Future Work</w:t>
      </w:r>
      <w:bookmarkEnd w:id="29"/>
    </w:p>
    <w:p w:rsidR="00D71372" w:rsidRDefault="00D71372" w:rsidP="0028095C">
      <w:pPr>
        <w:jc w:val="both"/>
      </w:pPr>
    </w:p>
    <w:p w:rsidR="00D71372" w:rsidRDefault="00D71372" w:rsidP="0028095C">
      <w:pPr>
        <w:jc w:val="both"/>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Pr>
              <w:jc w:val="both"/>
            </w:pPr>
          </w:p>
          <w:p w:rsidR="00D71372" w:rsidRDefault="00D71372" w:rsidP="0028095C">
            <w:pPr>
              <w:jc w:val="both"/>
            </w:pPr>
            <w:r>
              <w:t>Mini TOC</w:t>
            </w:r>
          </w:p>
          <w:p w:rsidR="00D71372" w:rsidRDefault="00D71372" w:rsidP="0028095C">
            <w:pPr>
              <w:jc w:val="both"/>
            </w:pPr>
          </w:p>
        </w:tc>
      </w:tr>
    </w:tbl>
    <w:p w:rsidR="00D71372" w:rsidRDefault="00D71372" w:rsidP="0028095C">
      <w:pPr>
        <w:jc w:val="both"/>
      </w:pPr>
    </w:p>
    <w:p w:rsidR="00D71372" w:rsidRDefault="00D71372" w:rsidP="0028095C">
      <w:pPr>
        <w:jc w:val="both"/>
      </w:pPr>
    </w:p>
    <w:p w:rsidR="00C544E8" w:rsidRDefault="00C544E8" w:rsidP="0028095C">
      <w:pPr>
        <w:jc w:val="both"/>
      </w:pPr>
      <w:r w:rsidRPr="00E05FD1">
        <w:t xml:space="preserve">A player faces a dynamic optimization problem of 5 periods. Let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Pr="00E05FD1">
        <w:t xml:space="preserve"> denotes the player’s action in period </w:t>
      </w:r>
      <w:r w:rsidRPr="00E05FD1">
        <w:rPr>
          <w:i/>
        </w:rPr>
        <w:t>t</w:t>
      </w:r>
      <w:r w:rsidRPr="00E05FD1">
        <w:t xml:space="preserve">,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73266F">
        <w:tc>
          <w:tcPr>
            <w:tcW w:w="8845" w:type="dxa"/>
            <w:vAlign w:val="center"/>
          </w:tcPr>
          <w:p w:rsidR="00C544E8" w:rsidRPr="00DB6D2A" w:rsidRDefault="00C544E8" w:rsidP="0028095C">
            <w:pPr>
              <w:jc w:val="both"/>
            </w:pPr>
            <m:oMathPara>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oMath>
            </m:oMathPara>
          </w:p>
        </w:tc>
        <w:tc>
          <w:tcPr>
            <w:tcW w:w="1080" w:type="dxa"/>
            <w:vAlign w:val="center"/>
          </w:tcPr>
          <w:p w:rsidR="00C544E8" w:rsidRPr="00DB6D2A" w:rsidRDefault="00C544E8" w:rsidP="0028095C">
            <w:pPr>
              <w:pStyle w:val="ListParagraph"/>
              <w:numPr>
                <w:ilvl w:val="0"/>
                <w:numId w:val="3"/>
              </w:numPr>
              <w:jc w:val="both"/>
            </w:pPr>
          </w:p>
        </w:tc>
      </w:tr>
    </w:tbl>
    <w:p w:rsidR="00C544E8" w:rsidRDefault="00C544E8" w:rsidP="0028095C">
      <w:pPr>
        <w:jc w:val="both"/>
      </w:pPr>
      <w:r w:rsidRPr="00E05FD1">
        <w:t xml:space="preserve">We denote the vector of action choices </w:t>
      </w:r>
      <w:proofErr w:type="gramStart"/>
      <w:r w:rsidRPr="00E05FD1">
        <w:t xml:space="preserve">by </w:t>
      </w:r>
      <w:proofErr w:type="gramEnd"/>
      <m:oMath>
        <m:r>
          <m:rPr>
            <m:sty m:val="bi"/>
          </m:rPr>
          <w:rPr>
            <w:rFonts w:ascii="Cambria Math" w:hAnsi="Cambria Math"/>
          </w:rPr>
          <m:t>a</m:t>
        </m:r>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3</m:t>
                </m:r>
              </m:sub>
            </m:sSub>
          </m:e>
        </m:d>
      </m:oMath>
      <w:r w:rsidRPr="00E05FD1">
        <w:t xml:space="preserve">. Playing in a period yields an immediately consumption level of </w:t>
      </w:r>
      <w:r w:rsidRPr="00E05FD1">
        <w:rPr>
          <w:i/>
        </w:rPr>
        <w:t>x</w:t>
      </w:r>
      <w:r w:rsidRPr="00E05FD1">
        <w:t xml:space="preserve"> at a certain future cost, to be paid at period 4, while   not playing yields no consumption and incurs no cost, so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73266F">
        <w:tc>
          <w:tcPr>
            <w:tcW w:w="8845" w:type="dxa"/>
            <w:vAlign w:val="center"/>
          </w:tcPr>
          <w:p w:rsidR="00C544E8" w:rsidRPr="00DB6D2A" w:rsidRDefault="00C544E8" w:rsidP="0028095C">
            <w:pPr>
              <w:jc w:val="both"/>
            </w:pPr>
            <m:oMathPara>
              <m:oMath>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x</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e>
                      </m:mr>
                      <m:mr>
                        <m:e>
                          <m:r>
                            <m:rPr>
                              <m:sty m:val="p"/>
                            </m:rPr>
                            <w:rPr>
                              <w:rFonts w:ascii="Cambria Math" w:hAnsi="Cambria Math"/>
                            </w:rPr>
                            <m:t>0</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N</m:t>
                          </m:r>
                        </m:e>
                      </m:mr>
                    </m:m>
                  </m:e>
                </m:d>
              </m:oMath>
            </m:oMathPara>
          </w:p>
        </w:tc>
        <w:tc>
          <w:tcPr>
            <w:tcW w:w="1080" w:type="dxa"/>
            <w:vAlign w:val="center"/>
          </w:tcPr>
          <w:p w:rsidR="00C544E8" w:rsidRPr="00DB6D2A" w:rsidRDefault="00C544E8" w:rsidP="0028095C">
            <w:pPr>
              <w:pStyle w:val="ListParagraph"/>
              <w:numPr>
                <w:ilvl w:val="0"/>
                <w:numId w:val="3"/>
              </w:numPr>
              <w:jc w:val="both"/>
            </w:pPr>
          </w:p>
        </w:tc>
      </w:tr>
    </w:tbl>
    <w:p w:rsidR="00C544E8" w:rsidRDefault="00C544E8" w:rsidP="0028095C">
      <w:pPr>
        <w:jc w:val="both"/>
      </w:pPr>
      <w:r w:rsidRPr="00E05FD1">
        <w:t xml:space="preserve">The player observe </w:t>
      </w:r>
      <w:r w:rsidRPr="00E05FD1">
        <w:rPr>
          <w:i/>
        </w:rPr>
        <w:t>x</w:t>
      </w:r>
      <w:r w:rsidRPr="00E05FD1">
        <w:t xml:space="preserve"> in period 1 before she pick her action. </w:t>
      </w:r>
    </w:p>
    <w:p w:rsidR="00C544E8" w:rsidRDefault="00C544E8" w:rsidP="0028095C">
      <w:pPr>
        <w:jc w:val="both"/>
      </w:pPr>
      <w:r w:rsidRPr="00E05FD1">
        <w:t xml:space="preserve">Let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Pr="00E05FD1">
        <w:t xml:space="preserve"> denotes total cost for playing </w:t>
      </w:r>
      <w:r w:rsidRPr="00E05FD1">
        <w:rPr>
          <w:i/>
        </w:rPr>
        <w:t>s</w:t>
      </w:r>
      <w:r w:rsidRPr="00E05FD1">
        <w:t xml:space="preserve"> games and </w:t>
      </w:r>
      <m:oMath>
        <m:sSub>
          <m:sSubPr>
            <m:ctrlPr>
              <w:rPr>
                <w:rFonts w:ascii="Cambria Math" w:hAnsi="Cambria Math"/>
                <w:i/>
              </w:rPr>
            </m:ctrlPr>
          </m:sSubPr>
          <m:e>
            <m:r>
              <w:rPr>
                <w:rFonts w:ascii="Cambria Math" w:hAnsi="Cambria Math"/>
              </w:rPr>
              <m:t>S</m:t>
            </m:r>
          </m:e>
          <m:sub>
            <m:r>
              <w:rPr>
                <w:rFonts w:ascii="Cambria Math"/>
              </w:rPr>
              <m:t>t</m:t>
            </m:r>
          </m:sub>
        </m:sSub>
        <m:r>
          <w:rPr>
            <w:rFonts w:ascii="Cambria Math"/>
          </w:rPr>
          <m:t xml:space="preserve"> </m:t>
        </m:r>
      </m:oMath>
      <w:r w:rsidRPr="00E05FD1">
        <w:t xml:space="preserve">the number of games played up till and including time </w:t>
      </w:r>
      <w:r w:rsidRPr="00E05FD1">
        <w:rPr>
          <w:i/>
        </w:rPr>
        <w:t>t</w:t>
      </w:r>
      <w:r w:rsidRPr="00E05FD1">
        <w:t>.</w:t>
      </w:r>
    </w:p>
    <w:p w:rsidR="00C544E8" w:rsidRDefault="00C544E8" w:rsidP="0028095C">
      <w:pPr>
        <w:jc w:val="both"/>
      </w:pPr>
    </w:p>
    <w:p w:rsidR="00C544E8" w:rsidRPr="006E7514" w:rsidRDefault="00C544E8" w:rsidP="0028095C">
      <w:pPr>
        <w:jc w:val="both"/>
      </w:pPr>
      <w:r w:rsidRPr="006E7514">
        <w:t>This paper.</w:t>
      </w:r>
      <w:r>
        <w:rPr>
          <w:rStyle w:val="FootnoteReference"/>
        </w:rPr>
        <w:footnoteReference w:id="1"/>
      </w:r>
      <w:r w:rsidRPr="006E7514">
        <w:rPr>
          <w:rFonts w:cs="CMR8"/>
          <w:sz w:val="16"/>
          <w:szCs w:val="16"/>
        </w:rPr>
        <w:t xml:space="preserve"> </w:t>
      </w:r>
      <w:r w:rsidRPr="006E7514">
        <w:t>Theoretically</w:t>
      </w:r>
      <w:proofErr w:type="gramStart"/>
      <w:r w:rsidRPr="006E7514">
        <w:t>,</w:t>
      </w:r>
      <w:r>
        <w:t xml:space="preserve"> </w:t>
      </w:r>
      <w:r w:rsidRPr="006E7514">
        <w:t>...</w:t>
      </w:r>
      <w:proofErr w:type="gramEnd"/>
    </w:p>
    <w:p w:rsidR="00C544E8" w:rsidRPr="00CB2997" w:rsidRDefault="00C544E8" w:rsidP="0028095C">
      <w:pPr>
        <w:jc w:val="both"/>
      </w:pPr>
      <w:r w:rsidRPr="00CB2997">
        <w:t xml:space="preserve">The issue </w:t>
      </w:r>
      <w:proofErr w:type="gramStart"/>
      <w:r w:rsidRPr="00CB2997">
        <w:t>of ...</w:t>
      </w:r>
      <w:proofErr w:type="gramEnd"/>
    </w:p>
    <w:p w:rsidR="00C544E8" w:rsidRPr="006E7514" w:rsidRDefault="00C544E8" w:rsidP="0028095C">
      <w:pPr>
        <w:jc w:val="both"/>
      </w:pPr>
      <w:r w:rsidRPr="006E7514">
        <w:t>This paper is organized as follows. The next section presents ... Then, Section 3 discusses</w:t>
      </w:r>
    </w:p>
    <w:p w:rsidR="00C544E8" w:rsidRDefault="00C544E8" w:rsidP="0028095C">
      <w:pPr>
        <w:jc w:val="both"/>
      </w:pPr>
      <w:proofErr w:type="gramStart"/>
      <w:r w:rsidRPr="006E7514">
        <w:lastRenderedPageBreak/>
        <w:t>the</w:t>
      </w:r>
      <w:proofErr w:type="gramEnd"/>
      <w:r w:rsidRPr="006E7514">
        <w:t xml:space="preserve"> ... Section 4 analyzes the ... Concluding remarks are offered in Section 5.</w:t>
      </w:r>
    </w:p>
    <w:p w:rsidR="00C544E8" w:rsidRPr="00AC33C9" w:rsidRDefault="00C544E8" w:rsidP="00AC33C9"/>
    <w:p w:rsidR="002F38DC" w:rsidRDefault="002F38DC" w:rsidP="00C0415A">
      <w:pPr>
        <w:pStyle w:val="Heading1"/>
        <w:numPr>
          <w:ilvl w:val="0"/>
          <w:numId w:val="0"/>
        </w:numPr>
      </w:pPr>
      <w:bookmarkStart w:id="30" w:name="_Toc428727462"/>
      <w:bookmarkEnd w:id="0"/>
      <w:r w:rsidRPr="00C0415A">
        <w:lastRenderedPageBreak/>
        <w:t>Appendix A</w:t>
      </w:r>
      <w:bookmarkEnd w:id="30"/>
    </w:p>
    <w:p w:rsidR="00C0415A" w:rsidRDefault="00C0415A" w:rsidP="00C0415A">
      <w:pPr>
        <w:keepNext/>
        <w:jc w:val="center"/>
      </w:pPr>
      <w:r>
        <w:rPr>
          <w:noProof/>
          <w:lang w:val="el-GR" w:eastAsia="el-GR"/>
        </w:rPr>
        <w:drawing>
          <wp:inline distT="0" distB="0" distL="0" distR="0" wp14:anchorId="0D844030" wp14:editId="259F2D3B">
            <wp:extent cx="5706110" cy="2842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06110" cy="2842260"/>
                    </a:xfrm>
                    <a:prstGeom prst="rect">
                      <a:avLst/>
                    </a:prstGeom>
                  </pic:spPr>
                </pic:pic>
              </a:graphicData>
            </a:graphic>
          </wp:inline>
        </w:drawing>
      </w:r>
    </w:p>
    <w:p w:rsidR="00C0415A" w:rsidRDefault="00C0415A" w:rsidP="00A07F0F">
      <w:pPr>
        <w:pStyle w:val="Caption"/>
      </w:pPr>
      <w:r>
        <w:t xml:space="preserve">Appendix </w:t>
      </w:r>
      <w:r>
        <w:fldChar w:fldCharType="begin"/>
      </w:r>
      <w:r>
        <w:instrText xml:space="preserve"> SEQ Appendix \* ARABIC </w:instrText>
      </w:r>
      <w:r>
        <w:fldChar w:fldCharType="separate"/>
      </w:r>
      <w:r w:rsidR="00A07F0F">
        <w:rPr>
          <w:noProof/>
        </w:rPr>
        <w:t>1</w:t>
      </w:r>
      <w:r>
        <w:fldChar w:fldCharType="end"/>
      </w:r>
      <w:r w:rsidR="00A07F0F">
        <w:t>: F-Tree 1</w:t>
      </w:r>
    </w:p>
    <w:p w:rsidR="00C0415A" w:rsidRDefault="00C0415A" w:rsidP="00C0415A"/>
    <w:p w:rsidR="00C0415A" w:rsidRDefault="00C0415A" w:rsidP="00C0415A"/>
    <w:p w:rsidR="00C0415A" w:rsidRPr="00C0415A" w:rsidRDefault="00C0415A" w:rsidP="00C0415A"/>
    <w:p w:rsidR="00A07F0F" w:rsidRDefault="00C0415A" w:rsidP="00A07F0F">
      <w:pPr>
        <w:keepNext/>
      </w:pPr>
      <w:r>
        <w:rPr>
          <w:noProof/>
          <w:lang w:val="el-GR" w:eastAsia="el-GR"/>
        </w:rPr>
        <w:drawing>
          <wp:inline distT="0" distB="0" distL="0" distR="0" wp14:anchorId="66970853" wp14:editId="4B273477">
            <wp:extent cx="5706110" cy="273367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ee-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06110" cy="2733675"/>
                    </a:xfrm>
                    <a:prstGeom prst="rect">
                      <a:avLst/>
                    </a:prstGeom>
                  </pic:spPr>
                </pic:pic>
              </a:graphicData>
            </a:graphic>
          </wp:inline>
        </w:drawing>
      </w:r>
    </w:p>
    <w:p w:rsidR="00A07F0F" w:rsidRDefault="00A07F0F" w:rsidP="00A07F0F">
      <w:pPr>
        <w:pStyle w:val="Caption"/>
      </w:pPr>
      <w:r>
        <w:t xml:space="preserve">Appendix </w:t>
      </w:r>
      <w:r>
        <w:fldChar w:fldCharType="begin"/>
      </w:r>
      <w:r>
        <w:instrText xml:space="preserve"> SEQ Appendix \* ARABIC </w:instrText>
      </w:r>
      <w:r>
        <w:fldChar w:fldCharType="separate"/>
      </w:r>
      <w:r>
        <w:rPr>
          <w:noProof/>
        </w:rPr>
        <w:t>2</w:t>
      </w:r>
      <w:r>
        <w:fldChar w:fldCharType="end"/>
      </w:r>
      <w:r>
        <w:t>: F-Tree 2</w:t>
      </w:r>
    </w:p>
    <w:p w:rsidR="002F38DC" w:rsidRDefault="00C0415A" w:rsidP="002F38DC">
      <w:r>
        <w:rPr>
          <w:noProof/>
          <w:lang w:val="el-GR" w:eastAsia="el-GR"/>
        </w:rPr>
        <w:lastRenderedPageBreak/>
        <w:drawing>
          <wp:inline distT="0" distB="0" distL="0" distR="0" wp14:anchorId="3A148AAE" wp14:editId="4118F9B2">
            <wp:extent cx="5449835" cy="28468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e-3.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49835" cy="2846838"/>
                    </a:xfrm>
                    <a:prstGeom prst="rect">
                      <a:avLst/>
                    </a:prstGeom>
                  </pic:spPr>
                </pic:pic>
              </a:graphicData>
            </a:graphic>
          </wp:inline>
        </w:drawing>
      </w:r>
      <w:r>
        <w:rPr>
          <w:noProof/>
          <w:lang w:val="el-GR" w:eastAsia="el-GR"/>
        </w:rPr>
        <w:drawing>
          <wp:inline distT="0" distB="0" distL="0" distR="0" wp14:anchorId="762FFC40" wp14:editId="29ED143E">
            <wp:extent cx="5586995" cy="2843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586995" cy="2843790"/>
                    </a:xfrm>
                    <a:prstGeom prst="rect">
                      <a:avLst/>
                    </a:prstGeom>
                  </pic:spPr>
                </pic:pic>
              </a:graphicData>
            </a:graphic>
          </wp:inline>
        </w:drawing>
      </w:r>
      <w:r>
        <w:rPr>
          <w:noProof/>
          <w:lang w:val="el-GR" w:eastAsia="el-GR"/>
        </w:rPr>
        <w:lastRenderedPageBreak/>
        <w:drawing>
          <wp:inline distT="0" distB="0" distL="0" distR="0" wp14:anchorId="072E6512" wp14:editId="19E80F26">
            <wp:extent cx="5556515" cy="297790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ee-5.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556515" cy="2977902"/>
                    </a:xfrm>
                    <a:prstGeom prst="rect">
                      <a:avLst/>
                    </a:prstGeom>
                  </pic:spPr>
                </pic:pic>
              </a:graphicData>
            </a:graphic>
          </wp:inline>
        </w:drawing>
      </w:r>
      <w:r>
        <w:rPr>
          <w:noProof/>
          <w:lang w:val="el-GR" w:eastAsia="el-GR"/>
        </w:rPr>
        <w:drawing>
          <wp:inline distT="0" distB="0" distL="0" distR="0" wp14:anchorId="7699F3B4" wp14:editId="0B272480">
            <wp:extent cx="5398019" cy="2977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ee-6.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398019" cy="2977902"/>
                    </a:xfrm>
                    <a:prstGeom prst="rect">
                      <a:avLst/>
                    </a:prstGeom>
                  </pic:spPr>
                </pic:pic>
              </a:graphicData>
            </a:graphic>
          </wp:inline>
        </w:drawing>
      </w:r>
      <w:r>
        <w:rPr>
          <w:noProof/>
          <w:lang w:val="el-GR" w:eastAsia="el-GR"/>
        </w:rPr>
        <w:lastRenderedPageBreak/>
        <w:drawing>
          <wp:inline distT="0" distB="0" distL="0" distR="0" wp14:anchorId="77AFE962" wp14:editId="32995F38">
            <wp:extent cx="5586995" cy="29779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ee-7.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586995" cy="2977902"/>
                    </a:xfrm>
                    <a:prstGeom prst="rect">
                      <a:avLst/>
                    </a:prstGeom>
                  </pic:spPr>
                </pic:pic>
              </a:graphicData>
            </a:graphic>
          </wp:inline>
        </w:drawing>
      </w:r>
      <w:r>
        <w:rPr>
          <w:noProof/>
          <w:lang w:val="el-GR" w:eastAsia="el-GR"/>
        </w:rPr>
        <w:drawing>
          <wp:inline distT="0" distB="0" distL="0" distR="0" wp14:anchorId="40E6C2AE" wp14:editId="6FC77728">
            <wp:extent cx="5626619" cy="29779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8.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626619" cy="2977902"/>
                    </a:xfrm>
                    <a:prstGeom prst="rect">
                      <a:avLst/>
                    </a:prstGeom>
                  </pic:spPr>
                </pic:pic>
              </a:graphicData>
            </a:graphic>
          </wp:inline>
        </w:drawing>
      </w:r>
      <w:r>
        <w:rPr>
          <w:noProof/>
          <w:lang w:val="el-GR" w:eastAsia="el-GR"/>
        </w:rPr>
        <w:lastRenderedPageBreak/>
        <w:drawing>
          <wp:inline distT="0" distB="0" distL="0" distR="0" wp14:anchorId="52333397" wp14:editId="114EFDA7">
            <wp:extent cx="5706110" cy="288353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ee-9.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06110" cy="2883535"/>
                    </a:xfrm>
                    <a:prstGeom prst="rect">
                      <a:avLst/>
                    </a:prstGeom>
                  </pic:spPr>
                </pic:pic>
              </a:graphicData>
            </a:graphic>
          </wp:inline>
        </w:drawing>
      </w:r>
      <w:r>
        <w:rPr>
          <w:noProof/>
          <w:lang w:val="el-GR" w:eastAsia="el-GR"/>
        </w:rPr>
        <w:drawing>
          <wp:inline distT="0" distB="0" distL="0" distR="0" wp14:anchorId="1E65A252" wp14:editId="3C10F589">
            <wp:extent cx="5599187" cy="29779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e-10.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599187" cy="2977902"/>
                    </a:xfrm>
                    <a:prstGeom prst="rect">
                      <a:avLst/>
                    </a:prstGeom>
                  </pic:spPr>
                </pic:pic>
              </a:graphicData>
            </a:graphic>
          </wp:inline>
        </w:drawing>
      </w:r>
      <w:r>
        <w:rPr>
          <w:noProof/>
          <w:lang w:val="el-GR" w:eastAsia="el-GR"/>
        </w:rPr>
        <w:lastRenderedPageBreak/>
        <w:drawing>
          <wp:inline distT="0" distB="0" distL="0" distR="0" wp14:anchorId="71A86920" wp14:editId="64D5E117">
            <wp:extent cx="5452883" cy="284683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ree-optim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2F38DC" w:rsidRPr="002F38DC" w:rsidRDefault="002F38DC" w:rsidP="002F38DC"/>
    <w:p w:rsidR="00CB2997" w:rsidRPr="00CB2997" w:rsidRDefault="00CB2997" w:rsidP="00CB2997">
      <w:pPr>
        <w:pStyle w:val="Heading1"/>
        <w:numPr>
          <w:ilvl w:val="0"/>
          <w:numId w:val="0"/>
        </w:numPr>
      </w:pPr>
      <w:bookmarkStart w:id="31" w:name="_Toc428727463"/>
      <w:r w:rsidRPr="00CB2997">
        <w:lastRenderedPageBreak/>
        <w:t>References</w:t>
      </w:r>
      <w:bookmarkEnd w:id="31"/>
    </w:p>
    <w:p w:rsidR="005C0279" w:rsidRDefault="005C0279" w:rsidP="00CB2997">
      <w:r>
        <w:rPr>
          <w:rFonts w:cs="NewCenturySchlbk-Roman"/>
        </w:rPr>
        <w:t xml:space="preserve">Ashraf, Nava, Dean </w:t>
      </w:r>
      <w:proofErr w:type="spellStart"/>
      <w:r>
        <w:rPr>
          <w:rFonts w:cs="NewCenturySchlbk-Roman"/>
        </w:rPr>
        <w:t>Karlan</w:t>
      </w:r>
      <w:proofErr w:type="spellEnd"/>
      <w:r>
        <w:rPr>
          <w:rFonts w:cs="NewCenturySchlbk-Roman"/>
        </w:rPr>
        <w:t xml:space="preserve"> and Wesley Yin. </w:t>
      </w:r>
      <w:r w:rsidRPr="00426509">
        <w:t>“</w:t>
      </w:r>
      <w:r>
        <w:t>Tying Odysseus to the Mast: Evidence from a Commitment Savings Product in the Philippines.</w:t>
      </w:r>
      <w:r w:rsidRPr="00426509">
        <w:t>”</w:t>
      </w:r>
      <w:r>
        <w:t xml:space="preserve"> </w:t>
      </w:r>
      <w:r>
        <w:rPr>
          <w:u w:val="single"/>
        </w:rPr>
        <w:t>Quarterly Journal of Economics</w:t>
      </w:r>
      <w:r>
        <w:t>. Vol. 121, No. 2, pp. 635-672.  May 2006.</w:t>
      </w:r>
    </w:p>
    <w:p w:rsidR="006F6DA9" w:rsidRPr="006E7514" w:rsidRDefault="006F6DA9" w:rsidP="00CB2997"/>
    <w:sectPr w:rsidR="006F6DA9" w:rsidRPr="006E7514" w:rsidSect="00B50800">
      <w:footerReference w:type="first" r:id="rId34"/>
      <w:pgSz w:w="12240" w:h="15840"/>
      <w:pgMar w:top="1440" w:right="1440" w:bottom="1440" w:left="181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A2C" w:rsidRDefault="00873A2C" w:rsidP="00CB2997">
      <w:r>
        <w:separator/>
      </w:r>
    </w:p>
  </w:endnote>
  <w:endnote w:type="continuationSeparator" w:id="0">
    <w:p w:rsidR="00873A2C" w:rsidRDefault="00873A2C"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7235797"/>
      <w:docPartObj>
        <w:docPartGallery w:val="Page Numbers (Bottom of Page)"/>
        <w:docPartUnique/>
      </w:docPartObj>
    </w:sdtPr>
    <w:sdtEndPr>
      <w:rPr>
        <w:noProof/>
      </w:rPr>
    </w:sdtEndPr>
    <w:sdtContent>
      <w:p w:rsidR="004941CB" w:rsidRDefault="004941CB">
        <w:pPr>
          <w:pStyle w:val="Footer"/>
          <w:jc w:val="center"/>
        </w:pPr>
        <w:r>
          <w:fldChar w:fldCharType="begin"/>
        </w:r>
        <w:r>
          <w:instrText xml:space="preserve"> PAGE   \* MERGEFORMAT </w:instrText>
        </w:r>
        <w:r>
          <w:fldChar w:fldCharType="separate"/>
        </w:r>
        <w:r w:rsidR="001C7286">
          <w:rPr>
            <w:noProof/>
          </w:rPr>
          <w:t>7</w:t>
        </w:r>
        <w:r>
          <w:rPr>
            <w:noProof/>
          </w:rPr>
          <w:fldChar w:fldCharType="end"/>
        </w:r>
      </w:p>
    </w:sdtContent>
  </w:sdt>
  <w:p w:rsidR="004941CB" w:rsidRDefault="004941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314055"/>
      <w:docPartObj>
        <w:docPartGallery w:val="Page Numbers (Bottom of Page)"/>
        <w:docPartUnique/>
      </w:docPartObj>
    </w:sdtPr>
    <w:sdtEndPr>
      <w:rPr>
        <w:noProof/>
      </w:rPr>
    </w:sdtEndPr>
    <w:sdtContent>
      <w:p w:rsidR="004941CB" w:rsidRDefault="004941CB">
        <w:pPr>
          <w:pStyle w:val="Footer"/>
          <w:jc w:val="center"/>
        </w:pPr>
        <w:r>
          <w:fldChar w:fldCharType="begin"/>
        </w:r>
        <w:r>
          <w:instrText xml:space="preserve"> PAGE   \* MERGEFORMAT </w:instrText>
        </w:r>
        <w:r>
          <w:fldChar w:fldCharType="separate"/>
        </w:r>
        <w:r w:rsidR="001C7286">
          <w:rPr>
            <w:noProof/>
          </w:rPr>
          <w:t>1</w:t>
        </w:r>
        <w:r>
          <w:rPr>
            <w:noProof/>
          </w:rPr>
          <w:fldChar w:fldCharType="end"/>
        </w:r>
      </w:p>
    </w:sdtContent>
  </w:sdt>
  <w:p w:rsidR="004941CB" w:rsidRDefault="004941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A2C" w:rsidRDefault="00873A2C" w:rsidP="00CB2997">
      <w:r>
        <w:separator/>
      </w:r>
    </w:p>
  </w:footnote>
  <w:footnote w:type="continuationSeparator" w:id="0">
    <w:p w:rsidR="00873A2C" w:rsidRDefault="00873A2C" w:rsidP="00CB2997">
      <w:r>
        <w:continuationSeparator/>
      </w:r>
    </w:p>
  </w:footnote>
  <w:footnote w:id="1">
    <w:p w:rsidR="004941CB" w:rsidRDefault="004941CB" w:rsidP="00C544E8">
      <w:pPr>
        <w:pStyle w:val="FootnoteText"/>
      </w:pPr>
      <w:r>
        <w:rPr>
          <w:rStyle w:val="FootnoteReference"/>
        </w:rPr>
        <w:footnoteRef/>
      </w:r>
      <w:r>
        <w:t xml:space="preserve"> Ashraf</w:t>
      </w:r>
      <w:r w:rsidRPr="00BB0B9B">
        <w:t xml:space="preserve"> </w:t>
      </w:r>
      <w:proofErr w:type="gramStart"/>
      <w:r w:rsidRPr="00BB0B9B">
        <w:t>et</w:t>
      </w:r>
      <w:proofErr w:type="gramEnd"/>
      <w:r w:rsidRPr="00BB0B9B">
        <w:t>. al [1] uses a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103AE"/>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E21533"/>
    <w:multiLevelType w:val="hybridMultilevel"/>
    <w:tmpl w:val="FAE85B16"/>
    <w:lvl w:ilvl="0" w:tplc="CC322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B8140F6"/>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35E37E56"/>
    <w:multiLevelType w:val="hybridMultilevel"/>
    <w:tmpl w:val="ECD0992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37EA4FF7"/>
    <w:multiLevelType w:val="hybridMultilevel"/>
    <w:tmpl w:val="121E7024"/>
    <w:lvl w:ilvl="0" w:tplc="BB0651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3C0378BD"/>
    <w:multiLevelType w:val="hybridMultilevel"/>
    <w:tmpl w:val="4AA88910"/>
    <w:lvl w:ilvl="0" w:tplc="AE6CD22E">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4150545B"/>
    <w:multiLevelType w:val="hybridMultilevel"/>
    <w:tmpl w:val="01FA2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8" w15:restartNumberingAfterBreak="0">
    <w:nsid w:val="417B5F2E"/>
    <w:multiLevelType w:val="multilevel"/>
    <w:tmpl w:val="D0E0C5F2"/>
    <w:lvl w:ilvl="0">
      <w:start w:val="1"/>
      <w:numFmt w:val="decimal"/>
      <w:pStyle w:val="Heading1"/>
      <w:suff w:val="space"/>
      <w:lvlText w:val="Chapter %1"/>
      <w:lvlJc w:val="left"/>
      <w:pPr>
        <w:ind w:left="0" w:firstLine="0"/>
      </w:pPr>
      <w:rPr>
        <w:rFonts w:ascii="LM Roman 12" w:hAnsi="LM Roman 12" w:hint="default"/>
        <w:b/>
        <w:i w:val="0"/>
        <w:caps w:val="0"/>
        <w:strike w:val="0"/>
        <w:dstrike w:val="0"/>
        <w:vanish w:val="0"/>
        <w:color w:val="auto"/>
        <w:sz w:val="48"/>
        <w:vertAlign w:val="baseline"/>
      </w:rPr>
    </w:lvl>
    <w:lvl w:ilvl="1">
      <w:start w:val="1"/>
      <w:numFmt w:val="decimal"/>
      <w:pStyle w:val="Heading2"/>
      <w:suff w:val="space"/>
      <w:lvlText w:val="%1.%2"/>
      <w:lvlJc w:val="left"/>
      <w:pPr>
        <w:ind w:left="0" w:firstLine="0"/>
      </w:pPr>
      <w:rPr>
        <w:rFonts w:hint="default"/>
        <w:sz w:val="32"/>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9" w15:restartNumberingAfterBreak="0">
    <w:nsid w:val="46D76A9C"/>
    <w:multiLevelType w:val="hybridMultilevel"/>
    <w:tmpl w:val="6AE8E36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53B34294"/>
    <w:multiLevelType w:val="hybridMultilevel"/>
    <w:tmpl w:val="536CDD4C"/>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631C6282"/>
    <w:multiLevelType w:val="hybridMultilevel"/>
    <w:tmpl w:val="D5F48DC8"/>
    <w:lvl w:ilvl="0" w:tplc="04080001">
      <w:start w:val="1"/>
      <w:numFmt w:val="bullet"/>
      <w:lvlText w:val=""/>
      <w:lvlJc w:val="left"/>
      <w:pPr>
        <w:ind w:left="1035" w:hanging="360"/>
      </w:pPr>
      <w:rPr>
        <w:rFonts w:ascii="Symbol" w:hAnsi="Symbol" w:hint="default"/>
      </w:rPr>
    </w:lvl>
    <w:lvl w:ilvl="1" w:tplc="04080003" w:tentative="1">
      <w:start w:val="1"/>
      <w:numFmt w:val="bullet"/>
      <w:lvlText w:val="o"/>
      <w:lvlJc w:val="left"/>
      <w:pPr>
        <w:ind w:left="1755" w:hanging="360"/>
      </w:pPr>
      <w:rPr>
        <w:rFonts w:ascii="Courier New" w:hAnsi="Courier New" w:cs="Courier New" w:hint="default"/>
      </w:rPr>
    </w:lvl>
    <w:lvl w:ilvl="2" w:tplc="04080005" w:tentative="1">
      <w:start w:val="1"/>
      <w:numFmt w:val="bullet"/>
      <w:lvlText w:val=""/>
      <w:lvlJc w:val="left"/>
      <w:pPr>
        <w:ind w:left="2475" w:hanging="360"/>
      </w:pPr>
      <w:rPr>
        <w:rFonts w:ascii="Wingdings" w:hAnsi="Wingdings" w:hint="default"/>
      </w:rPr>
    </w:lvl>
    <w:lvl w:ilvl="3" w:tplc="04080001" w:tentative="1">
      <w:start w:val="1"/>
      <w:numFmt w:val="bullet"/>
      <w:lvlText w:val=""/>
      <w:lvlJc w:val="left"/>
      <w:pPr>
        <w:ind w:left="3195" w:hanging="360"/>
      </w:pPr>
      <w:rPr>
        <w:rFonts w:ascii="Symbol" w:hAnsi="Symbol" w:hint="default"/>
      </w:rPr>
    </w:lvl>
    <w:lvl w:ilvl="4" w:tplc="04080003" w:tentative="1">
      <w:start w:val="1"/>
      <w:numFmt w:val="bullet"/>
      <w:lvlText w:val="o"/>
      <w:lvlJc w:val="left"/>
      <w:pPr>
        <w:ind w:left="3915" w:hanging="360"/>
      </w:pPr>
      <w:rPr>
        <w:rFonts w:ascii="Courier New" w:hAnsi="Courier New" w:cs="Courier New" w:hint="default"/>
      </w:rPr>
    </w:lvl>
    <w:lvl w:ilvl="5" w:tplc="04080005" w:tentative="1">
      <w:start w:val="1"/>
      <w:numFmt w:val="bullet"/>
      <w:lvlText w:val=""/>
      <w:lvlJc w:val="left"/>
      <w:pPr>
        <w:ind w:left="4635" w:hanging="360"/>
      </w:pPr>
      <w:rPr>
        <w:rFonts w:ascii="Wingdings" w:hAnsi="Wingdings" w:hint="default"/>
      </w:rPr>
    </w:lvl>
    <w:lvl w:ilvl="6" w:tplc="04080001" w:tentative="1">
      <w:start w:val="1"/>
      <w:numFmt w:val="bullet"/>
      <w:lvlText w:val=""/>
      <w:lvlJc w:val="left"/>
      <w:pPr>
        <w:ind w:left="5355" w:hanging="360"/>
      </w:pPr>
      <w:rPr>
        <w:rFonts w:ascii="Symbol" w:hAnsi="Symbol" w:hint="default"/>
      </w:rPr>
    </w:lvl>
    <w:lvl w:ilvl="7" w:tplc="04080003" w:tentative="1">
      <w:start w:val="1"/>
      <w:numFmt w:val="bullet"/>
      <w:lvlText w:val="o"/>
      <w:lvlJc w:val="left"/>
      <w:pPr>
        <w:ind w:left="6075" w:hanging="360"/>
      </w:pPr>
      <w:rPr>
        <w:rFonts w:ascii="Courier New" w:hAnsi="Courier New" w:cs="Courier New" w:hint="default"/>
      </w:rPr>
    </w:lvl>
    <w:lvl w:ilvl="8" w:tplc="04080005" w:tentative="1">
      <w:start w:val="1"/>
      <w:numFmt w:val="bullet"/>
      <w:lvlText w:val=""/>
      <w:lvlJc w:val="left"/>
      <w:pPr>
        <w:ind w:left="6795" w:hanging="360"/>
      </w:pPr>
      <w:rPr>
        <w:rFonts w:ascii="Wingdings" w:hAnsi="Wingdings" w:hint="default"/>
      </w:rPr>
    </w:lvl>
  </w:abstractNum>
  <w:abstractNum w:abstractNumId="12" w15:restartNumberingAfterBreak="0">
    <w:nsid w:val="66813EBF"/>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3" w15:restartNumberingAfterBreak="0">
    <w:nsid w:val="743272FF"/>
    <w:multiLevelType w:val="hybridMultilevel"/>
    <w:tmpl w:val="8A627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775011A8"/>
    <w:multiLevelType w:val="hybridMultilevel"/>
    <w:tmpl w:val="31F260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2"/>
  </w:num>
  <w:num w:numId="4">
    <w:abstractNumId w:val="5"/>
  </w:num>
  <w:num w:numId="5">
    <w:abstractNumId w:val="0"/>
  </w:num>
  <w:num w:numId="6">
    <w:abstractNumId w:val="11"/>
  </w:num>
  <w:num w:numId="7">
    <w:abstractNumId w:val="6"/>
  </w:num>
  <w:num w:numId="8">
    <w:abstractNumId w:val="14"/>
  </w:num>
  <w:num w:numId="9">
    <w:abstractNumId w:val="10"/>
  </w:num>
  <w:num w:numId="10">
    <w:abstractNumId w:val="9"/>
  </w:num>
  <w:num w:numId="11">
    <w:abstractNumId w:val="1"/>
  </w:num>
  <w:num w:numId="12">
    <w:abstractNumId w:val="3"/>
  </w:num>
  <w:num w:numId="13">
    <w:abstractNumId w:val="4"/>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06811"/>
    <w:rsid w:val="000150B0"/>
    <w:rsid w:val="00023FA6"/>
    <w:rsid w:val="0003595D"/>
    <w:rsid w:val="000455BA"/>
    <w:rsid w:val="00046B19"/>
    <w:rsid w:val="00052415"/>
    <w:rsid w:val="00060427"/>
    <w:rsid w:val="00074DE2"/>
    <w:rsid w:val="000839AE"/>
    <w:rsid w:val="00094E9B"/>
    <w:rsid w:val="000970CB"/>
    <w:rsid w:val="000A2326"/>
    <w:rsid w:val="000A748A"/>
    <w:rsid w:val="000C390A"/>
    <w:rsid w:val="000E2E42"/>
    <w:rsid w:val="000F179C"/>
    <w:rsid w:val="0012496E"/>
    <w:rsid w:val="00130390"/>
    <w:rsid w:val="00130E95"/>
    <w:rsid w:val="00136DF2"/>
    <w:rsid w:val="001463D5"/>
    <w:rsid w:val="00151378"/>
    <w:rsid w:val="00160FCB"/>
    <w:rsid w:val="001657A9"/>
    <w:rsid w:val="001821FB"/>
    <w:rsid w:val="00187AB2"/>
    <w:rsid w:val="001B3158"/>
    <w:rsid w:val="001B3CF8"/>
    <w:rsid w:val="001C428D"/>
    <w:rsid w:val="001C6BCF"/>
    <w:rsid w:val="001C7286"/>
    <w:rsid w:val="001D25D1"/>
    <w:rsid w:val="001D43BD"/>
    <w:rsid w:val="001D4ABA"/>
    <w:rsid w:val="001E2FA6"/>
    <w:rsid w:val="001E7F43"/>
    <w:rsid w:val="002107A9"/>
    <w:rsid w:val="00214930"/>
    <w:rsid w:val="00246ACE"/>
    <w:rsid w:val="00246BD6"/>
    <w:rsid w:val="002504A1"/>
    <w:rsid w:val="00252CF1"/>
    <w:rsid w:val="002539C5"/>
    <w:rsid w:val="0026415C"/>
    <w:rsid w:val="00271E46"/>
    <w:rsid w:val="0028095C"/>
    <w:rsid w:val="00282AB2"/>
    <w:rsid w:val="00290E85"/>
    <w:rsid w:val="00291B61"/>
    <w:rsid w:val="0029236E"/>
    <w:rsid w:val="002929B8"/>
    <w:rsid w:val="002A0C3C"/>
    <w:rsid w:val="002A16BD"/>
    <w:rsid w:val="002B5F99"/>
    <w:rsid w:val="002D0110"/>
    <w:rsid w:val="002D39BD"/>
    <w:rsid w:val="002E0E0A"/>
    <w:rsid w:val="002F2D3F"/>
    <w:rsid w:val="002F3626"/>
    <w:rsid w:val="002F38DC"/>
    <w:rsid w:val="002F7995"/>
    <w:rsid w:val="0030505C"/>
    <w:rsid w:val="00305D43"/>
    <w:rsid w:val="00317F74"/>
    <w:rsid w:val="00324333"/>
    <w:rsid w:val="00331A64"/>
    <w:rsid w:val="00335485"/>
    <w:rsid w:val="0034760D"/>
    <w:rsid w:val="00354E62"/>
    <w:rsid w:val="00362A0E"/>
    <w:rsid w:val="003650AE"/>
    <w:rsid w:val="003652C9"/>
    <w:rsid w:val="003724A1"/>
    <w:rsid w:val="0038071B"/>
    <w:rsid w:val="0039109D"/>
    <w:rsid w:val="00391F44"/>
    <w:rsid w:val="003A0177"/>
    <w:rsid w:val="003A1B18"/>
    <w:rsid w:val="003A5CB0"/>
    <w:rsid w:val="003B1F37"/>
    <w:rsid w:val="003B7B21"/>
    <w:rsid w:val="00400763"/>
    <w:rsid w:val="00422AD1"/>
    <w:rsid w:val="00434286"/>
    <w:rsid w:val="00436EF6"/>
    <w:rsid w:val="00441C1F"/>
    <w:rsid w:val="0044685D"/>
    <w:rsid w:val="0046388A"/>
    <w:rsid w:val="00481282"/>
    <w:rsid w:val="004846E9"/>
    <w:rsid w:val="00487A20"/>
    <w:rsid w:val="00493876"/>
    <w:rsid w:val="00493A0B"/>
    <w:rsid w:val="004941CB"/>
    <w:rsid w:val="004C1135"/>
    <w:rsid w:val="004C398F"/>
    <w:rsid w:val="004E5172"/>
    <w:rsid w:val="004F6EBF"/>
    <w:rsid w:val="005006B3"/>
    <w:rsid w:val="00505175"/>
    <w:rsid w:val="0054445C"/>
    <w:rsid w:val="00551F7C"/>
    <w:rsid w:val="00554555"/>
    <w:rsid w:val="005576D5"/>
    <w:rsid w:val="0059107F"/>
    <w:rsid w:val="00591AE9"/>
    <w:rsid w:val="00593C78"/>
    <w:rsid w:val="00594425"/>
    <w:rsid w:val="005A7ABC"/>
    <w:rsid w:val="005B3B2D"/>
    <w:rsid w:val="005B4C22"/>
    <w:rsid w:val="005B7B07"/>
    <w:rsid w:val="005C0279"/>
    <w:rsid w:val="005C3C78"/>
    <w:rsid w:val="005E27F2"/>
    <w:rsid w:val="005E3BD9"/>
    <w:rsid w:val="0060277C"/>
    <w:rsid w:val="00606A7F"/>
    <w:rsid w:val="00607A8C"/>
    <w:rsid w:val="0062299A"/>
    <w:rsid w:val="0062553C"/>
    <w:rsid w:val="00643C71"/>
    <w:rsid w:val="006450BC"/>
    <w:rsid w:val="00650CD8"/>
    <w:rsid w:val="006529EA"/>
    <w:rsid w:val="00652ECC"/>
    <w:rsid w:val="00660F80"/>
    <w:rsid w:val="00673E2A"/>
    <w:rsid w:val="00674724"/>
    <w:rsid w:val="00677965"/>
    <w:rsid w:val="00686A71"/>
    <w:rsid w:val="00692C1F"/>
    <w:rsid w:val="006A15C8"/>
    <w:rsid w:val="006A6DA8"/>
    <w:rsid w:val="006B55D4"/>
    <w:rsid w:val="006B61DB"/>
    <w:rsid w:val="006B7507"/>
    <w:rsid w:val="006C0F78"/>
    <w:rsid w:val="006C39DA"/>
    <w:rsid w:val="006D4FA3"/>
    <w:rsid w:val="006D6842"/>
    <w:rsid w:val="006E12AD"/>
    <w:rsid w:val="006E3302"/>
    <w:rsid w:val="006E7514"/>
    <w:rsid w:val="006F6DA9"/>
    <w:rsid w:val="007031F6"/>
    <w:rsid w:val="0071296A"/>
    <w:rsid w:val="00716E2A"/>
    <w:rsid w:val="00727A6D"/>
    <w:rsid w:val="0073266F"/>
    <w:rsid w:val="007474FF"/>
    <w:rsid w:val="0075474B"/>
    <w:rsid w:val="00762720"/>
    <w:rsid w:val="00763EFE"/>
    <w:rsid w:val="00772592"/>
    <w:rsid w:val="007751F4"/>
    <w:rsid w:val="00777205"/>
    <w:rsid w:val="007843CD"/>
    <w:rsid w:val="007A61D1"/>
    <w:rsid w:val="007D32A6"/>
    <w:rsid w:val="00811C82"/>
    <w:rsid w:val="00822792"/>
    <w:rsid w:val="00824457"/>
    <w:rsid w:val="008426C0"/>
    <w:rsid w:val="00853BC9"/>
    <w:rsid w:val="00854FBE"/>
    <w:rsid w:val="00873A2C"/>
    <w:rsid w:val="0087520C"/>
    <w:rsid w:val="008920CC"/>
    <w:rsid w:val="008938BA"/>
    <w:rsid w:val="008D00C3"/>
    <w:rsid w:val="008D3E51"/>
    <w:rsid w:val="00904A2E"/>
    <w:rsid w:val="00917D3E"/>
    <w:rsid w:val="0092709A"/>
    <w:rsid w:val="00934BF4"/>
    <w:rsid w:val="00950E12"/>
    <w:rsid w:val="009610EC"/>
    <w:rsid w:val="00963F1A"/>
    <w:rsid w:val="00964447"/>
    <w:rsid w:val="00966B00"/>
    <w:rsid w:val="0097085F"/>
    <w:rsid w:val="00972A4D"/>
    <w:rsid w:val="009A6A84"/>
    <w:rsid w:val="009B102E"/>
    <w:rsid w:val="009B5EE5"/>
    <w:rsid w:val="009C1D2F"/>
    <w:rsid w:val="009D0B29"/>
    <w:rsid w:val="009E141F"/>
    <w:rsid w:val="009F27C8"/>
    <w:rsid w:val="009F4B6E"/>
    <w:rsid w:val="009F64F7"/>
    <w:rsid w:val="00A01EE8"/>
    <w:rsid w:val="00A07F0F"/>
    <w:rsid w:val="00A125D3"/>
    <w:rsid w:val="00A14DC8"/>
    <w:rsid w:val="00A14F35"/>
    <w:rsid w:val="00A31A19"/>
    <w:rsid w:val="00A45EF8"/>
    <w:rsid w:val="00A47838"/>
    <w:rsid w:val="00A47FDB"/>
    <w:rsid w:val="00A51178"/>
    <w:rsid w:val="00A63507"/>
    <w:rsid w:val="00A658CC"/>
    <w:rsid w:val="00A82333"/>
    <w:rsid w:val="00A832D2"/>
    <w:rsid w:val="00AA2855"/>
    <w:rsid w:val="00AA6271"/>
    <w:rsid w:val="00AA78FF"/>
    <w:rsid w:val="00AB4B29"/>
    <w:rsid w:val="00AB4D6F"/>
    <w:rsid w:val="00AB7415"/>
    <w:rsid w:val="00AC0CCF"/>
    <w:rsid w:val="00AC33C9"/>
    <w:rsid w:val="00AC7E49"/>
    <w:rsid w:val="00AD6967"/>
    <w:rsid w:val="00AF2877"/>
    <w:rsid w:val="00B03E84"/>
    <w:rsid w:val="00B062A8"/>
    <w:rsid w:val="00B1436B"/>
    <w:rsid w:val="00B173FA"/>
    <w:rsid w:val="00B1748F"/>
    <w:rsid w:val="00B17E9D"/>
    <w:rsid w:val="00B34E32"/>
    <w:rsid w:val="00B50800"/>
    <w:rsid w:val="00B800EE"/>
    <w:rsid w:val="00B87673"/>
    <w:rsid w:val="00B937F1"/>
    <w:rsid w:val="00B9737F"/>
    <w:rsid w:val="00BA669C"/>
    <w:rsid w:val="00BA78E1"/>
    <w:rsid w:val="00BB0B9B"/>
    <w:rsid w:val="00BB18E1"/>
    <w:rsid w:val="00BB23A7"/>
    <w:rsid w:val="00BB3EC0"/>
    <w:rsid w:val="00BB723C"/>
    <w:rsid w:val="00BC5CA1"/>
    <w:rsid w:val="00BC7926"/>
    <w:rsid w:val="00BD09D3"/>
    <w:rsid w:val="00BE314A"/>
    <w:rsid w:val="00BE5835"/>
    <w:rsid w:val="00C0415A"/>
    <w:rsid w:val="00C04958"/>
    <w:rsid w:val="00C2165F"/>
    <w:rsid w:val="00C535F8"/>
    <w:rsid w:val="00C544E8"/>
    <w:rsid w:val="00C71448"/>
    <w:rsid w:val="00C911BB"/>
    <w:rsid w:val="00C97DD9"/>
    <w:rsid w:val="00CB2997"/>
    <w:rsid w:val="00CB6A34"/>
    <w:rsid w:val="00CB7EC5"/>
    <w:rsid w:val="00CC4BDE"/>
    <w:rsid w:val="00CF1994"/>
    <w:rsid w:val="00CF6C4A"/>
    <w:rsid w:val="00D05B62"/>
    <w:rsid w:val="00D12EA5"/>
    <w:rsid w:val="00D13895"/>
    <w:rsid w:val="00D25BD3"/>
    <w:rsid w:val="00D27853"/>
    <w:rsid w:val="00D416DE"/>
    <w:rsid w:val="00D52362"/>
    <w:rsid w:val="00D63E42"/>
    <w:rsid w:val="00D64D3C"/>
    <w:rsid w:val="00D71372"/>
    <w:rsid w:val="00D74D27"/>
    <w:rsid w:val="00D83F35"/>
    <w:rsid w:val="00D91DFA"/>
    <w:rsid w:val="00DA5534"/>
    <w:rsid w:val="00DC1ADF"/>
    <w:rsid w:val="00DD6621"/>
    <w:rsid w:val="00DD79CB"/>
    <w:rsid w:val="00DF6961"/>
    <w:rsid w:val="00E21986"/>
    <w:rsid w:val="00E451F3"/>
    <w:rsid w:val="00E46F22"/>
    <w:rsid w:val="00E50221"/>
    <w:rsid w:val="00E51E5C"/>
    <w:rsid w:val="00E5513E"/>
    <w:rsid w:val="00E72D92"/>
    <w:rsid w:val="00E7371A"/>
    <w:rsid w:val="00E77828"/>
    <w:rsid w:val="00E827D6"/>
    <w:rsid w:val="00E83877"/>
    <w:rsid w:val="00E91DE9"/>
    <w:rsid w:val="00E92ECF"/>
    <w:rsid w:val="00EA3AFF"/>
    <w:rsid w:val="00EA71FE"/>
    <w:rsid w:val="00EC0610"/>
    <w:rsid w:val="00EF3E1E"/>
    <w:rsid w:val="00EF734F"/>
    <w:rsid w:val="00F0637D"/>
    <w:rsid w:val="00F242BD"/>
    <w:rsid w:val="00F24907"/>
    <w:rsid w:val="00F33A82"/>
    <w:rsid w:val="00F44EBD"/>
    <w:rsid w:val="00F54456"/>
    <w:rsid w:val="00F6678B"/>
    <w:rsid w:val="00F67153"/>
    <w:rsid w:val="00F83DDA"/>
    <w:rsid w:val="00F95535"/>
    <w:rsid w:val="00FB3CBF"/>
    <w:rsid w:val="00FB4ADB"/>
    <w:rsid w:val="00FB5241"/>
    <w:rsid w:val="00FE2367"/>
    <w:rsid w:val="00FE7D2D"/>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2C429-B644-4ED2-B71F-FB479F57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997"/>
    <w:pPr>
      <w:autoSpaceDE w:val="0"/>
      <w:autoSpaceDN w:val="0"/>
      <w:adjustRightInd w:val="0"/>
      <w:spacing w:after="0"/>
    </w:pPr>
    <w:rPr>
      <w:rFonts w:ascii="LM Roman 12" w:hAnsi="LM Roman 12" w:cs="cmr12"/>
      <w:sz w:val="24"/>
      <w:szCs w:val="24"/>
    </w:rPr>
  </w:style>
  <w:style w:type="paragraph" w:styleId="Heading1">
    <w:name w:val="heading 1"/>
    <w:basedOn w:val="ListParagraph"/>
    <w:next w:val="Normal"/>
    <w:link w:val="Heading1Char"/>
    <w:uiPriority w:val="9"/>
    <w:qFormat/>
    <w:rsid w:val="00727A6D"/>
    <w:pPr>
      <w:pageBreakBefore/>
      <w:numPr>
        <w:numId w:val="2"/>
      </w:numPr>
      <w:spacing w:after="300" w:line="288" w:lineRule="auto"/>
      <w:contextualSpacing w:val="0"/>
      <w:outlineLvl w:val="0"/>
    </w:pPr>
    <w:rPr>
      <w:rFonts w:cs="Times New Roman"/>
      <w:b/>
      <w:sz w:val="48"/>
      <w:szCs w:val="34"/>
    </w:rPr>
  </w:style>
  <w:style w:type="paragraph" w:styleId="Heading2">
    <w:name w:val="heading 2"/>
    <w:basedOn w:val="ListParagraph"/>
    <w:next w:val="Normal"/>
    <w:link w:val="Heading2Char"/>
    <w:uiPriority w:val="9"/>
    <w:unhideWhenUsed/>
    <w:qFormat/>
    <w:rsid w:val="002A0C3C"/>
    <w:pPr>
      <w:numPr>
        <w:ilvl w:val="1"/>
        <w:numId w:val="2"/>
      </w:numPr>
      <w:spacing w:line="444" w:lineRule="auto"/>
      <w:outlineLvl w:val="1"/>
    </w:pPr>
    <w:rPr>
      <w:rFonts w:cs="Times New Roman"/>
      <w:b/>
      <w:sz w:val="32"/>
      <w:szCs w:val="29"/>
    </w:rPr>
  </w:style>
  <w:style w:type="paragraph" w:styleId="Heading3">
    <w:name w:val="heading 3"/>
    <w:basedOn w:val="Heading2"/>
    <w:next w:val="Normal"/>
    <w:link w:val="Heading3Char"/>
    <w:autoRedefine/>
    <w:uiPriority w:val="9"/>
    <w:unhideWhenUsed/>
    <w:qFormat/>
    <w:rsid w:val="002A0C3C"/>
    <w:pPr>
      <w:numPr>
        <w:ilvl w:val="2"/>
      </w:numPr>
      <w:outlineLvl w:val="2"/>
    </w:pPr>
    <w:rPr>
      <w:sz w:val="28"/>
    </w:rPr>
  </w:style>
  <w:style w:type="paragraph" w:styleId="Heading4">
    <w:name w:val="heading 4"/>
    <w:basedOn w:val="Heading3"/>
    <w:next w:val="Normal"/>
    <w:link w:val="Heading4Char"/>
    <w:uiPriority w:val="9"/>
    <w:unhideWhenUsed/>
    <w:qFormat/>
    <w:rsid w:val="00966B0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727A6D"/>
    <w:rPr>
      <w:rFonts w:ascii="LM Roman 12" w:hAnsi="LM Roman 12" w:cs="Times New Roman"/>
      <w:b/>
      <w:sz w:val="48"/>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2A0C3C"/>
    <w:rPr>
      <w:rFonts w:ascii="LM Roman 12" w:hAnsi="LM Roman 12" w:cs="Times New Roman"/>
      <w:b/>
      <w:sz w:val="32"/>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2A0C3C"/>
    <w:rPr>
      <w:rFonts w:ascii="LM Roman 12" w:hAnsi="LM Roman 12" w:cs="Times New Roman"/>
      <w:b/>
      <w:sz w:val="28"/>
      <w:szCs w:val="29"/>
    </w:rPr>
  </w:style>
  <w:style w:type="paragraph" w:styleId="TOC2">
    <w:name w:val="toc 2"/>
    <w:basedOn w:val="Normal"/>
    <w:next w:val="Normal"/>
    <w:autoRedefine/>
    <w:uiPriority w:val="39"/>
    <w:unhideWhenUsed/>
    <w:rsid w:val="00853BC9"/>
    <w:pPr>
      <w:spacing w:after="100"/>
      <w:ind w:left="240"/>
    </w:pPr>
  </w:style>
  <w:style w:type="paragraph" w:styleId="TOC1">
    <w:name w:val="toc 1"/>
    <w:basedOn w:val="Normal"/>
    <w:next w:val="Normal"/>
    <w:autoRedefine/>
    <w:uiPriority w:val="39"/>
    <w:unhideWhenUsed/>
    <w:rsid w:val="00972A4D"/>
    <w:pPr>
      <w:spacing w:after="100"/>
    </w:pPr>
    <w:rPr>
      <w:b/>
    </w:rPr>
  </w:style>
  <w:style w:type="paragraph" w:customStyle="1" w:styleId="Heading0">
    <w:name w:val="Heading 0"/>
    <w:basedOn w:val="Heading1"/>
    <w:link w:val="Heading0Char"/>
    <w:autoRedefine/>
    <w:qFormat/>
    <w:rsid w:val="00D05B62"/>
    <w:pPr>
      <w:numPr>
        <w:numId w:val="0"/>
      </w:numPr>
      <w:outlineLvl w:val="9"/>
    </w:pPr>
  </w:style>
  <w:style w:type="paragraph" w:styleId="Header">
    <w:name w:val="header"/>
    <w:basedOn w:val="Normal"/>
    <w:link w:val="HeaderChar"/>
    <w:uiPriority w:val="99"/>
    <w:unhideWhenUsed/>
    <w:rsid w:val="004F6EBF"/>
    <w:pPr>
      <w:tabs>
        <w:tab w:val="center" w:pos="4153"/>
        <w:tab w:val="right" w:pos="8306"/>
      </w:tabs>
      <w:spacing w:line="240" w:lineRule="auto"/>
    </w:pPr>
  </w:style>
  <w:style w:type="character" w:customStyle="1" w:styleId="Heading0Char">
    <w:name w:val="Heading 0 Char"/>
    <w:basedOn w:val="Heading1Char"/>
    <w:link w:val="Heading0"/>
    <w:rsid w:val="00D05B62"/>
    <w:rPr>
      <w:rFonts w:ascii="LM Roman 12" w:hAnsi="LM Roman 12" w:cs="Times New Roman"/>
      <w:b/>
      <w:sz w:val="48"/>
      <w:szCs w:val="34"/>
    </w:rPr>
  </w:style>
  <w:style w:type="paragraph" w:styleId="TableofFigures">
    <w:name w:val="table of figures"/>
    <w:basedOn w:val="Normal"/>
    <w:next w:val="Normal"/>
    <w:uiPriority w:val="99"/>
    <w:semiHidden/>
    <w:unhideWhenUsed/>
    <w:rsid w:val="00D05B62"/>
  </w:style>
  <w:style w:type="character" w:customStyle="1" w:styleId="HeaderChar">
    <w:name w:val="Header Char"/>
    <w:basedOn w:val="DefaultParagraphFont"/>
    <w:link w:val="Header"/>
    <w:uiPriority w:val="99"/>
    <w:rsid w:val="004F6EBF"/>
    <w:rPr>
      <w:rFonts w:ascii="LM Roman 12" w:hAnsi="LM Roman 12" w:cs="cmr12"/>
      <w:sz w:val="24"/>
      <w:szCs w:val="24"/>
    </w:rPr>
  </w:style>
  <w:style w:type="paragraph" w:styleId="Footer">
    <w:name w:val="footer"/>
    <w:basedOn w:val="Normal"/>
    <w:link w:val="FooterChar"/>
    <w:uiPriority w:val="99"/>
    <w:unhideWhenUsed/>
    <w:rsid w:val="004F6EBF"/>
    <w:pPr>
      <w:tabs>
        <w:tab w:val="center" w:pos="4153"/>
        <w:tab w:val="right" w:pos="8306"/>
      </w:tabs>
      <w:spacing w:line="240" w:lineRule="auto"/>
    </w:pPr>
  </w:style>
  <w:style w:type="character" w:customStyle="1" w:styleId="FooterChar">
    <w:name w:val="Footer Char"/>
    <w:basedOn w:val="DefaultParagraphFont"/>
    <w:link w:val="Footer"/>
    <w:uiPriority w:val="99"/>
    <w:rsid w:val="004F6EBF"/>
    <w:rPr>
      <w:rFonts w:ascii="LM Roman 12" w:hAnsi="LM Roman 12" w:cs="cmr12"/>
      <w:sz w:val="24"/>
      <w:szCs w:val="24"/>
    </w:rPr>
  </w:style>
  <w:style w:type="paragraph" w:styleId="NoSpacing">
    <w:name w:val="No Spacing"/>
    <w:uiPriority w:val="1"/>
    <w:qFormat/>
    <w:rsid w:val="00D71372"/>
    <w:pPr>
      <w:autoSpaceDE w:val="0"/>
      <w:autoSpaceDN w:val="0"/>
      <w:adjustRightInd w:val="0"/>
      <w:spacing w:after="0" w:line="240" w:lineRule="auto"/>
    </w:pPr>
    <w:rPr>
      <w:rFonts w:ascii="LM Roman 12" w:hAnsi="LM Roman 12" w:cs="cmr12"/>
      <w:sz w:val="24"/>
      <w:szCs w:val="24"/>
    </w:rPr>
  </w:style>
  <w:style w:type="character" w:customStyle="1" w:styleId="Heading4Char">
    <w:name w:val="Heading 4 Char"/>
    <w:basedOn w:val="DefaultParagraphFont"/>
    <w:link w:val="Heading4"/>
    <w:uiPriority w:val="9"/>
    <w:rsid w:val="00966B00"/>
    <w:rPr>
      <w:rFonts w:ascii="LM Roman 12" w:hAnsi="LM Roman 12" w:cs="Times New Roman"/>
      <w:b/>
      <w:sz w:val="29"/>
      <w:szCs w:val="29"/>
    </w:rPr>
  </w:style>
  <w:style w:type="character" w:styleId="PlaceholderText">
    <w:name w:val="Placeholder Text"/>
    <w:basedOn w:val="DefaultParagraphFont"/>
    <w:uiPriority w:val="99"/>
    <w:semiHidden/>
    <w:rsid w:val="00DF6961"/>
    <w:rPr>
      <w:color w:val="808080"/>
    </w:rPr>
  </w:style>
  <w:style w:type="paragraph" w:styleId="TOC3">
    <w:name w:val="toc 3"/>
    <w:basedOn w:val="Normal"/>
    <w:next w:val="Normal"/>
    <w:autoRedefine/>
    <w:uiPriority w:val="39"/>
    <w:unhideWhenUsed/>
    <w:rsid w:val="006529EA"/>
    <w:pPr>
      <w:spacing w:after="100"/>
      <w:ind w:left="480"/>
    </w:pPr>
  </w:style>
  <w:style w:type="paragraph" w:styleId="Caption">
    <w:name w:val="caption"/>
    <w:basedOn w:val="Normal"/>
    <w:next w:val="Normal"/>
    <w:autoRedefine/>
    <w:uiPriority w:val="35"/>
    <w:unhideWhenUsed/>
    <w:qFormat/>
    <w:rsid w:val="00A07F0F"/>
    <w:pPr>
      <w:spacing w:after="200" w:line="240" w:lineRule="auto"/>
    </w:pPr>
    <w:rPr>
      <w:i/>
      <w:iCs/>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chart" Target="charts/chart11.xm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image" Target="media/image4.png"/><Relationship Id="rId33"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image" Target="media/image7.png"/><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chart" Target="charts/chart9.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ive-google\oxford\MSc-Thesis\Distributed%20FDB%20-%20Lambros\Deserialization_plots_tim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'H1'!$A$4</c:f>
              <c:strCache>
                <c:ptCount val="1"/>
                <c:pt idx="0">
                  <c:v>Real</c:v>
                </c:pt>
              </c:strCache>
            </c:strRef>
          </c:tx>
          <c:spPr>
            <a:solidFill>
              <a:schemeClr val="accent1"/>
            </a:solidFill>
            <a:ln>
              <a:noFill/>
            </a:ln>
            <a:effectLst/>
          </c:spPr>
          <c:invertIfNegative val="0"/>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'H1'!$B$4:$L$4</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er>
        <c:dLbls>
          <c:showLegendKey val="0"/>
          <c:showVal val="0"/>
          <c:showCatName val="0"/>
          <c:showSerName val="0"/>
          <c:showPercent val="0"/>
          <c:showBubbleSize val="0"/>
        </c:dLbls>
        <c:gapWidth val="150"/>
        <c:axId val="642926824"/>
        <c:axId val="642930352"/>
      </c:barChart>
      <c:lineChart>
        <c:grouping val="standard"/>
        <c:varyColors val="0"/>
        <c:ser>
          <c:idx val="1"/>
          <c:order val="1"/>
          <c:tx>
            <c:strRef>
              <c:f>'H1'!$A$5</c:f>
              <c:strCache>
                <c:ptCount val="1"/>
                <c:pt idx="0">
                  <c:v>COST</c:v>
                </c:pt>
              </c:strCache>
            </c:strRef>
          </c:tx>
          <c:spPr>
            <a:ln w="28575" cap="rnd">
              <a:solidFill>
                <a:schemeClr val="accent2"/>
              </a:solidFill>
              <a:round/>
            </a:ln>
            <a:effectLst/>
          </c:spPr>
          <c:marker>
            <c:symbol val="none"/>
          </c:marker>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'H1'!$B$5:$L$5</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mooth val="0"/>
        </c:ser>
        <c:dLbls>
          <c:showLegendKey val="0"/>
          <c:showVal val="0"/>
          <c:showCatName val="0"/>
          <c:showSerName val="0"/>
          <c:showPercent val="0"/>
          <c:showBubbleSize val="0"/>
        </c:dLbls>
        <c:marker val="1"/>
        <c:smooth val="0"/>
        <c:axId val="642920160"/>
        <c:axId val="642932312"/>
      </c:lineChart>
      <c:catAx>
        <c:axId val="64292682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30352"/>
        <c:crosses val="autoZero"/>
        <c:auto val="1"/>
        <c:lblAlgn val="ctr"/>
        <c:lblOffset val="100"/>
        <c:noMultiLvlLbl val="0"/>
      </c:catAx>
      <c:valAx>
        <c:axId val="642930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26824"/>
        <c:crosses val="autoZero"/>
        <c:crossBetween val="between"/>
      </c:valAx>
      <c:valAx>
        <c:axId val="64293231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20160"/>
        <c:crosses val="max"/>
        <c:crossBetween val="between"/>
      </c:valAx>
      <c:catAx>
        <c:axId val="642920160"/>
        <c:scaling>
          <c:orientation val="minMax"/>
        </c:scaling>
        <c:delete val="1"/>
        <c:axPos val="b"/>
        <c:numFmt formatCode="General" sourceLinked="1"/>
        <c:majorTickMark val="none"/>
        <c:minorTickMark val="none"/>
        <c:tickLblPos val="nextTo"/>
        <c:crossAx val="64293231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3.7823859999999998</c:v>
                </c:pt>
                <c:pt idx="1">
                  <c:v>6.0322940000000003</c:v>
                </c:pt>
                <c:pt idx="2">
                  <c:v>8.6246609999999997</c:v>
                </c:pt>
                <c:pt idx="3">
                  <c:v>10.494751000000001</c:v>
                </c:pt>
                <c:pt idx="4">
                  <c:v>12.373942</c:v>
                </c:pt>
                <c:pt idx="5">
                  <c:v>14.058273</c:v>
                </c:pt>
                <c:pt idx="6">
                  <c:v>16.062639999999998</c:v>
                </c:pt>
                <c:pt idx="7">
                  <c:v>17.691896</c:v>
                </c:pt>
                <c:pt idx="8">
                  <c:v>19.315573000000001</c:v>
                </c:pt>
                <c:pt idx="9">
                  <c:v>20.866788</c:v>
                </c:pt>
                <c:pt idx="10">
                  <c:v>22.429845</c:v>
                </c:pt>
                <c:pt idx="11">
                  <c:v>23.985361999999999</c:v>
                </c:pt>
                <c:pt idx="12">
                  <c:v>25.487939999999998</c:v>
                </c:pt>
                <c:pt idx="13">
                  <c:v>26.959682000000001</c:v>
                </c:pt>
                <c:pt idx="14">
                  <c:v>28.780311000000001</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0.31296499999999999</c:v>
                </c:pt>
                <c:pt idx="1">
                  <c:v>0.46719899999999998</c:v>
                </c:pt>
                <c:pt idx="2">
                  <c:v>0.629888</c:v>
                </c:pt>
                <c:pt idx="3">
                  <c:v>0.76293</c:v>
                </c:pt>
                <c:pt idx="4">
                  <c:v>0.898671</c:v>
                </c:pt>
                <c:pt idx="5">
                  <c:v>1.0201450000000001</c:v>
                </c:pt>
                <c:pt idx="6">
                  <c:v>1.1789510000000001</c:v>
                </c:pt>
                <c:pt idx="7">
                  <c:v>1.3020480000000001</c:v>
                </c:pt>
                <c:pt idx="8">
                  <c:v>1.4366460000000001</c:v>
                </c:pt>
                <c:pt idx="9">
                  <c:v>1.549679</c:v>
                </c:pt>
                <c:pt idx="10">
                  <c:v>1.676264</c:v>
                </c:pt>
                <c:pt idx="11">
                  <c:v>1.7998350000000001</c:v>
                </c:pt>
                <c:pt idx="12">
                  <c:v>1.914587</c:v>
                </c:pt>
                <c:pt idx="13">
                  <c:v>2.0360330000000002</c:v>
                </c:pt>
                <c:pt idx="14">
                  <c:v>2.1917179999999998</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pt idx="14">
                  <c:v>0.23888300000000001</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0.93840500000000004</c:v>
                </c:pt>
                <c:pt idx="1">
                  <c:v>1.185934</c:v>
                </c:pt>
                <c:pt idx="2">
                  <c:v>1.3289390000000001</c:v>
                </c:pt>
                <c:pt idx="3">
                  <c:v>1.6471549999999999</c:v>
                </c:pt>
                <c:pt idx="4">
                  <c:v>1.9033279999999999</c:v>
                </c:pt>
                <c:pt idx="5">
                  <c:v>2.3603179999999999</c:v>
                </c:pt>
                <c:pt idx="6">
                  <c:v>2.632663</c:v>
                </c:pt>
                <c:pt idx="7">
                  <c:v>2.9606669999999999</c:v>
                </c:pt>
                <c:pt idx="8">
                  <c:v>3.2953519999999998</c:v>
                </c:pt>
                <c:pt idx="9">
                  <c:v>3.648466</c:v>
                </c:pt>
                <c:pt idx="10">
                  <c:v>3.981169</c:v>
                </c:pt>
                <c:pt idx="11">
                  <c:v>4.560759</c:v>
                </c:pt>
                <c:pt idx="12">
                  <c:v>4.9639530000000001</c:v>
                </c:pt>
                <c:pt idx="13">
                  <c:v>5.0494599999999998</c:v>
                </c:pt>
                <c:pt idx="14">
                  <c:v>5.3798640000000004</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0.15393599999999999</c:v>
                </c:pt>
                <c:pt idx="1">
                  <c:v>0.23854900000000001</c:v>
                </c:pt>
                <c:pt idx="2">
                  <c:v>0.33107500000000001</c:v>
                </c:pt>
                <c:pt idx="3">
                  <c:v>0.39740500000000001</c:v>
                </c:pt>
                <c:pt idx="4">
                  <c:v>0.46745799999999998</c:v>
                </c:pt>
                <c:pt idx="5">
                  <c:v>0.53203699999999998</c:v>
                </c:pt>
                <c:pt idx="6">
                  <c:v>0.61217299999999997</c:v>
                </c:pt>
                <c:pt idx="7">
                  <c:v>0.67368499999999998</c:v>
                </c:pt>
                <c:pt idx="8">
                  <c:v>0.74549799999999999</c:v>
                </c:pt>
                <c:pt idx="9">
                  <c:v>0.79762900000000003</c:v>
                </c:pt>
                <c:pt idx="10">
                  <c:v>0.85989400000000005</c:v>
                </c:pt>
                <c:pt idx="11">
                  <c:v>0.91897099999999998</c:v>
                </c:pt>
                <c:pt idx="12">
                  <c:v>0.97763</c:v>
                </c:pt>
                <c:pt idx="13">
                  <c:v>1.040986</c:v>
                </c:pt>
                <c:pt idx="14">
                  <c:v>1.112287</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pt idx="14">
                  <c:v>0.31228600000000001</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5.5521000000000001E-2</c:v>
                </c:pt>
                <c:pt idx="1">
                  <c:v>8.8530999999999999E-2</c:v>
                </c:pt>
                <c:pt idx="2">
                  <c:v>0.123546</c:v>
                </c:pt>
                <c:pt idx="3">
                  <c:v>0.15032499999999999</c:v>
                </c:pt>
                <c:pt idx="4">
                  <c:v>0.17576700000000001</c:v>
                </c:pt>
                <c:pt idx="5">
                  <c:v>0.20102400000000001</c:v>
                </c:pt>
                <c:pt idx="6">
                  <c:v>0.229655</c:v>
                </c:pt>
                <c:pt idx="7">
                  <c:v>0.25097399999999997</c:v>
                </c:pt>
                <c:pt idx="8">
                  <c:v>0.277924</c:v>
                </c:pt>
                <c:pt idx="9">
                  <c:v>0.30110199999999998</c:v>
                </c:pt>
                <c:pt idx="10">
                  <c:v>0.32502799999999998</c:v>
                </c:pt>
                <c:pt idx="11">
                  <c:v>0.35048899999999999</c:v>
                </c:pt>
                <c:pt idx="12">
                  <c:v>0.371971</c:v>
                </c:pt>
                <c:pt idx="13">
                  <c:v>0.39428000000000002</c:v>
                </c:pt>
                <c:pt idx="14">
                  <c:v>0.42305599999999999</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0.113626</c:v>
                </c:pt>
                <c:pt idx="1">
                  <c:v>0.15789900000000001</c:v>
                </c:pt>
                <c:pt idx="2">
                  <c:v>0.22217400000000001</c:v>
                </c:pt>
                <c:pt idx="3">
                  <c:v>0.26073499999999999</c:v>
                </c:pt>
                <c:pt idx="4">
                  <c:v>0.31055100000000002</c:v>
                </c:pt>
                <c:pt idx="5">
                  <c:v>0.350989</c:v>
                </c:pt>
                <c:pt idx="6">
                  <c:v>0.40588000000000002</c:v>
                </c:pt>
                <c:pt idx="7">
                  <c:v>0.448795</c:v>
                </c:pt>
                <c:pt idx="8">
                  <c:v>0.50003799999999998</c:v>
                </c:pt>
                <c:pt idx="9">
                  <c:v>0.53354000000000001</c:v>
                </c:pt>
                <c:pt idx="10">
                  <c:v>0.58296199999999998</c:v>
                </c:pt>
                <c:pt idx="11">
                  <c:v>0.62490900000000005</c:v>
                </c:pt>
                <c:pt idx="12">
                  <c:v>0.66950900000000002</c:v>
                </c:pt>
                <c:pt idx="13">
                  <c:v>0.70198099999999997</c:v>
                </c:pt>
                <c:pt idx="14">
                  <c:v>0.75954100000000002</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pt idx="14">
                  <c:v>0.29004799999999997</c:v>
                </c:pt>
              </c:numCache>
            </c:numRef>
          </c:val>
          <c:smooth val="0"/>
        </c:ser>
        <c:dLbls>
          <c:showLegendKey val="0"/>
          <c:showVal val="0"/>
          <c:showCatName val="0"/>
          <c:showSerName val="0"/>
          <c:showPercent val="0"/>
          <c:showBubbleSize val="0"/>
        </c:dLbls>
        <c:marker val="1"/>
        <c:smooth val="0"/>
        <c:axId val="617338544"/>
        <c:axId val="617338152"/>
      </c:lineChart>
      <c:catAx>
        <c:axId val="617338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38152"/>
        <c:crossesAt val="1.0000000000000002E-2"/>
        <c:auto val="1"/>
        <c:lblAlgn val="ctr"/>
        <c:lblOffset val="100"/>
        <c:noMultiLvlLbl val="0"/>
      </c:catAx>
      <c:valAx>
        <c:axId val="61733815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38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SerTime!$A$4:$M$4</c:f>
              <c:strCache>
                <c:ptCount val="13"/>
                <c:pt idx="0">
                  <c:v>Simple-GZ9</c:v>
                </c:pt>
                <c:pt idx="1">
                  <c:v>Simple-BZ9</c:v>
                </c:pt>
                <c:pt idx="2">
                  <c:v>Simple</c:v>
                </c:pt>
                <c:pt idx="3">
                  <c:v>Byte-GZ9</c:v>
                </c:pt>
                <c:pt idx="4">
                  <c:v>Byte-BZ9</c:v>
                </c:pt>
                <c:pt idx="5">
                  <c:v>Byte</c:v>
                </c:pt>
                <c:pt idx="6">
                  <c:v>Bit-GZ9</c:v>
                </c:pt>
                <c:pt idx="7">
                  <c:v>Bit-BZ9</c:v>
                </c:pt>
                <c:pt idx="8">
                  <c:v>Bit</c:v>
                </c:pt>
                <c:pt idx="9">
                  <c:v>Flat-GZ1</c:v>
                </c:pt>
                <c:pt idx="10">
                  <c:v>Flat-GZ9</c:v>
                </c:pt>
                <c:pt idx="11">
                  <c:v>Flat-BZ1</c:v>
                </c:pt>
                <c:pt idx="12">
                  <c:v>Flat-BZ9</c:v>
                </c:pt>
              </c:strCache>
            </c:strRef>
          </c:cat>
          <c:val>
            <c:numRef>
              <c:f>SerTime!$A$5:$M$5</c:f>
              <c:numCache>
                <c:formatCode>General</c:formatCode>
                <c:ptCount val="13"/>
                <c:pt idx="0">
                  <c:v>0.2</c:v>
                </c:pt>
                <c:pt idx="1">
                  <c:v>0.22681000000000001</c:v>
                </c:pt>
                <c:pt idx="2">
                  <c:v>1.8502000000000001E-2</c:v>
                </c:pt>
                <c:pt idx="3">
                  <c:v>0.156055</c:v>
                </c:pt>
                <c:pt idx="4">
                  <c:v>0.18832099999999999</c:v>
                </c:pt>
                <c:pt idx="5">
                  <c:v>2.5420000000000002E-2</c:v>
                </c:pt>
                <c:pt idx="6">
                  <c:v>0.14391000000000001</c:v>
                </c:pt>
                <c:pt idx="7">
                  <c:v>0.15145900000000001</c:v>
                </c:pt>
                <c:pt idx="8">
                  <c:v>2.1908E-2</c:v>
                </c:pt>
                <c:pt idx="9">
                  <c:v>10.048730000000001</c:v>
                </c:pt>
                <c:pt idx="10">
                  <c:v>10.193187999999999</c:v>
                </c:pt>
                <c:pt idx="11">
                  <c:v>11.147902</c:v>
                </c:pt>
                <c:pt idx="12">
                  <c:v>12.469298</c:v>
                </c:pt>
              </c:numCache>
            </c:numRef>
          </c:val>
        </c:ser>
        <c:dLbls>
          <c:showLegendKey val="0"/>
          <c:showVal val="0"/>
          <c:showCatName val="0"/>
          <c:showSerName val="0"/>
          <c:showPercent val="0"/>
          <c:showBubbleSize val="0"/>
        </c:dLbls>
        <c:gapWidth val="219"/>
        <c:overlap val="-27"/>
        <c:axId val="617335800"/>
        <c:axId val="617336192"/>
      </c:barChart>
      <c:catAx>
        <c:axId val="617335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36192"/>
        <c:crossesAt val="1.0000000000000002E-3"/>
        <c:auto val="1"/>
        <c:lblAlgn val="ctr"/>
        <c:lblOffset val="100"/>
        <c:noMultiLvlLbl val="0"/>
      </c:catAx>
      <c:valAx>
        <c:axId val="61733619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35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0.14025899999999999</c:v>
                </c:pt>
                <c:pt idx="1">
                  <c:v>0.203066</c:v>
                </c:pt>
                <c:pt idx="2">
                  <c:v>0.277333</c:v>
                </c:pt>
                <c:pt idx="3">
                  <c:v>0.33461400000000002</c:v>
                </c:pt>
                <c:pt idx="4">
                  <c:v>0.39260400000000001</c:v>
                </c:pt>
                <c:pt idx="5">
                  <c:v>0.44588</c:v>
                </c:pt>
                <c:pt idx="6">
                  <c:v>0.51173900000000005</c:v>
                </c:pt>
                <c:pt idx="7">
                  <c:v>0.56671499999999997</c:v>
                </c:pt>
                <c:pt idx="8">
                  <c:v>0.61980599999999997</c:v>
                </c:pt>
                <c:pt idx="9">
                  <c:v>0.67586199999999996</c:v>
                </c:pt>
                <c:pt idx="10">
                  <c:v>0.72744600000000004</c:v>
                </c:pt>
                <c:pt idx="11">
                  <c:v>0.781524</c:v>
                </c:pt>
                <c:pt idx="12">
                  <c:v>0.84006499999999995</c:v>
                </c:pt>
                <c:pt idx="13">
                  <c:v>0.88732</c:v>
                </c:pt>
                <c:pt idx="14">
                  <c:v>0.95411400000000002</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0.21785399999999999</c:v>
                </c:pt>
                <c:pt idx="1">
                  <c:v>0.33251599999999998</c:v>
                </c:pt>
                <c:pt idx="2">
                  <c:v>0.43509300000000001</c:v>
                </c:pt>
                <c:pt idx="3">
                  <c:v>0.54474599999999995</c:v>
                </c:pt>
                <c:pt idx="4">
                  <c:v>0.61375900000000005</c:v>
                </c:pt>
                <c:pt idx="5">
                  <c:v>0.72498099999999999</c:v>
                </c:pt>
                <c:pt idx="6">
                  <c:v>0.84123700000000001</c:v>
                </c:pt>
                <c:pt idx="7">
                  <c:v>0.894791</c:v>
                </c:pt>
                <c:pt idx="8">
                  <c:v>1.0247710000000001</c:v>
                </c:pt>
                <c:pt idx="9">
                  <c:v>1.121184</c:v>
                </c:pt>
                <c:pt idx="10">
                  <c:v>1.2386900000000001</c:v>
                </c:pt>
                <c:pt idx="11">
                  <c:v>1.2407330000000001</c:v>
                </c:pt>
                <c:pt idx="12">
                  <c:v>1.3308580000000001</c:v>
                </c:pt>
                <c:pt idx="13">
                  <c:v>1.4109879999999999</c:v>
                </c:pt>
                <c:pt idx="14">
                  <c:v>1.519703</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0.112646</c:v>
                </c:pt>
                <c:pt idx="1">
                  <c:v>0.162492</c:v>
                </c:pt>
                <c:pt idx="2">
                  <c:v>0.21875</c:v>
                </c:pt>
                <c:pt idx="3">
                  <c:v>0.26456200000000002</c:v>
                </c:pt>
                <c:pt idx="4">
                  <c:v>0.31217099999999998</c:v>
                </c:pt>
                <c:pt idx="5">
                  <c:v>0.35125299999999998</c:v>
                </c:pt>
                <c:pt idx="6">
                  <c:v>0.40275499999999997</c:v>
                </c:pt>
                <c:pt idx="7">
                  <c:v>0.44502799999999998</c:v>
                </c:pt>
                <c:pt idx="8">
                  <c:v>0.48916700000000002</c:v>
                </c:pt>
                <c:pt idx="9">
                  <c:v>0.53521700000000005</c:v>
                </c:pt>
                <c:pt idx="10">
                  <c:v>0.57703199999999999</c:v>
                </c:pt>
                <c:pt idx="11">
                  <c:v>0.62083900000000003</c:v>
                </c:pt>
                <c:pt idx="12">
                  <c:v>0.66421200000000002</c:v>
                </c:pt>
                <c:pt idx="13">
                  <c:v>0.71536900000000003</c:v>
                </c:pt>
                <c:pt idx="14">
                  <c:v>0.76690199999999997</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0.132191</c:v>
                </c:pt>
                <c:pt idx="1">
                  <c:v>0.189968</c:v>
                </c:pt>
                <c:pt idx="2">
                  <c:v>0.26058399999999998</c:v>
                </c:pt>
                <c:pt idx="3">
                  <c:v>0.25048599999999999</c:v>
                </c:pt>
                <c:pt idx="4">
                  <c:v>0.295649</c:v>
                </c:pt>
                <c:pt idx="5">
                  <c:v>0.33707300000000001</c:v>
                </c:pt>
                <c:pt idx="6">
                  <c:v>0.38682299999999997</c:v>
                </c:pt>
                <c:pt idx="7">
                  <c:v>0.42711399999999999</c:v>
                </c:pt>
                <c:pt idx="8">
                  <c:v>0.46900199999999997</c:v>
                </c:pt>
                <c:pt idx="9">
                  <c:v>0.50726800000000005</c:v>
                </c:pt>
                <c:pt idx="10">
                  <c:v>0.54862299999999997</c:v>
                </c:pt>
                <c:pt idx="11">
                  <c:v>0.58783099999999999</c:v>
                </c:pt>
                <c:pt idx="12">
                  <c:v>0.62936199999999998</c:v>
                </c:pt>
                <c:pt idx="13">
                  <c:v>0.66977500000000001</c:v>
                </c:pt>
                <c:pt idx="14">
                  <c:v>0.71251500000000001</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0.17702899999999999</c:v>
                </c:pt>
                <c:pt idx="1">
                  <c:v>0.27597899999999997</c:v>
                </c:pt>
                <c:pt idx="2">
                  <c:v>0.35573399999999999</c:v>
                </c:pt>
                <c:pt idx="3">
                  <c:v>0.41714899999999999</c:v>
                </c:pt>
                <c:pt idx="4">
                  <c:v>0.48129499999999997</c:v>
                </c:pt>
                <c:pt idx="5">
                  <c:v>0.53912499999999997</c:v>
                </c:pt>
                <c:pt idx="6">
                  <c:v>0.626193</c:v>
                </c:pt>
                <c:pt idx="7">
                  <c:v>0.68956099999999998</c:v>
                </c:pt>
                <c:pt idx="8">
                  <c:v>0.754131</c:v>
                </c:pt>
                <c:pt idx="9">
                  <c:v>0.81053900000000001</c:v>
                </c:pt>
                <c:pt idx="10">
                  <c:v>0.87588500000000002</c:v>
                </c:pt>
                <c:pt idx="11">
                  <c:v>0.94232099999999996</c:v>
                </c:pt>
                <c:pt idx="12">
                  <c:v>1.004273</c:v>
                </c:pt>
                <c:pt idx="13">
                  <c:v>1.068889</c:v>
                </c:pt>
                <c:pt idx="14">
                  <c:v>1.144101</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0.11787</c:v>
                </c:pt>
                <c:pt idx="1">
                  <c:v>0.16764499999999999</c:v>
                </c:pt>
                <c:pt idx="2">
                  <c:v>0.22708400000000001</c:v>
                </c:pt>
                <c:pt idx="3">
                  <c:v>0.214091</c:v>
                </c:pt>
                <c:pt idx="4">
                  <c:v>0.25248399999999999</c:v>
                </c:pt>
                <c:pt idx="5">
                  <c:v>0.28733900000000001</c:v>
                </c:pt>
                <c:pt idx="6">
                  <c:v>0.329619</c:v>
                </c:pt>
                <c:pt idx="7">
                  <c:v>0.36230400000000001</c:v>
                </c:pt>
                <c:pt idx="8">
                  <c:v>0.40183999999999997</c:v>
                </c:pt>
                <c:pt idx="9">
                  <c:v>0.435</c:v>
                </c:pt>
                <c:pt idx="10">
                  <c:v>0.46815400000000001</c:v>
                </c:pt>
                <c:pt idx="11">
                  <c:v>0.50420299999999996</c:v>
                </c:pt>
                <c:pt idx="12">
                  <c:v>0.53447900000000004</c:v>
                </c:pt>
                <c:pt idx="13">
                  <c:v>0.56992799999999999</c:v>
                </c:pt>
                <c:pt idx="14">
                  <c:v>0.60731500000000005</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0.111054</c:v>
                </c:pt>
                <c:pt idx="1">
                  <c:v>0.160216</c:v>
                </c:pt>
                <c:pt idx="2">
                  <c:v>0.21641299999999999</c:v>
                </c:pt>
                <c:pt idx="3">
                  <c:v>0.20333799999999999</c:v>
                </c:pt>
                <c:pt idx="4">
                  <c:v>0.2424</c:v>
                </c:pt>
                <c:pt idx="5">
                  <c:v>0.27347700000000003</c:v>
                </c:pt>
                <c:pt idx="6">
                  <c:v>0.31513999999999998</c:v>
                </c:pt>
                <c:pt idx="7">
                  <c:v>0.34587800000000002</c:v>
                </c:pt>
                <c:pt idx="8">
                  <c:v>0.37985600000000003</c:v>
                </c:pt>
                <c:pt idx="9">
                  <c:v>0.41120899999999999</c:v>
                </c:pt>
                <c:pt idx="10">
                  <c:v>0.44773499999999999</c:v>
                </c:pt>
                <c:pt idx="11">
                  <c:v>0.47514600000000001</c:v>
                </c:pt>
                <c:pt idx="12">
                  <c:v>0.51161599999999996</c:v>
                </c:pt>
                <c:pt idx="13">
                  <c:v>0.53902399999999995</c:v>
                </c:pt>
                <c:pt idx="14">
                  <c:v>0.57762999999999998</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0.14804500000000001</c:v>
                </c:pt>
                <c:pt idx="1">
                  <c:v>0.224828</c:v>
                </c:pt>
                <c:pt idx="2">
                  <c:v>0.29233900000000002</c:v>
                </c:pt>
                <c:pt idx="3">
                  <c:v>0.31470999999999999</c:v>
                </c:pt>
                <c:pt idx="4">
                  <c:v>0.374116</c:v>
                </c:pt>
                <c:pt idx="5">
                  <c:v>0.42010700000000001</c:v>
                </c:pt>
                <c:pt idx="6">
                  <c:v>0.48594100000000001</c:v>
                </c:pt>
                <c:pt idx="7">
                  <c:v>0.54858799999999996</c:v>
                </c:pt>
                <c:pt idx="8">
                  <c:v>0.59143199999999996</c:v>
                </c:pt>
                <c:pt idx="9">
                  <c:v>0.62965300000000002</c:v>
                </c:pt>
                <c:pt idx="10">
                  <c:v>0.68083800000000005</c:v>
                </c:pt>
                <c:pt idx="11">
                  <c:v>0.72294599999999998</c:v>
                </c:pt>
                <c:pt idx="12">
                  <c:v>0.77446300000000001</c:v>
                </c:pt>
                <c:pt idx="13">
                  <c:v>0.814496</c:v>
                </c:pt>
                <c:pt idx="14">
                  <c:v>0.87039</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0.106765</c:v>
                </c:pt>
                <c:pt idx="1">
                  <c:v>0.15328800000000001</c:v>
                </c:pt>
                <c:pt idx="2">
                  <c:v>0.206732</c:v>
                </c:pt>
                <c:pt idx="3">
                  <c:v>0.19142700000000001</c:v>
                </c:pt>
                <c:pt idx="4">
                  <c:v>0.22678899999999999</c:v>
                </c:pt>
                <c:pt idx="5">
                  <c:v>0.25753199999999998</c:v>
                </c:pt>
                <c:pt idx="6">
                  <c:v>0.298568</c:v>
                </c:pt>
                <c:pt idx="7">
                  <c:v>0.32718799999999998</c:v>
                </c:pt>
                <c:pt idx="8">
                  <c:v>0.35622300000000001</c:v>
                </c:pt>
                <c:pt idx="9">
                  <c:v>0.38911000000000001</c:v>
                </c:pt>
                <c:pt idx="10">
                  <c:v>0.41766300000000001</c:v>
                </c:pt>
                <c:pt idx="11">
                  <c:v>0.44997900000000002</c:v>
                </c:pt>
                <c:pt idx="12">
                  <c:v>0.479576</c:v>
                </c:pt>
                <c:pt idx="13">
                  <c:v>0.50836700000000001</c:v>
                </c:pt>
                <c:pt idx="14">
                  <c:v>0.54269699999999998</c:v>
                </c:pt>
              </c:numCache>
            </c:numRef>
          </c:val>
          <c:smooth val="0"/>
        </c:ser>
        <c:dLbls>
          <c:showLegendKey val="0"/>
          <c:showVal val="0"/>
          <c:showCatName val="0"/>
          <c:showSerName val="0"/>
          <c:showPercent val="0"/>
          <c:showBubbleSize val="0"/>
        </c:dLbls>
        <c:marker val="1"/>
        <c:smooth val="0"/>
        <c:axId val="617336976"/>
        <c:axId val="617333448"/>
      </c:lineChart>
      <c:catAx>
        <c:axId val="617336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33448"/>
        <c:crossesAt val="1.0000000000000002E-2"/>
        <c:auto val="1"/>
        <c:lblAlgn val="ctr"/>
        <c:lblOffset val="100"/>
        <c:noMultiLvlLbl val="0"/>
      </c:catAx>
      <c:valAx>
        <c:axId val="617333448"/>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36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DesTime!$B$4:$J$4</c:f>
              <c:strCache>
                <c:ptCount val="9"/>
                <c:pt idx="0">
                  <c:v>Simple-GZ9</c:v>
                </c:pt>
                <c:pt idx="1">
                  <c:v>Simple-BZ9</c:v>
                </c:pt>
                <c:pt idx="2">
                  <c:v>Simple</c:v>
                </c:pt>
                <c:pt idx="3">
                  <c:v>Byte-GZ9</c:v>
                </c:pt>
                <c:pt idx="4">
                  <c:v>Byte-BZ9</c:v>
                </c:pt>
                <c:pt idx="5">
                  <c:v>Byte</c:v>
                </c:pt>
                <c:pt idx="6">
                  <c:v>Bit-GZ9</c:v>
                </c:pt>
                <c:pt idx="7">
                  <c:v>Bit-BZ9</c:v>
                </c:pt>
                <c:pt idx="8">
                  <c:v>Bit</c:v>
                </c:pt>
              </c:strCache>
            </c:strRef>
          </c:cat>
          <c:val>
            <c:numRef>
              <c:f>DesTime!$B$5:$J$5</c:f>
              <c:numCache>
                <c:formatCode>General</c:formatCode>
                <c:ptCount val="9"/>
                <c:pt idx="0">
                  <c:v>8.4144999999999998E-2</c:v>
                </c:pt>
                <c:pt idx="1">
                  <c:v>0.13868800000000001</c:v>
                </c:pt>
                <c:pt idx="2">
                  <c:v>6.5144999999999995E-2</c:v>
                </c:pt>
                <c:pt idx="3">
                  <c:v>6.5728999999999996E-2</c:v>
                </c:pt>
                <c:pt idx="4">
                  <c:v>0.114078</c:v>
                </c:pt>
                <c:pt idx="5">
                  <c:v>5.1804000000000003E-2</c:v>
                </c:pt>
                <c:pt idx="6">
                  <c:v>5.7709000000000003E-2</c:v>
                </c:pt>
                <c:pt idx="7">
                  <c:v>0.10910599999999999</c:v>
                </c:pt>
                <c:pt idx="8">
                  <c:v>4.7928999999999999E-2</c:v>
                </c:pt>
              </c:numCache>
            </c:numRef>
          </c:val>
        </c:ser>
        <c:dLbls>
          <c:showLegendKey val="0"/>
          <c:showVal val="0"/>
          <c:showCatName val="0"/>
          <c:showSerName val="0"/>
          <c:showPercent val="0"/>
          <c:showBubbleSize val="0"/>
        </c:dLbls>
        <c:gapWidth val="219"/>
        <c:overlap val="-27"/>
        <c:axId val="617323648"/>
        <c:axId val="617325216"/>
      </c:barChart>
      <c:catAx>
        <c:axId val="617323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25216"/>
        <c:crosses val="autoZero"/>
        <c:auto val="1"/>
        <c:lblAlgn val="ctr"/>
        <c:lblOffset val="100"/>
        <c:noMultiLvlLbl val="0"/>
      </c:catAx>
      <c:valAx>
        <c:axId val="617325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23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'H5'!$A$4</c:f>
              <c:strCache>
                <c:ptCount val="1"/>
                <c:pt idx="0">
                  <c:v>Real</c:v>
                </c:pt>
              </c:strCache>
            </c:strRef>
          </c:tx>
          <c:spPr>
            <a:solidFill>
              <a:schemeClr val="accent1"/>
            </a:solidFill>
            <a:ln>
              <a:noFill/>
            </a:ln>
            <a:effectLst/>
          </c:spPr>
          <c:invertIfNegative val="0"/>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'H5'!$B$4:$L$4</c:f>
              <c:numCache>
                <c:formatCode>General</c:formatCode>
                <c:ptCount val="11"/>
                <c:pt idx="0">
                  <c:v>2008180</c:v>
                </c:pt>
                <c:pt idx="1">
                  <c:v>2025541</c:v>
                </c:pt>
                <c:pt idx="2">
                  <c:v>1985451</c:v>
                </c:pt>
                <c:pt idx="3">
                  <c:v>2001902</c:v>
                </c:pt>
                <c:pt idx="4">
                  <c:v>1983402</c:v>
                </c:pt>
                <c:pt idx="5">
                  <c:v>1983402</c:v>
                </c:pt>
                <c:pt idx="6">
                  <c:v>1983402</c:v>
                </c:pt>
                <c:pt idx="7">
                  <c:v>2139529</c:v>
                </c:pt>
                <c:pt idx="8">
                  <c:v>2124924</c:v>
                </c:pt>
                <c:pt idx="9">
                  <c:v>2139529</c:v>
                </c:pt>
                <c:pt idx="10">
                  <c:v>1983402</c:v>
                </c:pt>
              </c:numCache>
            </c:numRef>
          </c:val>
        </c:ser>
        <c:dLbls>
          <c:showLegendKey val="0"/>
          <c:showVal val="0"/>
          <c:showCatName val="0"/>
          <c:showSerName val="0"/>
          <c:showPercent val="0"/>
          <c:showBubbleSize val="0"/>
        </c:dLbls>
        <c:gapWidth val="150"/>
        <c:axId val="642920944"/>
        <c:axId val="642921336"/>
      </c:barChart>
      <c:lineChart>
        <c:grouping val="standard"/>
        <c:varyColors val="0"/>
        <c:ser>
          <c:idx val="1"/>
          <c:order val="1"/>
          <c:tx>
            <c:strRef>
              <c:f>'H5'!$A$5</c:f>
              <c:strCache>
                <c:ptCount val="1"/>
                <c:pt idx="0">
                  <c:v>COST</c:v>
                </c:pt>
              </c:strCache>
            </c:strRef>
          </c:tx>
          <c:spPr>
            <a:ln w="28575" cap="rnd">
              <a:solidFill>
                <a:schemeClr val="accent2"/>
              </a:solidFill>
              <a:round/>
            </a:ln>
            <a:effectLst/>
          </c:spPr>
          <c:marker>
            <c:symbol val="none"/>
          </c:marker>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'H5'!$B$5:$L$5</c:f>
              <c:numCache>
                <c:formatCode>General</c:formatCode>
                <c:ptCount val="11"/>
                <c:pt idx="0">
                  <c:v>33698000</c:v>
                </c:pt>
                <c:pt idx="1">
                  <c:v>33198700</c:v>
                </c:pt>
                <c:pt idx="2">
                  <c:v>11693100</c:v>
                </c:pt>
                <c:pt idx="3">
                  <c:v>11672600</c:v>
                </c:pt>
                <c:pt idx="4">
                  <c:v>11691100</c:v>
                </c:pt>
                <c:pt idx="5">
                  <c:v>11691100</c:v>
                </c:pt>
                <c:pt idx="6">
                  <c:v>11691100</c:v>
                </c:pt>
                <c:pt idx="7">
                  <c:v>30835300</c:v>
                </c:pt>
                <c:pt idx="8">
                  <c:v>10432800</c:v>
                </c:pt>
                <c:pt idx="9">
                  <c:v>30835300</c:v>
                </c:pt>
                <c:pt idx="10">
                  <c:v>11691100</c:v>
                </c:pt>
              </c:numCache>
            </c:numRef>
          </c:val>
          <c:smooth val="0"/>
        </c:ser>
        <c:dLbls>
          <c:showLegendKey val="0"/>
          <c:showVal val="0"/>
          <c:showCatName val="0"/>
          <c:showSerName val="0"/>
          <c:showPercent val="0"/>
          <c:showBubbleSize val="0"/>
        </c:dLbls>
        <c:marker val="1"/>
        <c:smooth val="0"/>
        <c:axId val="642934272"/>
        <c:axId val="642933880"/>
      </c:lineChart>
      <c:catAx>
        <c:axId val="64292094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21336"/>
        <c:crosses val="autoZero"/>
        <c:auto val="1"/>
        <c:lblAlgn val="ctr"/>
        <c:lblOffset val="100"/>
        <c:noMultiLvlLbl val="0"/>
      </c:catAx>
      <c:valAx>
        <c:axId val="642921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20944"/>
        <c:crosses val="autoZero"/>
        <c:crossBetween val="between"/>
      </c:valAx>
      <c:valAx>
        <c:axId val="64293388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34272"/>
        <c:crosses val="max"/>
        <c:crossBetween val="between"/>
      </c:valAx>
      <c:catAx>
        <c:axId val="642934272"/>
        <c:scaling>
          <c:orientation val="minMax"/>
        </c:scaling>
        <c:delete val="1"/>
        <c:axPos val="b"/>
        <c:numFmt formatCode="General" sourceLinked="1"/>
        <c:majorTickMark val="none"/>
        <c:minorTickMark val="none"/>
        <c:tickLblPos val="nextTo"/>
        <c:crossAx val="64293388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'H9'!$A$5</c:f>
              <c:strCache>
                <c:ptCount val="1"/>
                <c:pt idx="0">
                  <c:v>Real</c:v>
                </c:pt>
              </c:strCache>
            </c:strRef>
          </c:tx>
          <c:spPr>
            <a:solidFill>
              <a:schemeClr val="accent1"/>
            </a:solidFill>
            <a:ln>
              <a:noFill/>
            </a:ln>
            <a:effectLst/>
          </c:spPr>
          <c:invertIfNegative val="0"/>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'H9'!$B$5:$L$5</c:f>
              <c:numCache>
                <c:formatCode>General</c:formatCode>
                <c:ptCount val="11"/>
                <c:pt idx="0">
                  <c:v>3155710</c:v>
                </c:pt>
                <c:pt idx="1">
                  <c:v>3209447</c:v>
                </c:pt>
                <c:pt idx="2">
                  <c:v>3087144</c:v>
                </c:pt>
                <c:pt idx="3">
                  <c:v>3129942</c:v>
                </c:pt>
                <c:pt idx="4">
                  <c:v>3081014</c:v>
                </c:pt>
                <c:pt idx="5">
                  <c:v>3081014</c:v>
                </c:pt>
                <c:pt idx="6">
                  <c:v>3081014</c:v>
                </c:pt>
                <c:pt idx="7">
                  <c:v>3485272</c:v>
                </c:pt>
                <c:pt idx="8">
                  <c:v>3437312</c:v>
                </c:pt>
                <c:pt idx="9">
                  <c:v>3485272</c:v>
                </c:pt>
                <c:pt idx="10">
                  <c:v>3081014</c:v>
                </c:pt>
              </c:numCache>
            </c:numRef>
          </c:val>
        </c:ser>
        <c:dLbls>
          <c:showLegendKey val="0"/>
          <c:showVal val="0"/>
          <c:showCatName val="0"/>
          <c:showSerName val="0"/>
          <c:showPercent val="0"/>
          <c:showBubbleSize val="0"/>
        </c:dLbls>
        <c:gapWidth val="150"/>
        <c:axId val="642935448"/>
        <c:axId val="609989264"/>
      </c:barChart>
      <c:lineChart>
        <c:grouping val="standard"/>
        <c:varyColors val="0"/>
        <c:ser>
          <c:idx val="1"/>
          <c:order val="1"/>
          <c:tx>
            <c:strRef>
              <c:f>'H9'!$A$6</c:f>
              <c:strCache>
                <c:ptCount val="1"/>
                <c:pt idx="0">
                  <c:v>COST</c:v>
                </c:pt>
              </c:strCache>
            </c:strRef>
          </c:tx>
          <c:spPr>
            <a:ln w="28575" cap="rnd">
              <a:solidFill>
                <a:schemeClr val="accent2"/>
              </a:solidFill>
              <a:round/>
            </a:ln>
            <a:effectLst/>
          </c:spPr>
          <c:marker>
            <c:symbol val="none"/>
          </c:marker>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'H9'!$B$6:$L$6</c:f>
              <c:numCache>
                <c:formatCode>General</c:formatCode>
                <c:ptCount val="11"/>
                <c:pt idx="0">
                  <c:v>231399000</c:v>
                </c:pt>
                <c:pt idx="1">
                  <c:v>230234000</c:v>
                </c:pt>
                <c:pt idx="2">
                  <c:v>35065700</c:v>
                </c:pt>
                <c:pt idx="3">
                  <c:v>35010600</c:v>
                </c:pt>
                <c:pt idx="4">
                  <c:v>35059500</c:v>
                </c:pt>
                <c:pt idx="5">
                  <c:v>35059500</c:v>
                </c:pt>
                <c:pt idx="6">
                  <c:v>35059500</c:v>
                </c:pt>
                <c:pt idx="7">
                  <c:v>182231000</c:v>
                </c:pt>
                <c:pt idx="8">
                  <c:v>32131600</c:v>
                </c:pt>
                <c:pt idx="9">
                  <c:v>182231000</c:v>
                </c:pt>
                <c:pt idx="10">
                  <c:v>35059500</c:v>
                </c:pt>
              </c:numCache>
            </c:numRef>
          </c:val>
          <c:smooth val="0"/>
        </c:ser>
        <c:dLbls>
          <c:showLegendKey val="0"/>
          <c:showVal val="0"/>
          <c:showCatName val="0"/>
          <c:showSerName val="0"/>
          <c:showPercent val="0"/>
          <c:showBubbleSize val="0"/>
        </c:dLbls>
        <c:marker val="1"/>
        <c:smooth val="0"/>
        <c:axId val="609990440"/>
        <c:axId val="609989656"/>
      </c:lineChart>
      <c:catAx>
        <c:axId val="642935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F-Tree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9264"/>
        <c:crosses val="autoZero"/>
        <c:auto val="1"/>
        <c:lblAlgn val="ctr"/>
        <c:lblOffset val="100"/>
        <c:noMultiLvlLbl val="0"/>
      </c:catAx>
      <c:valAx>
        <c:axId val="609989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a:t>
                </a:r>
                <a:r>
                  <a:rPr lang="en-GB" baseline="0"/>
                  <a:t> Singletons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35448"/>
        <c:crosses val="autoZero"/>
        <c:crossBetween val="between"/>
      </c:valAx>
      <c:valAx>
        <c:axId val="60998965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90440"/>
        <c:crosses val="max"/>
        <c:crossBetween val="between"/>
      </c:valAx>
      <c:catAx>
        <c:axId val="609990440"/>
        <c:scaling>
          <c:orientation val="minMax"/>
        </c:scaling>
        <c:delete val="1"/>
        <c:axPos val="b"/>
        <c:numFmt formatCode="General" sourceLinked="1"/>
        <c:majorTickMark val="none"/>
        <c:minorTickMark val="none"/>
        <c:tickLblPos val="nextTo"/>
        <c:crossAx val="60998965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RAW!$A$2</c:f>
              <c:strCache>
                <c:ptCount val="1"/>
                <c:pt idx="0">
                  <c:v> Simple Raw</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val>
            <c:numRef>
              <c:f>RAW!$A$3:$A$16</c:f>
              <c:numCache>
                <c:formatCode>General</c:formatCode>
                <c:ptCount val="14"/>
                <c:pt idx="0">
                  <c:v>5.3</c:v>
                </c:pt>
                <c:pt idx="1">
                  <c:v>7.84</c:v>
                </c:pt>
                <c:pt idx="2">
                  <c:v>10.74</c:v>
                </c:pt>
                <c:pt idx="3">
                  <c:v>13.02</c:v>
                </c:pt>
                <c:pt idx="4">
                  <c:v>15.44</c:v>
                </c:pt>
                <c:pt idx="5">
                  <c:v>17.63</c:v>
                </c:pt>
                <c:pt idx="6">
                  <c:v>20.22</c:v>
                </c:pt>
                <c:pt idx="7">
                  <c:v>22.35</c:v>
                </c:pt>
                <c:pt idx="8">
                  <c:v>24.61</c:v>
                </c:pt>
                <c:pt idx="9">
                  <c:v>26.72</c:v>
                </c:pt>
                <c:pt idx="10">
                  <c:v>28.94</c:v>
                </c:pt>
                <c:pt idx="11">
                  <c:v>31.02</c:v>
                </c:pt>
                <c:pt idx="12">
                  <c:v>33.21</c:v>
                </c:pt>
                <c:pt idx="13">
                  <c:v>35.270000000000003</c:v>
                </c:pt>
              </c:numCache>
            </c:numRef>
          </c:val>
          <c:smooth val="0"/>
        </c:ser>
        <c:ser>
          <c:idx val="1"/>
          <c:order val="1"/>
          <c:tx>
            <c:strRef>
              <c:f>RAW!$B$2</c:f>
              <c:strCache>
                <c:ptCount val="1"/>
                <c:pt idx="0">
                  <c:v>Byte</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val>
            <c:numRef>
              <c:f>RAW!$B$3:$B$16</c:f>
              <c:numCache>
                <c:formatCode>General</c:formatCode>
                <c:ptCount val="14"/>
                <c:pt idx="0">
                  <c:v>1.53</c:v>
                </c:pt>
                <c:pt idx="1">
                  <c:v>2.2400000000000002</c:v>
                </c:pt>
                <c:pt idx="2">
                  <c:v>3.06</c:v>
                </c:pt>
                <c:pt idx="3">
                  <c:v>3.71</c:v>
                </c:pt>
                <c:pt idx="4">
                  <c:v>4.3899999999999997</c:v>
                </c:pt>
                <c:pt idx="5">
                  <c:v>5.01</c:v>
                </c:pt>
                <c:pt idx="6">
                  <c:v>5.75</c:v>
                </c:pt>
                <c:pt idx="7">
                  <c:v>6.36</c:v>
                </c:pt>
                <c:pt idx="8">
                  <c:v>7</c:v>
                </c:pt>
                <c:pt idx="9">
                  <c:v>7.61</c:v>
                </c:pt>
                <c:pt idx="10">
                  <c:v>8.24</c:v>
                </c:pt>
                <c:pt idx="11">
                  <c:v>8.83</c:v>
                </c:pt>
                <c:pt idx="12">
                  <c:v>9.4499999999999993</c:v>
                </c:pt>
                <c:pt idx="13">
                  <c:v>10.039999999999999</c:v>
                </c:pt>
              </c:numCache>
            </c:numRef>
          </c:val>
          <c:smooth val="0"/>
        </c:ser>
        <c:ser>
          <c:idx val="2"/>
          <c:order val="2"/>
          <c:tx>
            <c:strRef>
              <c:f>RAW!$C$2</c:f>
              <c:strCache>
                <c:ptCount val="1"/>
                <c:pt idx="0">
                  <c:v>Bit</c:v>
                </c:pt>
              </c:strCache>
            </c:strRef>
          </c:tx>
          <c:spPr>
            <a:ln w="28575" cap="rnd">
              <a:solidFill>
                <a:schemeClr val="accent3"/>
              </a:solidFill>
              <a:round/>
            </a:ln>
            <a:effectLst/>
          </c:spPr>
          <c:marker>
            <c:symbol val="plus"/>
            <c:size val="7"/>
            <c:spPr>
              <a:noFill/>
              <a:ln w="9525">
                <a:solidFill>
                  <a:schemeClr val="accent3"/>
                </a:solidFill>
              </a:ln>
              <a:effectLst/>
            </c:spPr>
          </c:marker>
          <c:val>
            <c:numRef>
              <c:f>RAW!$C$3:$C$16</c:f>
              <c:numCache>
                <c:formatCode>General</c:formatCode>
                <c:ptCount val="14"/>
                <c:pt idx="0">
                  <c:v>0.64</c:v>
                </c:pt>
                <c:pt idx="1">
                  <c:v>0.93</c:v>
                </c:pt>
                <c:pt idx="2">
                  <c:v>1.29</c:v>
                </c:pt>
                <c:pt idx="3">
                  <c:v>1.57</c:v>
                </c:pt>
                <c:pt idx="4">
                  <c:v>1.85</c:v>
                </c:pt>
                <c:pt idx="5">
                  <c:v>2.11</c:v>
                </c:pt>
                <c:pt idx="6">
                  <c:v>2.4500000000000002</c:v>
                </c:pt>
                <c:pt idx="7">
                  <c:v>2.71</c:v>
                </c:pt>
                <c:pt idx="8">
                  <c:v>3.01</c:v>
                </c:pt>
                <c:pt idx="9">
                  <c:v>3.23</c:v>
                </c:pt>
                <c:pt idx="10">
                  <c:v>3.53</c:v>
                </c:pt>
                <c:pt idx="11">
                  <c:v>3.79</c:v>
                </c:pt>
                <c:pt idx="12">
                  <c:v>4.05</c:v>
                </c:pt>
                <c:pt idx="13">
                  <c:v>4.26</c:v>
                </c:pt>
              </c:numCache>
            </c:numRef>
          </c:val>
          <c:smooth val="0"/>
        </c:ser>
        <c:ser>
          <c:idx val="3"/>
          <c:order val="3"/>
          <c:tx>
            <c:strRef>
              <c:f>RAW!$D$2</c:f>
              <c:strCache>
                <c:ptCount val="1"/>
                <c:pt idx="0">
                  <c:v>Flat</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RAW!$D$3:$D$16</c:f>
              <c:numCache>
                <c:formatCode>General</c:formatCode>
                <c:ptCount val="14"/>
                <c:pt idx="0">
                  <c:v>2.7</c:v>
                </c:pt>
                <c:pt idx="1">
                  <c:v>10.8</c:v>
                </c:pt>
                <c:pt idx="2">
                  <c:v>97.2</c:v>
                </c:pt>
                <c:pt idx="3">
                  <c:v>172.8</c:v>
                </c:pt>
                <c:pt idx="4">
                  <c:v>405</c:v>
                </c:pt>
                <c:pt idx="5">
                  <c:v>583.20000000000005</c:v>
                </c:pt>
                <c:pt idx="6" formatCode="#,##0.00">
                  <c:v>1587.6</c:v>
                </c:pt>
                <c:pt idx="7" formatCode="#,##0.00">
                  <c:v>2073.6</c:v>
                </c:pt>
                <c:pt idx="8" formatCode="#,##0.00">
                  <c:v>3280.5</c:v>
                </c:pt>
                <c:pt idx="9" formatCode="#,##0.00">
                  <c:v>4050</c:v>
                </c:pt>
                <c:pt idx="10" formatCode="#,##0.00">
                  <c:v>5880.6</c:v>
                </c:pt>
                <c:pt idx="11" formatCode="#,##0.00">
                  <c:v>6998.4</c:v>
                </c:pt>
                <c:pt idx="12" formatCode="#,##0.00">
                  <c:v>9582.2999999999993</c:v>
                </c:pt>
                <c:pt idx="13" formatCode="#,##0.00">
                  <c:v>11113.2</c:v>
                </c:pt>
              </c:numCache>
            </c:numRef>
          </c:val>
          <c:smooth val="0"/>
        </c:ser>
        <c:dLbls>
          <c:showLegendKey val="0"/>
          <c:showVal val="0"/>
          <c:showCatName val="0"/>
          <c:showSerName val="0"/>
          <c:showPercent val="0"/>
          <c:showBubbleSize val="0"/>
        </c:dLbls>
        <c:marker val="1"/>
        <c:smooth val="0"/>
        <c:axId val="609980248"/>
        <c:axId val="609982208"/>
      </c:lineChart>
      <c:catAx>
        <c:axId val="609980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2208"/>
        <c:crosses val="autoZero"/>
        <c:auto val="1"/>
        <c:lblAlgn val="ctr"/>
        <c:lblOffset val="100"/>
        <c:noMultiLvlLbl val="0"/>
      </c:catAx>
      <c:valAx>
        <c:axId val="60998220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(MB)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0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SIZE!$A$5:$D$5</c:f>
              <c:strCache>
                <c:ptCount val="4"/>
                <c:pt idx="0">
                  <c:v> Simple Raw</c:v>
                </c:pt>
                <c:pt idx="1">
                  <c:v>Byte</c:v>
                </c:pt>
                <c:pt idx="2">
                  <c:v>Bit</c:v>
                </c:pt>
                <c:pt idx="3">
                  <c:v>Flat</c:v>
                </c:pt>
              </c:strCache>
            </c:strRef>
          </c:cat>
          <c:val>
            <c:numRef>
              <c:f>SIZE!$A$6:$D$6</c:f>
              <c:numCache>
                <c:formatCode>General</c:formatCode>
                <c:ptCount val="4"/>
                <c:pt idx="0">
                  <c:v>3.1570770000000001</c:v>
                </c:pt>
                <c:pt idx="1">
                  <c:v>1.991447</c:v>
                </c:pt>
                <c:pt idx="2">
                  <c:v>1.621054</c:v>
                </c:pt>
                <c:pt idx="3">
                  <c:v>338.24736799999999</c:v>
                </c:pt>
              </c:numCache>
            </c:numRef>
          </c:val>
        </c:ser>
        <c:dLbls>
          <c:showLegendKey val="0"/>
          <c:showVal val="0"/>
          <c:showCatName val="0"/>
          <c:showSerName val="0"/>
          <c:showPercent val="0"/>
          <c:showBubbleSize val="0"/>
        </c:dLbls>
        <c:gapWidth val="219"/>
        <c:overlap val="-27"/>
        <c:axId val="609990048"/>
        <c:axId val="609984560"/>
      </c:barChart>
      <c:catAx>
        <c:axId val="609990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4560"/>
        <c:crosses val="autoZero"/>
        <c:auto val="1"/>
        <c:lblAlgn val="ctr"/>
        <c:lblOffset val="100"/>
        <c:noMultiLvlLbl val="0"/>
      </c:catAx>
      <c:valAx>
        <c:axId val="60998456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900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SERIAL_ALL!$A$3</c:f>
              <c:strCache>
                <c:ptCount val="1"/>
                <c:pt idx="0">
                  <c:v>Simple-GZ9</c:v>
                </c:pt>
              </c:strCache>
            </c:strRef>
          </c:tx>
          <c:spPr>
            <a:ln w="28575" cap="rnd">
              <a:solidFill>
                <a:schemeClr val="accent1"/>
              </a:solidFill>
              <a:round/>
            </a:ln>
            <a:effectLst/>
          </c:spPr>
          <c:marker>
            <c:symbol val="triangle"/>
            <c:size val="7"/>
            <c:spPr>
              <a:solidFill>
                <a:schemeClr val="accent1"/>
              </a:solidFill>
              <a:ln w="9525">
                <a:solidFill>
                  <a:schemeClr val="accent1"/>
                </a:solidFill>
              </a:ln>
              <a:effectLst/>
            </c:spPr>
          </c:marker>
          <c:val>
            <c:numRef>
              <c:f>SERIAL_ALL!$A$4:$A$18</c:f>
              <c:numCache>
                <c:formatCode>General</c:formatCode>
                <c:ptCount val="15"/>
                <c:pt idx="0">
                  <c:v>0.987564</c:v>
                </c:pt>
                <c:pt idx="1">
                  <c:v>1.461705</c:v>
                </c:pt>
                <c:pt idx="2">
                  <c:v>2.0842260000000001</c:v>
                </c:pt>
                <c:pt idx="3">
                  <c:v>2.5132409999999998</c:v>
                </c:pt>
                <c:pt idx="4">
                  <c:v>2.9788839999999999</c:v>
                </c:pt>
                <c:pt idx="5">
                  <c:v>3.39222</c:v>
                </c:pt>
                <c:pt idx="6">
                  <c:v>3.9664549999999998</c:v>
                </c:pt>
                <c:pt idx="7">
                  <c:v>4.3724559999999997</c:v>
                </c:pt>
                <c:pt idx="8">
                  <c:v>4.8110540000000004</c:v>
                </c:pt>
                <c:pt idx="9">
                  <c:v>5.2162139999999999</c:v>
                </c:pt>
                <c:pt idx="10">
                  <c:v>5.6468590000000001</c:v>
                </c:pt>
                <c:pt idx="11">
                  <c:v>6.0456940000000001</c:v>
                </c:pt>
                <c:pt idx="12">
                  <c:v>6.4723800000000002</c:v>
                </c:pt>
                <c:pt idx="13">
                  <c:v>6.8658599999999996</c:v>
                </c:pt>
                <c:pt idx="14">
                  <c:v>7.4015700000000004</c:v>
                </c:pt>
              </c:numCache>
            </c:numRef>
          </c:val>
          <c:smooth val="0"/>
        </c:ser>
        <c:ser>
          <c:idx val="1"/>
          <c:order val="1"/>
          <c:tx>
            <c:strRef>
              <c:f>SERIAL_ALL!$B$3</c:f>
              <c:strCache>
                <c:ptCount val="1"/>
                <c:pt idx="0">
                  <c:v>Simple-BZ9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SERIAL_ALL!$B$4:$B$18</c:f>
              <c:numCache>
                <c:formatCode>General</c:formatCode>
                <c:ptCount val="15"/>
                <c:pt idx="0">
                  <c:v>0.69170799999999999</c:v>
                </c:pt>
                <c:pt idx="1">
                  <c:v>1.030966</c:v>
                </c:pt>
                <c:pt idx="2">
                  <c:v>1.456135</c:v>
                </c:pt>
                <c:pt idx="3">
                  <c:v>1.7499880000000001</c:v>
                </c:pt>
                <c:pt idx="4">
                  <c:v>2.063329</c:v>
                </c:pt>
                <c:pt idx="5">
                  <c:v>2.3399800000000002</c:v>
                </c:pt>
                <c:pt idx="6">
                  <c:v>2.7268819999999998</c:v>
                </c:pt>
                <c:pt idx="7">
                  <c:v>2.9978560000000001</c:v>
                </c:pt>
                <c:pt idx="8">
                  <c:v>3.2858909999999999</c:v>
                </c:pt>
                <c:pt idx="9">
                  <c:v>3.5512890000000001</c:v>
                </c:pt>
                <c:pt idx="10">
                  <c:v>3.8298079999999999</c:v>
                </c:pt>
                <c:pt idx="11">
                  <c:v>4.0918479999999997</c:v>
                </c:pt>
                <c:pt idx="12">
                  <c:v>4.3689609999999997</c:v>
                </c:pt>
                <c:pt idx="13">
                  <c:v>4.6280200000000002</c:v>
                </c:pt>
                <c:pt idx="14">
                  <c:v>4.9855200000000002</c:v>
                </c:pt>
              </c:numCache>
            </c:numRef>
          </c:val>
          <c:smooth val="0"/>
        </c:ser>
        <c:ser>
          <c:idx val="2"/>
          <c:order val="2"/>
          <c:tx>
            <c:strRef>
              <c:f>SERIAL_ALL!$C$3</c:f>
              <c:strCache>
                <c:ptCount val="1"/>
                <c:pt idx="0">
                  <c:v>Simple</c:v>
                </c:pt>
              </c:strCache>
            </c:strRef>
          </c:tx>
          <c:spPr>
            <a:ln w="28575" cap="rnd">
              <a:solidFill>
                <a:schemeClr val="accent3"/>
              </a:solidFill>
              <a:round/>
            </a:ln>
            <a:effectLst/>
          </c:spPr>
          <c:marker>
            <c:symbol val="star"/>
            <c:size val="10"/>
            <c:spPr>
              <a:noFill/>
              <a:ln w="9525">
                <a:solidFill>
                  <a:schemeClr val="accent3"/>
                </a:solidFill>
              </a:ln>
              <a:effectLst/>
            </c:spPr>
          </c:marker>
          <c:val>
            <c:numRef>
              <c:f>SERIAL_ALL!$C$4:$C$18</c:f>
              <c:numCache>
                <c:formatCode>General</c:formatCode>
                <c:ptCount val="15"/>
                <c:pt idx="0">
                  <c:v>5.3009300000000001</c:v>
                </c:pt>
                <c:pt idx="1">
                  <c:v>7.8374420000000002</c:v>
                </c:pt>
                <c:pt idx="2">
                  <c:v>10.736298</c:v>
                </c:pt>
                <c:pt idx="3">
                  <c:v>13.024634000000001</c:v>
                </c:pt>
                <c:pt idx="4">
                  <c:v>15.444914000000001</c:v>
                </c:pt>
                <c:pt idx="5">
                  <c:v>17.633282000000001</c:v>
                </c:pt>
                <c:pt idx="6">
                  <c:v>20.215769999999999</c:v>
                </c:pt>
                <c:pt idx="7">
                  <c:v>22.350770000000001</c:v>
                </c:pt>
                <c:pt idx="8">
                  <c:v>24.611034</c:v>
                </c:pt>
                <c:pt idx="9">
                  <c:v>26.718402000000001</c:v>
                </c:pt>
                <c:pt idx="10">
                  <c:v>28.938962</c:v>
                </c:pt>
                <c:pt idx="11">
                  <c:v>31.022273999999999</c:v>
                </c:pt>
                <c:pt idx="12">
                  <c:v>33.207841999999999</c:v>
                </c:pt>
                <c:pt idx="13">
                  <c:v>35.273442000000003</c:v>
                </c:pt>
                <c:pt idx="14">
                  <c:v>37.69417</c:v>
                </c:pt>
              </c:numCache>
            </c:numRef>
          </c:val>
          <c:smooth val="0"/>
        </c:ser>
        <c:ser>
          <c:idx val="3"/>
          <c:order val="3"/>
          <c:tx>
            <c:strRef>
              <c:f>SERIAL_ALL!$D$3</c:f>
              <c:strCache>
                <c:ptCount val="1"/>
                <c:pt idx="0">
                  <c:v>Byte-GZ9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SERIAL_ALL!$D$4:$D$18</c:f>
              <c:numCache>
                <c:formatCode>General</c:formatCode>
                <c:ptCount val="15"/>
                <c:pt idx="0">
                  <c:v>0.84790200000000004</c:v>
                </c:pt>
                <c:pt idx="1">
                  <c:v>1.2206710000000001</c:v>
                </c:pt>
                <c:pt idx="2">
                  <c:v>1.705597</c:v>
                </c:pt>
                <c:pt idx="3">
                  <c:v>2.055749</c:v>
                </c:pt>
                <c:pt idx="4">
                  <c:v>2.4314930000000001</c:v>
                </c:pt>
                <c:pt idx="5">
                  <c:v>2.7699189999999998</c:v>
                </c:pt>
                <c:pt idx="6">
                  <c:v>3.214636</c:v>
                </c:pt>
                <c:pt idx="7">
                  <c:v>3.5478290000000001</c:v>
                </c:pt>
                <c:pt idx="8">
                  <c:v>3.9057379999999999</c:v>
                </c:pt>
                <c:pt idx="9">
                  <c:v>4.2344920000000004</c:v>
                </c:pt>
                <c:pt idx="10">
                  <c:v>4.5853739999999998</c:v>
                </c:pt>
                <c:pt idx="11">
                  <c:v>4.9121870000000003</c:v>
                </c:pt>
                <c:pt idx="12">
                  <c:v>5.2579060000000002</c:v>
                </c:pt>
                <c:pt idx="13">
                  <c:v>5.5802129999999996</c:v>
                </c:pt>
                <c:pt idx="14">
                  <c:v>6.003425</c:v>
                </c:pt>
              </c:numCache>
            </c:numRef>
          </c:val>
          <c:smooth val="0"/>
        </c:ser>
        <c:ser>
          <c:idx val="4"/>
          <c:order val="4"/>
          <c:tx>
            <c:strRef>
              <c:f>SERIAL_ALL!$E$3</c:f>
              <c:strCache>
                <c:ptCount val="1"/>
                <c:pt idx="0">
                  <c:v>Byte-BZ9</c:v>
                </c:pt>
              </c:strCache>
            </c:strRef>
          </c:tx>
          <c:spPr>
            <a:ln w="28575" cap="rnd">
              <a:solidFill>
                <a:schemeClr val="accent5"/>
              </a:solidFill>
              <a:round/>
            </a:ln>
            <a:effectLst/>
          </c:spPr>
          <c:marker>
            <c:symbol val="diamond"/>
            <c:size val="7"/>
            <c:spPr>
              <a:solidFill>
                <a:schemeClr val="accent5"/>
              </a:solidFill>
              <a:ln w="9525">
                <a:solidFill>
                  <a:schemeClr val="accent5"/>
                </a:solidFill>
              </a:ln>
              <a:effectLst/>
            </c:spPr>
          </c:marker>
          <c:dPt>
            <c:idx val="13"/>
            <c:marker>
              <c:symbol val="x"/>
              <c:size val="7"/>
              <c:spPr>
                <a:noFill/>
                <a:ln w="9525">
                  <a:solidFill>
                    <a:schemeClr val="accent5"/>
                  </a:solidFill>
                </a:ln>
                <a:effectLst/>
              </c:spPr>
            </c:marker>
            <c:bubble3D val="0"/>
          </c:dPt>
          <c:val>
            <c:numRef>
              <c:f>SERIAL_ALL!$E$4:$E$18</c:f>
              <c:numCache>
                <c:formatCode>General</c:formatCode>
                <c:ptCount val="15"/>
                <c:pt idx="0">
                  <c:v>0.71417600000000003</c:v>
                </c:pt>
                <c:pt idx="1">
                  <c:v>1.0360419999999999</c:v>
                </c:pt>
                <c:pt idx="2">
                  <c:v>1.4423569999999999</c:v>
                </c:pt>
                <c:pt idx="3">
                  <c:v>1.7264109999999999</c:v>
                </c:pt>
                <c:pt idx="4">
                  <c:v>2.023183</c:v>
                </c:pt>
                <c:pt idx="5">
                  <c:v>2.295007</c:v>
                </c:pt>
                <c:pt idx="6">
                  <c:v>2.6652640000000001</c:v>
                </c:pt>
                <c:pt idx="7">
                  <c:v>2.9249160000000001</c:v>
                </c:pt>
                <c:pt idx="8">
                  <c:v>3.203084</c:v>
                </c:pt>
                <c:pt idx="9">
                  <c:v>3.4627319999999999</c:v>
                </c:pt>
                <c:pt idx="10">
                  <c:v>3.7306629999999998</c:v>
                </c:pt>
                <c:pt idx="11">
                  <c:v>3.9811169999999998</c:v>
                </c:pt>
                <c:pt idx="12">
                  <c:v>4.2671000000000001</c:v>
                </c:pt>
                <c:pt idx="13">
                  <c:v>4.5172400000000001</c:v>
                </c:pt>
                <c:pt idx="14">
                  <c:v>4.8541720000000002</c:v>
                </c:pt>
              </c:numCache>
            </c:numRef>
          </c:val>
          <c:smooth val="0"/>
        </c:ser>
        <c:ser>
          <c:idx val="5"/>
          <c:order val="5"/>
          <c:tx>
            <c:strRef>
              <c:f>SERIAL_ALL!$F$3</c:f>
              <c:strCache>
                <c:ptCount val="1"/>
                <c:pt idx="0">
                  <c:v>Byte</c:v>
                </c:pt>
              </c:strCache>
            </c:strRef>
          </c:tx>
          <c:spPr>
            <a:ln w="28575" cap="rnd">
              <a:solidFill>
                <a:schemeClr val="accent6"/>
              </a:solidFill>
              <a:round/>
            </a:ln>
            <a:effectLst/>
          </c:spPr>
          <c:marker>
            <c:symbol val="diamond"/>
            <c:size val="7"/>
            <c:spPr>
              <a:solidFill>
                <a:schemeClr val="accent6"/>
              </a:solidFill>
              <a:ln w="9525">
                <a:solidFill>
                  <a:schemeClr val="accent6"/>
                </a:solidFill>
              </a:ln>
              <a:effectLst/>
            </c:spPr>
          </c:marker>
          <c:val>
            <c:numRef>
              <c:f>SERIAL_ALL!$F$4:$F$18</c:f>
              <c:numCache>
                <c:formatCode>General</c:formatCode>
                <c:ptCount val="15"/>
                <c:pt idx="0">
                  <c:v>1.5259819999999999</c:v>
                </c:pt>
                <c:pt idx="1">
                  <c:v>2.2351100000000002</c:v>
                </c:pt>
                <c:pt idx="2">
                  <c:v>3.0598239999999999</c:v>
                </c:pt>
                <c:pt idx="3">
                  <c:v>3.7069079999999999</c:v>
                </c:pt>
                <c:pt idx="4">
                  <c:v>4.386978</c:v>
                </c:pt>
                <c:pt idx="5">
                  <c:v>5.0090700000000004</c:v>
                </c:pt>
                <c:pt idx="6">
                  <c:v>5.7546920000000004</c:v>
                </c:pt>
                <c:pt idx="7">
                  <c:v>6.363442</c:v>
                </c:pt>
                <c:pt idx="8">
                  <c:v>7.0035059999999998</c:v>
                </c:pt>
                <c:pt idx="9">
                  <c:v>7.6053499999999996</c:v>
                </c:pt>
                <c:pt idx="10">
                  <c:v>8.2354880000000001</c:v>
                </c:pt>
                <c:pt idx="11">
                  <c:v>8.8313159999999993</c:v>
                </c:pt>
                <c:pt idx="12">
                  <c:v>9.4527079999999994</c:v>
                </c:pt>
                <c:pt idx="13">
                  <c:v>10.04411</c:v>
                </c:pt>
                <c:pt idx="14">
                  <c:v>10.74929</c:v>
                </c:pt>
              </c:numCache>
            </c:numRef>
          </c:val>
          <c:smooth val="0"/>
        </c:ser>
        <c:ser>
          <c:idx val="6"/>
          <c:order val="6"/>
          <c:tx>
            <c:strRef>
              <c:f>SERIAL_ALL!$G$3</c:f>
              <c:strCache>
                <c:ptCount val="1"/>
                <c:pt idx="0">
                  <c:v>Bit-GZ9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SERIAL_ALL!$G$4:$G$18</c:f>
              <c:numCache>
                <c:formatCode>General</c:formatCode>
                <c:ptCount val="15"/>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pt idx="14">
                  <c:v>4.6435129999999996</c:v>
                </c:pt>
              </c:numCache>
            </c:numRef>
          </c:val>
          <c:smooth val="0"/>
        </c:ser>
        <c:ser>
          <c:idx val="7"/>
          <c:order val="7"/>
          <c:tx>
            <c:strRef>
              <c:f>SERIAL_ALL!$H$3</c:f>
              <c:strCache>
                <c:ptCount val="1"/>
                <c:pt idx="0">
                  <c:v>Bit-BZ9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SERIAL_ALL!$H$4:$H$18</c:f>
              <c:numCache>
                <c:formatCode>General</c:formatCode>
                <c:ptCount val="15"/>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pt idx="14">
                  <c:v>4.6574900000000001</c:v>
                </c:pt>
              </c:numCache>
            </c:numRef>
          </c:val>
          <c:smooth val="0"/>
        </c:ser>
        <c:ser>
          <c:idx val="8"/>
          <c:order val="8"/>
          <c:tx>
            <c:strRef>
              <c:f>SERIAL_ALL!$I$3</c:f>
              <c:strCache>
                <c:ptCount val="1"/>
                <c:pt idx="0">
                  <c:v>Bit</c:v>
                </c:pt>
              </c:strCache>
            </c:strRef>
          </c:tx>
          <c:spPr>
            <a:ln w="28575" cap="rnd">
              <a:solidFill>
                <a:schemeClr val="accent3">
                  <a:lumMod val="60000"/>
                </a:schemeClr>
              </a:solidFill>
              <a:round/>
            </a:ln>
            <a:effectLst/>
          </c:spPr>
          <c:marker>
            <c:symbol val="x"/>
            <c:size val="7"/>
            <c:spPr>
              <a:noFill/>
              <a:ln w="9525">
                <a:solidFill>
                  <a:schemeClr val="accent3">
                    <a:lumMod val="60000"/>
                  </a:schemeClr>
                </a:solidFill>
              </a:ln>
              <a:effectLst/>
            </c:spPr>
          </c:marker>
          <c:val>
            <c:numRef>
              <c:f>SERIAL_ALL!$I$4:$I$18</c:f>
              <c:numCache>
                <c:formatCode>General</c:formatCode>
                <c:ptCount val="15"/>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pt idx="14">
                  <c:v>4.655348</c:v>
                </c:pt>
              </c:numCache>
            </c:numRef>
          </c:val>
          <c:smooth val="0"/>
        </c:ser>
        <c:dLbls>
          <c:showLegendKey val="0"/>
          <c:showVal val="0"/>
          <c:showCatName val="0"/>
          <c:showSerName val="0"/>
          <c:showPercent val="0"/>
          <c:showBubbleSize val="0"/>
        </c:dLbls>
        <c:marker val="1"/>
        <c:smooth val="0"/>
        <c:axId val="609978288"/>
        <c:axId val="609985736"/>
      </c:lineChart>
      <c:catAx>
        <c:axId val="609978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5736"/>
        <c:crosses val="autoZero"/>
        <c:auto val="1"/>
        <c:lblAlgn val="ctr"/>
        <c:lblOffset val="100"/>
        <c:noMultiLvlLbl val="0"/>
      </c:catAx>
      <c:valAx>
        <c:axId val="609985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78288"/>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BIT_FLAT!$C$19</c:f>
              <c:strCache>
                <c:ptCount val="1"/>
                <c:pt idx="0">
                  <c:v>Bit-GZ9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BIT_FLAT!$C$20:$C$33</c:f>
              <c:numCache>
                <c:formatCode>General</c:formatCode>
                <c:ptCount val="14"/>
                <c:pt idx="0">
                  <c:v>0.63467300000000004</c:v>
                </c:pt>
                <c:pt idx="1">
                  <c:v>0.92608699999999999</c:v>
                </c:pt>
                <c:pt idx="2">
                  <c:v>1.28651</c:v>
                </c:pt>
                <c:pt idx="3">
                  <c:v>1.563652</c:v>
                </c:pt>
                <c:pt idx="4">
                  <c:v>1.843405</c:v>
                </c:pt>
                <c:pt idx="5">
                  <c:v>2.0994999999999999</c:v>
                </c:pt>
                <c:pt idx="6">
                  <c:v>2.441236</c:v>
                </c:pt>
                <c:pt idx="7">
                  <c:v>2.7003509999999999</c:v>
                </c:pt>
                <c:pt idx="8">
                  <c:v>2.9974029999999998</c:v>
                </c:pt>
                <c:pt idx="9">
                  <c:v>3.221654</c:v>
                </c:pt>
                <c:pt idx="10">
                  <c:v>3.5229499999999998</c:v>
                </c:pt>
                <c:pt idx="11">
                  <c:v>3.7750520000000001</c:v>
                </c:pt>
                <c:pt idx="12">
                  <c:v>4.0433450000000004</c:v>
                </c:pt>
                <c:pt idx="13">
                  <c:v>4.2523989999999996</c:v>
                </c:pt>
              </c:numCache>
            </c:numRef>
          </c:val>
          <c:smooth val="0"/>
        </c:ser>
        <c:ser>
          <c:idx val="1"/>
          <c:order val="1"/>
          <c:tx>
            <c:strRef>
              <c:f>BIT_FLAT!$D$19</c:f>
              <c:strCache>
                <c:ptCount val="1"/>
                <c:pt idx="0">
                  <c:v>Bit-GZ1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BIT_FLAT!$D$20:$D$33</c:f>
              <c:numCache>
                <c:formatCode>General</c:formatCode>
                <c:ptCount val="14"/>
                <c:pt idx="0">
                  <c:v>0.64016200000000001</c:v>
                </c:pt>
                <c:pt idx="1">
                  <c:v>0.93402600000000002</c:v>
                </c:pt>
                <c:pt idx="2">
                  <c:v>1.297944</c:v>
                </c:pt>
                <c:pt idx="3">
                  <c:v>1.575755</c:v>
                </c:pt>
                <c:pt idx="4">
                  <c:v>1.8577330000000001</c:v>
                </c:pt>
                <c:pt idx="5">
                  <c:v>2.1159219999999999</c:v>
                </c:pt>
                <c:pt idx="6">
                  <c:v>2.4593060000000002</c:v>
                </c:pt>
                <c:pt idx="7">
                  <c:v>2.7205010000000001</c:v>
                </c:pt>
                <c:pt idx="8">
                  <c:v>3.0204490000000002</c:v>
                </c:pt>
                <c:pt idx="9">
                  <c:v>3.2460460000000002</c:v>
                </c:pt>
                <c:pt idx="10">
                  <c:v>3.5483509999999998</c:v>
                </c:pt>
                <c:pt idx="11">
                  <c:v>3.803051</c:v>
                </c:pt>
                <c:pt idx="12">
                  <c:v>4.0735080000000004</c:v>
                </c:pt>
                <c:pt idx="13">
                  <c:v>4.2838859999999999</c:v>
                </c:pt>
              </c:numCache>
            </c:numRef>
          </c:val>
          <c:smooth val="0"/>
        </c:ser>
        <c:ser>
          <c:idx val="2"/>
          <c:order val="2"/>
          <c:tx>
            <c:strRef>
              <c:f>BIT_FLAT!$E$19</c:f>
              <c:strCache>
                <c:ptCount val="1"/>
                <c:pt idx="0">
                  <c:v>Bit-BZ1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BIT_FLAT!$E$20:$E$33</c:f>
              <c:numCache>
                <c:formatCode>General</c:formatCode>
                <c:ptCount val="14"/>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numCache>
            </c:numRef>
          </c:val>
          <c:smooth val="0"/>
        </c:ser>
        <c:ser>
          <c:idx val="3"/>
          <c:order val="3"/>
          <c:tx>
            <c:strRef>
              <c:f>BIT_FLAT!$F$19</c:f>
              <c:strCache>
                <c:ptCount val="1"/>
                <c:pt idx="0">
                  <c:v>Bit-BZ9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BIT_FLAT!$F$20:$F$33</c:f>
              <c:numCache>
                <c:formatCode>General</c:formatCode>
                <c:ptCount val="14"/>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numCache>
            </c:numRef>
          </c:val>
          <c:smooth val="0"/>
        </c:ser>
        <c:ser>
          <c:idx val="4"/>
          <c:order val="4"/>
          <c:tx>
            <c:strRef>
              <c:f>BIT_FLAT!$G$19</c:f>
              <c:strCache>
                <c:ptCount val="1"/>
                <c:pt idx="0">
                  <c:v>Bit</c:v>
                </c:pt>
              </c:strCache>
            </c:strRef>
          </c:tx>
          <c:spPr>
            <a:ln w="28575" cap="rnd">
              <a:solidFill>
                <a:schemeClr val="accent5"/>
              </a:solidFill>
              <a:round/>
            </a:ln>
            <a:effectLst/>
          </c:spPr>
          <c:marker>
            <c:symbol val="square"/>
            <c:size val="10"/>
            <c:spPr>
              <a:solidFill>
                <a:schemeClr val="accent5"/>
              </a:solidFill>
              <a:ln w="9525">
                <a:solidFill>
                  <a:schemeClr val="accent5"/>
                </a:solidFill>
              </a:ln>
              <a:effectLst/>
            </c:spPr>
          </c:marker>
          <c:val>
            <c:numRef>
              <c:f>BIT_FLAT!$G$20:$G$33</c:f>
              <c:numCache>
                <c:formatCode>General</c:formatCode>
                <c:ptCount val="14"/>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numCache>
            </c:numRef>
          </c:val>
          <c:smooth val="0"/>
        </c:ser>
        <c:ser>
          <c:idx val="5"/>
          <c:order val="5"/>
          <c:tx>
            <c:strRef>
              <c:f>BIT_FLAT!$H$19</c:f>
              <c:strCache>
                <c:ptCount val="1"/>
                <c:pt idx="0">
                  <c:v>Flat</c:v>
                </c:pt>
              </c:strCache>
            </c:strRef>
          </c:tx>
          <c:spPr>
            <a:ln w="28575" cap="rnd">
              <a:solidFill>
                <a:schemeClr val="accent6"/>
              </a:solidFill>
              <a:round/>
            </a:ln>
            <a:effectLst/>
          </c:spPr>
          <c:marker>
            <c:symbol val="circle"/>
            <c:size val="10"/>
            <c:spPr>
              <a:solidFill>
                <a:schemeClr val="accent6"/>
              </a:solidFill>
              <a:ln w="9525">
                <a:solidFill>
                  <a:schemeClr val="accent6"/>
                </a:solidFill>
              </a:ln>
              <a:effectLst/>
            </c:spPr>
          </c:marker>
          <c:val>
            <c:numRef>
              <c:f>BIT_FLAT!$H$20:$H$33</c:f>
              <c:numCache>
                <c:formatCode>General</c:formatCode>
                <c:ptCount val="14"/>
                <c:pt idx="0">
                  <c:v>2.6998920000000002</c:v>
                </c:pt>
                <c:pt idx="1">
                  <c:v>10.799892</c:v>
                </c:pt>
                <c:pt idx="2">
                  <c:v>97.199892000000006</c:v>
                </c:pt>
                <c:pt idx="3">
                  <c:v>172.799892</c:v>
                </c:pt>
                <c:pt idx="4">
                  <c:v>404.99989199999999</c:v>
                </c:pt>
                <c:pt idx="5">
                  <c:v>583.19989199999998</c:v>
                </c:pt>
                <c:pt idx="6">
                  <c:v>1587.599892</c:v>
                </c:pt>
                <c:pt idx="7">
                  <c:v>2073.5998920000002</c:v>
                </c:pt>
                <c:pt idx="8">
                  <c:v>3280.4998919999998</c:v>
                </c:pt>
                <c:pt idx="9">
                  <c:v>4049.9998919999998</c:v>
                </c:pt>
                <c:pt idx="10">
                  <c:v>5880.5998920000002</c:v>
                </c:pt>
                <c:pt idx="11">
                  <c:v>6998.3998920000004</c:v>
                </c:pt>
                <c:pt idx="12">
                  <c:v>9582.2998920000009</c:v>
                </c:pt>
                <c:pt idx="13">
                  <c:v>11113.199892000001</c:v>
                </c:pt>
              </c:numCache>
            </c:numRef>
          </c:val>
          <c:smooth val="0"/>
        </c:ser>
        <c:ser>
          <c:idx val="6"/>
          <c:order val="6"/>
          <c:tx>
            <c:strRef>
              <c:f>BIT_FLAT!$I$19</c:f>
              <c:strCache>
                <c:ptCount val="1"/>
                <c:pt idx="0">
                  <c:v>Flat-GZ1</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BIT_FLAT!$I$20:$I$33</c:f>
              <c:numCache>
                <c:formatCode>General</c:formatCode>
                <c:ptCount val="14"/>
                <c:pt idx="0">
                  <c:v>1.1351960000000001</c:v>
                </c:pt>
                <c:pt idx="1">
                  <c:v>2.0685020000000001</c:v>
                </c:pt>
                <c:pt idx="2">
                  <c:v>6.7633840000000003</c:v>
                </c:pt>
                <c:pt idx="3">
                  <c:v>10.278718</c:v>
                </c:pt>
                <c:pt idx="4">
                  <c:v>20.17475</c:v>
                </c:pt>
                <c:pt idx="5">
                  <c:v>27.152488000000002</c:v>
                </c:pt>
                <c:pt idx="6">
                  <c:v>64.362904</c:v>
                </c:pt>
                <c:pt idx="7">
                  <c:v>81.880494999999996</c:v>
                </c:pt>
                <c:pt idx="8">
                  <c:v>125.61849100000001</c:v>
                </c:pt>
                <c:pt idx="9">
                  <c:v>156.93200200000001</c:v>
                </c:pt>
                <c:pt idx="10">
                  <c:v>226.76756900000001</c:v>
                </c:pt>
                <c:pt idx="11">
                  <c:v>266.94511799999998</c:v>
                </c:pt>
                <c:pt idx="12">
                  <c:v>360.96011199999998</c:v>
                </c:pt>
                <c:pt idx="13">
                  <c:v>415.14542799999998</c:v>
                </c:pt>
              </c:numCache>
            </c:numRef>
          </c:val>
          <c:smooth val="0"/>
        </c:ser>
        <c:ser>
          <c:idx val="7"/>
          <c:order val="7"/>
          <c:tx>
            <c:strRef>
              <c:f>BIT_FLAT!$J$19</c:f>
              <c:strCache>
                <c:ptCount val="1"/>
                <c:pt idx="0">
                  <c:v>Flat-GZ9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BIT_FLAT!$J$20:$J$33</c:f>
              <c:numCache>
                <c:formatCode>General</c:formatCode>
                <c:ptCount val="14"/>
                <c:pt idx="0">
                  <c:v>1.098004</c:v>
                </c:pt>
                <c:pt idx="1">
                  <c:v>2.0138479999999999</c:v>
                </c:pt>
                <c:pt idx="2">
                  <c:v>6.3492490000000004</c:v>
                </c:pt>
                <c:pt idx="3">
                  <c:v>9.7136209999999998</c:v>
                </c:pt>
                <c:pt idx="4">
                  <c:v>19.158458</c:v>
                </c:pt>
                <c:pt idx="5">
                  <c:v>26.298677999999999</c:v>
                </c:pt>
                <c:pt idx="6">
                  <c:v>62.616112000000001</c:v>
                </c:pt>
                <c:pt idx="7">
                  <c:v>82.538527999999999</c:v>
                </c:pt>
                <c:pt idx="8">
                  <c:v>122.699726</c:v>
                </c:pt>
                <c:pt idx="9">
                  <c:v>156.84225900000001</c:v>
                </c:pt>
                <c:pt idx="10">
                  <c:v>210.29850999999999</c:v>
                </c:pt>
                <c:pt idx="11">
                  <c:v>260.89399300000002</c:v>
                </c:pt>
                <c:pt idx="12">
                  <c:v>341.36746099999999</c:v>
                </c:pt>
                <c:pt idx="13">
                  <c:v>411.226159</c:v>
                </c:pt>
              </c:numCache>
            </c:numRef>
          </c:val>
          <c:smooth val="0"/>
        </c:ser>
        <c:ser>
          <c:idx val="8"/>
          <c:order val="8"/>
          <c:tx>
            <c:strRef>
              <c:f>BIT_FLAT!$K$19</c:f>
              <c:strCache>
                <c:ptCount val="1"/>
                <c:pt idx="0">
                  <c:v>Flat-BZ1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BIT_FLAT!$K$20:$K$33</c:f>
              <c:numCache>
                <c:formatCode>General</c:formatCode>
                <c:ptCount val="14"/>
                <c:pt idx="0">
                  <c:v>1.0469520000000001</c:v>
                </c:pt>
                <c:pt idx="1">
                  <c:v>1.8844099999999999</c:v>
                </c:pt>
                <c:pt idx="2">
                  <c:v>5.6354680000000004</c:v>
                </c:pt>
                <c:pt idx="3">
                  <c:v>8.7316900000000004</c:v>
                </c:pt>
                <c:pt idx="4">
                  <c:v>17.338542</c:v>
                </c:pt>
                <c:pt idx="5">
                  <c:v>24.112266000000002</c:v>
                </c:pt>
                <c:pt idx="6">
                  <c:v>58.933388000000001</c:v>
                </c:pt>
                <c:pt idx="7">
                  <c:v>75.606254000000007</c:v>
                </c:pt>
                <c:pt idx="8">
                  <c:v>117.71544900000001</c:v>
                </c:pt>
                <c:pt idx="9">
                  <c:v>146.97405000000001</c:v>
                </c:pt>
                <c:pt idx="10">
                  <c:v>210.71213900000001</c:v>
                </c:pt>
                <c:pt idx="11">
                  <c:v>248.602442</c:v>
                </c:pt>
                <c:pt idx="12">
                  <c:v>340.46160200000003</c:v>
                </c:pt>
                <c:pt idx="13">
                  <c:v>391.16882700000002</c:v>
                </c:pt>
              </c:numCache>
            </c:numRef>
          </c:val>
          <c:smooth val="0"/>
        </c:ser>
        <c:ser>
          <c:idx val="9"/>
          <c:order val="9"/>
          <c:tx>
            <c:strRef>
              <c:f>BIT_FLAT!$L$19</c:f>
              <c:strCache>
                <c:ptCount val="1"/>
                <c:pt idx="0">
                  <c:v>Flat-BZ9</c:v>
                </c:pt>
              </c:strCache>
            </c:strRef>
          </c:tx>
          <c:spPr>
            <a:ln w="28575" cap="rnd">
              <a:solidFill>
                <a:schemeClr val="accent4">
                  <a:lumMod val="60000"/>
                </a:schemeClr>
              </a:solidFill>
              <a:round/>
            </a:ln>
            <a:effectLst/>
          </c:spPr>
          <c:marker>
            <c:symbol val="diamond"/>
            <c:size val="10"/>
            <c:spPr>
              <a:solidFill>
                <a:schemeClr val="accent4">
                  <a:lumMod val="60000"/>
                </a:schemeClr>
              </a:solidFill>
              <a:ln w="9525">
                <a:solidFill>
                  <a:schemeClr val="accent4">
                    <a:lumMod val="60000"/>
                  </a:schemeClr>
                </a:solidFill>
              </a:ln>
              <a:effectLst/>
            </c:spPr>
          </c:marker>
          <c:val>
            <c:numRef>
              <c:f>BIT_FLAT!$L$20:$L$33</c:f>
              <c:numCache>
                <c:formatCode>General</c:formatCode>
                <c:ptCount val="14"/>
                <c:pt idx="0">
                  <c:v>1.016653</c:v>
                </c:pt>
                <c:pt idx="1">
                  <c:v>1.833116</c:v>
                </c:pt>
                <c:pt idx="2">
                  <c:v>5.3096889999999997</c:v>
                </c:pt>
                <c:pt idx="3">
                  <c:v>8.2059409999999993</c:v>
                </c:pt>
                <c:pt idx="4">
                  <c:v>16.331551000000001</c:v>
                </c:pt>
                <c:pt idx="5">
                  <c:v>22.454131</c:v>
                </c:pt>
                <c:pt idx="6">
                  <c:v>54.240493999999998</c:v>
                </c:pt>
                <c:pt idx="7">
                  <c:v>69.260401000000002</c:v>
                </c:pt>
                <c:pt idx="8">
                  <c:v>107.30529300000001</c:v>
                </c:pt>
                <c:pt idx="9">
                  <c:v>132.83952300000001</c:v>
                </c:pt>
                <c:pt idx="10">
                  <c:v>192.86763099999999</c:v>
                </c:pt>
                <c:pt idx="11">
                  <c:v>226.09301600000001</c:v>
                </c:pt>
                <c:pt idx="12">
                  <c:v>312.40265499999998</c:v>
                </c:pt>
                <c:pt idx="13">
                  <c:v>358.19503400000002</c:v>
                </c:pt>
              </c:numCache>
            </c:numRef>
          </c:val>
          <c:smooth val="0"/>
        </c:ser>
        <c:dLbls>
          <c:showLegendKey val="0"/>
          <c:showVal val="0"/>
          <c:showCatName val="0"/>
          <c:showSerName val="0"/>
          <c:showPercent val="0"/>
          <c:showBubbleSize val="0"/>
        </c:dLbls>
        <c:marker val="1"/>
        <c:smooth val="0"/>
        <c:axId val="609988088"/>
        <c:axId val="609986128"/>
      </c:lineChart>
      <c:catAx>
        <c:axId val="609988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a:t>
                </a:r>
                <a:r>
                  <a:rPr lang="en-GB" baseline="0"/>
                  <a:t> Factor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6128"/>
        <c:crosses val="autoZero"/>
        <c:auto val="1"/>
        <c:lblAlgn val="ctr"/>
        <c:lblOffset val="100"/>
        <c:noMultiLvlLbl val="0"/>
      </c:catAx>
      <c:valAx>
        <c:axId val="60998612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8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SIZE!$A$14:$K$14</c:f>
              <c:strCache>
                <c:ptCount val="11"/>
                <c:pt idx="0">
                  <c:v>Simple-GZ9</c:v>
                </c:pt>
                <c:pt idx="1">
                  <c:v>Simple-BZ9</c:v>
                </c:pt>
                <c:pt idx="2">
                  <c:v>Simple</c:v>
                </c:pt>
                <c:pt idx="3">
                  <c:v>Byte-GZ9</c:v>
                </c:pt>
                <c:pt idx="4">
                  <c:v>Byte-BZ9</c:v>
                </c:pt>
                <c:pt idx="5">
                  <c:v>Byte</c:v>
                </c:pt>
                <c:pt idx="6">
                  <c:v>Bit-GZ9</c:v>
                </c:pt>
                <c:pt idx="7">
                  <c:v>Bit-BZ9</c:v>
                </c:pt>
                <c:pt idx="8">
                  <c:v>Bit</c:v>
                </c:pt>
                <c:pt idx="9">
                  <c:v>Flat-GZ9</c:v>
                </c:pt>
                <c:pt idx="10">
                  <c:v>Flat-BZ9</c:v>
                </c:pt>
              </c:strCache>
            </c:strRef>
          </c:cat>
          <c:val>
            <c:numRef>
              <c:f>SIZE!$A$15:$K$15</c:f>
              <c:numCache>
                <c:formatCode>General</c:formatCode>
                <c:ptCount val="11"/>
                <c:pt idx="0">
                  <c:v>717803</c:v>
                </c:pt>
                <c:pt idx="1">
                  <c:v>458702</c:v>
                </c:pt>
                <c:pt idx="2">
                  <c:v>3157077</c:v>
                </c:pt>
                <c:pt idx="3">
                  <c:v>631349</c:v>
                </c:pt>
                <c:pt idx="4">
                  <c:v>451722</c:v>
                </c:pt>
                <c:pt idx="5">
                  <c:v>1991447</c:v>
                </c:pt>
                <c:pt idx="6">
                  <c:v>709352</c:v>
                </c:pt>
                <c:pt idx="7">
                  <c:v>593360</c:v>
                </c:pt>
                <c:pt idx="8">
                  <c:v>1621054</c:v>
                </c:pt>
                <c:pt idx="9">
                  <c:v>18705704</c:v>
                </c:pt>
                <c:pt idx="10">
                  <c:v>18786190</c:v>
                </c:pt>
              </c:numCache>
            </c:numRef>
          </c:val>
        </c:ser>
        <c:dLbls>
          <c:showLegendKey val="0"/>
          <c:showVal val="0"/>
          <c:showCatName val="0"/>
          <c:showSerName val="0"/>
          <c:showPercent val="0"/>
          <c:showBubbleSize val="0"/>
        </c:dLbls>
        <c:gapWidth val="219"/>
        <c:overlap val="-27"/>
        <c:axId val="609987696"/>
        <c:axId val="609992008"/>
      </c:barChart>
      <c:catAx>
        <c:axId val="609987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92008"/>
        <c:crosses val="autoZero"/>
        <c:auto val="1"/>
        <c:lblAlgn val="ctr"/>
        <c:lblOffset val="100"/>
        <c:noMultiLvlLbl val="0"/>
      </c:catAx>
      <c:valAx>
        <c:axId val="60999200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7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RAW!$A$18</c:f>
              <c:strCache>
                <c:ptCount val="1"/>
                <c:pt idx="0">
                  <c:v>Flat-GZ1</c:v>
                </c:pt>
              </c:strCache>
            </c:strRef>
          </c:tx>
          <c:spPr>
            <a:ln w="28575" cap="rnd">
              <a:solidFill>
                <a:schemeClr val="accent1"/>
              </a:solidFill>
              <a:round/>
            </a:ln>
            <a:effectLst/>
          </c:spPr>
          <c:marker>
            <c:symbol val="dash"/>
            <c:size val="8"/>
            <c:spPr>
              <a:solidFill>
                <a:schemeClr val="accent1"/>
              </a:solidFill>
              <a:ln w="9525">
                <a:solidFill>
                  <a:schemeClr val="accent1"/>
                </a:solidFill>
              </a:ln>
              <a:effectLst/>
            </c:spPr>
          </c:marker>
          <c:val>
            <c:numRef>
              <c:f>RAW!$A$19:$A$32</c:f>
              <c:numCache>
                <c:formatCode>General</c:formatCode>
                <c:ptCount val="14"/>
                <c:pt idx="0">
                  <c:v>0.11032500000000001</c:v>
                </c:pt>
                <c:pt idx="1">
                  <c:v>0.33928700000000001</c:v>
                </c:pt>
                <c:pt idx="2">
                  <c:v>2.5942249999999998</c:v>
                </c:pt>
                <c:pt idx="3">
                  <c:v>4.541315</c:v>
                </c:pt>
                <c:pt idx="4">
                  <c:v>10.685342</c:v>
                </c:pt>
                <c:pt idx="5">
                  <c:v>15.036721999999999</c:v>
                </c:pt>
                <c:pt idx="6">
                  <c:v>40.538609999999998</c:v>
                </c:pt>
                <c:pt idx="7">
                  <c:v>52.874200999999999</c:v>
                </c:pt>
                <c:pt idx="8">
                  <c:v>83.504371000000006</c:v>
                </c:pt>
                <c:pt idx="9">
                  <c:v>102.983923</c:v>
                </c:pt>
                <c:pt idx="10">
                  <c:v>149.75825800000001</c:v>
                </c:pt>
                <c:pt idx="11">
                  <c:v>177.61943299999999</c:v>
                </c:pt>
                <c:pt idx="12">
                  <c:v>244.10011600000001</c:v>
                </c:pt>
                <c:pt idx="13">
                  <c:v>282.29992299999998</c:v>
                </c:pt>
              </c:numCache>
            </c:numRef>
          </c:val>
          <c:smooth val="0"/>
        </c:ser>
        <c:ser>
          <c:idx val="1"/>
          <c:order val="1"/>
          <c:tx>
            <c:strRef>
              <c:f>RAW!$B$18</c:f>
              <c:strCache>
                <c:ptCount val="1"/>
                <c:pt idx="0">
                  <c:v>Flat-GZ9</c:v>
                </c:pt>
              </c:strCache>
            </c:strRef>
          </c:tx>
          <c:spPr>
            <a:ln w="28575" cap="rnd">
              <a:solidFill>
                <a:schemeClr val="accent2"/>
              </a:solidFill>
              <a:round/>
            </a:ln>
            <a:effectLst/>
          </c:spPr>
          <c:marker>
            <c:symbol val="x"/>
            <c:size val="5"/>
            <c:spPr>
              <a:noFill/>
              <a:ln w="9525">
                <a:solidFill>
                  <a:schemeClr val="accent2"/>
                </a:solidFill>
              </a:ln>
              <a:effectLst/>
            </c:spPr>
          </c:marker>
          <c:val>
            <c:numRef>
              <c:f>RAW!$B$19:$B$32</c:f>
              <c:numCache>
                <c:formatCode>General</c:formatCode>
                <c:ptCount val="14"/>
                <c:pt idx="0">
                  <c:v>0.13730800000000001</c:v>
                </c:pt>
                <c:pt idx="1">
                  <c:v>0.38599299999999998</c:v>
                </c:pt>
                <c:pt idx="2">
                  <c:v>2.665432</c:v>
                </c:pt>
                <c:pt idx="3">
                  <c:v>4.6309180000000003</c:v>
                </c:pt>
                <c:pt idx="4">
                  <c:v>10.819853999999999</c:v>
                </c:pt>
                <c:pt idx="5">
                  <c:v>15.247809</c:v>
                </c:pt>
                <c:pt idx="6">
                  <c:v>41.075201999999997</c:v>
                </c:pt>
                <c:pt idx="7">
                  <c:v>53.808059</c:v>
                </c:pt>
                <c:pt idx="8">
                  <c:v>84.507889000000006</c:v>
                </c:pt>
                <c:pt idx="9">
                  <c:v>104.63845600000001</c:v>
                </c:pt>
                <c:pt idx="10">
                  <c:v>150.70794100000001</c:v>
                </c:pt>
                <c:pt idx="11">
                  <c:v>179.76454799999999</c:v>
                </c:pt>
                <c:pt idx="12">
                  <c:v>245.42616899999999</c:v>
                </c:pt>
                <c:pt idx="13">
                  <c:v>285.11057899999997</c:v>
                </c:pt>
              </c:numCache>
            </c:numRef>
          </c:val>
          <c:smooth val="0"/>
        </c:ser>
        <c:ser>
          <c:idx val="2"/>
          <c:order val="2"/>
          <c:tx>
            <c:strRef>
              <c:f>RAW!$C$18</c:f>
              <c:strCache>
                <c:ptCount val="1"/>
                <c:pt idx="0">
                  <c:v>Flat-BZ1</c:v>
                </c:pt>
              </c:strCache>
            </c:strRef>
          </c:tx>
          <c:spPr>
            <a:ln w="28575" cap="rnd">
              <a:solidFill>
                <a:schemeClr val="accent3"/>
              </a:solidFill>
              <a:round/>
            </a:ln>
            <a:effectLst/>
          </c:spPr>
          <c:marker>
            <c:symbol val="diamond"/>
            <c:size val="7"/>
            <c:spPr>
              <a:solidFill>
                <a:schemeClr val="accent3"/>
              </a:solidFill>
              <a:ln w="9525">
                <a:solidFill>
                  <a:schemeClr val="accent3"/>
                </a:solidFill>
              </a:ln>
              <a:effectLst/>
            </c:spPr>
          </c:marker>
          <c:val>
            <c:numRef>
              <c:f>RAW!$C$19:$C$32</c:f>
              <c:numCache>
                <c:formatCode>General</c:formatCode>
                <c:ptCount val="14"/>
                <c:pt idx="0">
                  <c:v>0.17213100000000001</c:v>
                </c:pt>
                <c:pt idx="1">
                  <c:v>0.464229</c:v>
                </c:pt>
                <c:pt idx="2">
                  <c:v>3.0296150000000002</c:v>
                </c:pt>
                <c:pt idx="3">
                  <c:v>5.2360350000000002</c:v>
                </c:pt>
                <c:pt idx="4">
                  <c:v>12.104531</c:v>
                </c:pt>
                <c:pt idx="5">
                  <c:v>17.019062999999999</c:v>
                </c:pt>
                <c:pt idx="6">
                  <c:v>45.717421999999999</c:v>
                </c:pt>
                <c:pt idx="7">
                  <c:v>59.570127999999997</c:v>
                </c:pt>
                <c:pt idx="8">
                  <c:v>93.945779000000002</c:v>
                </c:pt>
                <c:pt idx="9">
                  <c:v>115.72918</c:v>
                </c:pt>
                <c:pt idx="10">
                  <c:v>168.17277000000001</c:v>
                </c:pt>
                <c:pt idx="11">
                  <c:v>199.254907</c:v>
                </c:pt>
                <c:pt idx="12">
                  <c:v>273.49620800000002</c:v>
                </c:pt>
                <c:pt idx="13">
                  <c:v>316.04562700000002</c:v>
                </c:pt>
              </c:numCache>
            </c:numRef>
          </c:val>
          <c:smooth val="0"/>
        </c:ser>
        <c:ser>
          <c:idx val="3"/>
          <c:order val="3"/>
          <c:tx>
            <c:strRef>
              <c:f>RAW!$D$18</c:f>
              <c:strCache>
                <c:ptCount val="1"/>
                <c:pt idx="0">
                  <c:v>Flat-BZ9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RAW!$D$19:$D$32</c:f>
              <c:numCache>
                <c:formatCode>General</c:formatCode>
                <c:ptCount val="14"/>
                <c:pt idx="0">
                  <c:v>0.32334200000000002</c:v>
                </c:pt>
                <c:pt idx="1">
                  <c:v>0.74524599999999996</c:v>
                </c:pt>
                <c:pt idx="2">
                  <c:v>3.887734</c:v>
                </c:pt>
                <c:pt idx="3">
                  <c:v>6.5080340000000003</c:v>
                </c:pt>
                <c:pt idx="4">
                  <c:v>14.811439</c:v>
                </c:pt>
                <c:pt idx="5">
                  <c:v>20.643128999999998</c:v>
                </c:pt>
                <c:pt idx="6">
                  <c:v>56.117731999999997</c:v>
                </c:pt>
                <c:pt idx="7">
                  <c:v>72.423169000000001</c:v>
                </c:pt>
                <c:pt idx="8">
                  <c:v>113.89394</c:v>
                </c:pt>
                <c:pt idx="9">
                  <c:v>139.54470800000001</c:v>
                </c:pt>
                <c:pt idx="10">
                  <c:v>200.351415</c:v>
                </c:pt>
                <c:pt idx="11">
                  <c:v>235.54983999999999</c:v>
                </c:pt>
                <c:pt idx="12">
                  <c:v>322.744372</c:v>
                </c:pt>
                <c:pt idx="13">
                  <c:v>369.46576099999999</c:v>
                </c:pt>
              </c:numCache>
            </c:numRef>
          </c:val>
          <c:smooth val="0"/>
        </c:ser>
        <c:ser>
          <c:idx val="4"/>
          <c:order val="4"/>
          <c:tx>
            <c:strRef>
              <c:f>RAW!$E$18</c:f>
              <c:strCache>
                <c:ptCount val="1"/>
                <c:pt idx="0">
                  <c:v>Simple</c:v>
                </c:pt>
              </c:strCache>
            </c:strRef>
          </c:tx>
          <c:spPr>
            <a:ln w="28575" cap="rnd">
              <a:solidFill>
                <a:schemeClr val="accent5"/>
              </a:solidFill>
              <a:round/>
            </a:ln>
            <a:effectLst/>
          </c:spPr>
          <c:marker>
            <c:symbol val="circle"/>
            <c:size val="8"/>
            <c:spPr>
              <a:solidFill>
                <a:schemeClr val="accent5"/>
              </a:solidFill>
              <a:ln w="9525">
                <a:solidFill>
                  <a:schemeClr val="accent5"/>
                </a:solidFill>
              </a:ln>
              <a:effectLst/>
            </c:spPr>
          </c:marker>
          <c:val>
            <c:numRef>
              <c:f>RAW!$E$19:$E$32</c:f>
              <c:numCache>
                <c:formatCode>General</c:formatCode>
                <c:ptCount val="14"/>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numCache>
            </c:numRef>
          </c:val>
          <c:smooth val="0"/>
        </c:ser>
        <c:ser>
          <c:idx val="5"/>
          <c:order val="5"/>
          <c:tx>
            <c:strRef>
              <c:f>RAW!$F$18</c:f>
              <c:strCache>
                <c:ptCount val="1"/>
                <c:pt idx="0">
                  <c:v>Byte</c:v>
                </c:pt>
              </c:strCache>
            </c:strRef>
          </c:tx>
          <c:spPr>
            <a:ln w="28575" cap="rnd">
              <a:solidFill>
                <a:schemeClr val="accent6"/>
              </a:solidFill>
              <a:round/>
            </a:ln>
            <a:effectLst/>
          </c:spPr>
          <c:marker>
            <c:symbol val="triangle"/>
            <c:size val="8"/>
            <c:spPr>
              <a:solidFill>
                <a:schemeClr val="accent6"/>
              </a:solidFill>
              <a:ln w="9525">
                <a:solidFill>
                  <a:schemeClr val="accent6"/>
                </a:solidFill>
              </a:ln>
              <a:effectLst/>
            </c:spPr>
          </c:marker>
          <c:val>
            <c:numRef>
              <c:f>RAW!$F$19:$F$32</c:f>
              <c:numCache>
                <c:formatCode>General</c:formatCode>
                <c:ptCount val="14"/>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numCache>
            </c:numRef>
          </c:val>
          <c:smooth val="0"/>
        </c:ser>
        <c:ser>
          <c:idx val="6"/>
          <c:order val="6"/>
          <c:tx>
            <c:strRef>
              <c:f>RAW!$G$18</c:f>
              <c:strCache>
                <c:ptCount val="1"/>
                <c:pt idx="0">
                  <c:v>Bit</c:v>
                </c:pt>
              </c:strCache>
            </c:strRef>
          </c:tx>
          <c:spPr>
            <a:ln w="28575" cap="rnd">
              <a:solidFill>
                <a:schemeClr val="accent1">
                  <a:lumMod val="60000"/>
                </a:schemeClr>
              </a:solidFill>
              <a:round/>
            </a:ln>
            <a:effectLst/>
          </c:spPr>
          <c:marker>
            <c:symbol val="plus"/>
            <c:size val="9"/>
            <c:spPr>
              <a:noFill/>
              <a:ln w="9525">
                <a:solidFill>
                  <a:schemeClr val="accent1">
                    <a:lumMod val="60000"/>
                  </a:schemeClr>
                </a:solidFill>
              </a:ln>
              <a:effectLst/>
            </c:spPr>
          </c:marker>
          <c:val>
            <c:numRef>
              <c:f>RAW!$G$19:$G$32</c:f>
              <c:numCache>
                <c:formatCode>General</c:formatCode>
                <c:ptCount val="14"/>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numCache>
            </c:numRef>
          </c:val>
          <c:smooth val="0"/>
        </c:ser>
        <c:dLbls>
          <c:showLegendKey val="0"/>
          <c:showVal val="0"/>
          <c:showCatName val="0"/>
          <c:showSerName val="0"/>
          <c:showPercent val="0"/>
          <c:showBubbleSize val="0"/>
        </c:dLbls>
        <c:marker val="1"/>
        <c:smooth val="0"/>
        <c:axId val="609992400"/>
        <c:axId val="609993576"/>
      </c:lineChart>
      <c:catAx>
        <c:axId val="609992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93576"/>
        <c:crossesAt val="1.0000000000000002E-3"/>
        <c:auto val="1"/>
        <c:lblAlgn val="ctr"/>
        <c:lblOffset val="100"/>
        <c:noMultiLvlLbl val="0"/>
      </c:catAx>
      <c:valAx>
        <c:axId val="60999357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92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629"/>
    <w:rsid w:val="00DD46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4920DC576040F9BD57794141229B27">
    <w:name w:val="A64920DC576040F9BD57794141229B27"/>
    <w:rsid w:val="00DD4629"/>
  </w:style>
  <w:style w:type="paragraph" w:customStyle="1" w:styleId="563157D64D1E42DCBF0A344F57A37A2E">
    <w:name w:val="563157D64D1E42DCBF0A344F57A37A2E"/>
    <w:rsid w:val="00DD4629"/>
  </w:style>
  <w:style w:type="paragraph" w:customStyle="1" w:styleId="8B10FA022B664906B4DA60E07AB60C57">
    <w:name w:val="8B10FA022B664906B4DA60E07AB60C57"/>
    <w:rsid w:val="00DD4629"/>
  </w:style>
  <w:style w:type="character" w:styleId="PlaceholderText">
    <w:name w:val="Placeholder Text"/>
    <w:basedOn w:val="DefaultParagraphFont"/>
    <w:uiPriority w:val="99"/>
    <w:semiHidden/>
    <w:rsid w:val="00DD46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4433C2-6FB5-417D-8541-E136B0B79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35</Pages>
  <Words>3482</Words>
  <Characters>18806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22244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Lambros Petrou</cp:lastModifiedBy>
  <cp:revision>2310</cp:revision>
  <cp:lastPrinted>2015-08-30T16:29:00Z</cp:lastPrinted>
  <dcterms:created xsi:type="dcterms:W3CDTF">2015-08-30T11:54:00Z</dcterms:created>
  <dcterms:modified xsi:type="dcterms:W3CDTF">2015-08-30T18:48:00Z</dcterms:modified>
</cp:coreProperties>
</file>