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e)serializer</w:t>
      </w:r>
      <w:r w:rsidR="00D14AF3">
        <w:t xml:space="preserve"> - this is the only serialization technique for f-trees and is used in conjuction any of the factorization serialization techniques.</w:t>
      </w:r>
    </w:p>
    <w:p w:rsidR="00D14AF3" w:rsidRDefault="00D14AF3" w:rsidP="00D14AF3">
      <w:pPr>
        <w:pStyle w:val="ListParagraph"/>
        <w:numPr>
          <w:ilvl w:val="1"/>
          <w:numId w:val="27"/>
        </w:numPr>
      </w:pPr>
      <w:r w:rsidRPr="00D14AF3">
        <w:rPr>
          <w:i/>
        </w:rPr>
        <w:t>Simple Raw (De)Serializer</w:t>
      </w:r>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F-Ttree serialization</w:t>
      </w:r>
      <w:bookmarkEnd w:id="21"/>
      <w:bookmarkEnd w:id="2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(De)Serializer</w:t>
      </w:r>
      <w:bookmarkEnd w:id="25"/>
      <w:bookmarkEnd w:id="26"/>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(De)Serializer</w:t>
      </w:r>
      <w:bookmarkEnd w:id="29"/>
      <w:bookmarkEnd w:id="30"/>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(De)Serializer</w:t>
      </w:r>
      <w:bookmarkEnd w:id="33"/>
      <w:bookmarkEnd w:id="34"/>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r>
        <w:lastRenderedPageBreak/>
        <w:t>HyperCube on Factorizations</w:t>
      </w:r>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r>
        <w:t>HyperCube preliminaries</w:t>
      </w:r>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w:t>
      </w:r>
      <w:r>
        <w:lastRenderedPageBreak/>
        <w:t xml:space="preserve">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0E6E6B47" wp14:editId="3D1641A9">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194469">
      <w:pPr>
        <w:pStyle w:val="Caption"/>
        <w:jc w:val="both"/>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Cluster of 8 nodes in a HyperCube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035D0A" w:rsidRDefault="00035D0A" w:rsidP="00533C80">
      <w:pPr>
        <w:pStyle w:val="ListParagraph"/>
        <w:numPr>
          <w:ilvl w:val="0"/>
          <w:numId w:val="34"/>
        </w:numPr>
      </w:pPr>
      <w:r>
        <w:t>Create a multi-dimensional vector ID similar to those assign</w:t>
      </w:r>
      <w:r w:rsidR="00533C80">
        <w:t xml:space="preserve">ed to each node, let's call it </w:t>
      </w:r>
      <w:r w:rsidRPr="00533C80">
        <w:rPr>
          <w:i/>
        </w:rPr>
        <w:t>CTV</w:t>
      </w:r>
      <w:r>
        <w:t>, initializ</w:t>
      </w:r>
      <w:r w:rsidR="00533C80">
        <w:t xml:space="preserve">ed with </w:t>
      </w:r>
      <w:r w:rsidRPr="00533C80">
        <w:rPr>
          <w:b/>
        </w:rPr>
        <w:t>*</w:t>
      </w:r>
      <w:r>
        <w:t xml:space="preserve">, hence </w:t>
      </w:r>
      <w:r w:rsidRPr="00533C80">
        <w:rPr>
          <w:b/>
        </w:rPr>
        <w:t>[ * * * ]</w:t>
      </w:r>
    </w:p>
    <w:p w:rsidR="00035D0A" w:rsidRDefault="00533C80" w:rsidP="00533C80">
      <w:pPr>
        <w:pStyle w:val="ListParagraph"/>
        <w:numPr>
          <w:ilvl w:val="0"/>
          <w:numId w:val="34"/>
        </w:numPr>
      </w:pPr>
      <w:r>
        <w:t xml:space="preserve">For every attribute </w:t>
      </w:r>
      <w:r w:rsidR="00035D0A" w:rsidRPr="00533C80">
        <w:rPr>
          <w:i/>
        </w:rPr>
        <w:t>t</w:t>
      </w:r>
      <w:r w:rsidR="00035D0A">
        <w:t xml:space="preserve"> in relation </w:t>
      </w:r>
      <w:r w:rsidR="00035D0A" w:rsidRPr="00533C80">
        <w:rPr>
          <w:i/>
        </w:rPr>
        <w:t>Z</w:t>
      </w:r>
      <w:r w:rsidR="00035D0A">
        <w:t xml:space="preserve"> that is among the JOIN-attributes of the query, it hashes the value </w:t>
      </w:r>
      <w:r w:rsidR="00035D0A" w:rsidRPr="00533C80">
        <w:rPr>
          <w:i/>
        </w:rPr>
        <w:t>T[t]</w:t>
      </w:r>
      <w:r w:rsidR="00035D0A">
        <w:t xml:space="preserve"> and assigns the hashed value to the vector </w:t>
      </w:r>
      <w:r w:rsidR="00035D0A" w:rsidRPr="00533C80">
        <w:rPr>
          <w:i/>
        </w:rPr>
        <w:t>CTV</w:t>
      </w:r>
    </w:p>
    <w:p w:rsidR="009415D2" w:rsidRDefault="00533C80" w:rsidP="00533C80">
      <w:pPr>
        <w:pStyle w:val="ListParagraph"/>
        <w:numPr>
          <w:ilvl w:val="0"/>
          <w:numId w:val="34"/>
        </w:numPr>
      </w:pPr>
      <w:r>
        <w:t>I</w:t>
      </w:r>
      <w:r w:rsidR="00035D0A">
        <w:t xml:space="preserve">f </w:t>
      </w:r>
      <w:r w:rsidR="00035D0A" w:rsidRPr="00533C80">
        <w:rPr>
          <w:i/>
        </w:rPr>
        <w:t>CTV</w:t>
      </w:r>
      <w:r>
        <w:t xml:space="preserve"> </w:t>
      </w:r>
      <w:r w:rsidR="00035D0A">
        <w:t xml:space="preserve">contains no </w:t>
      </w:r>
      <w:r w:rsidR="00035D0A" w:rsidRPr="00533C80">
        <w:rPr>
          <w:b/>
        </w:rPr>
        <w:t>*</w:t>
      </w:r>
      <w:r w:rsidR="00035D0A">
        <w:t xml:space="preserve"> then it can be used as the multi-dimensional ID for the node that should receive the tuple. If </w:t>
      </w:r>
      <w:r w:rsidR="00035D0A" w:rsidRPr="00533C80">
        <w:rPr>
          <w:i/>
        </w:rPr>
        <w:t>CTV</w:t>
      </w:r>
      <w:r>
        <w:t xml:space="preserve"> contains </w:t>
      </w:r>
      <w:r w:rsidR="00035D0A" w:rsidRPr="00533C80">
        <w:rPr>
          <w:b/>
        </w:rPr>
        <w:t>*</w:t>
      </w:r>
      <w:r w:rsidR="00035D0A">
        <w:t xml:space="preserve"> it means that the current relation Z does not contain all the hashed/join attributes</w:t>
      </w:r>
      <w:r>
        <w:t>, therefore</w:t>
      </w:r>
      <w:r w:rsidR="00035D0A">
        <w:t xml:space="preserve"> </w:t>
      </w:r>
      <w:r>
        <w:t xml:space="preserve">that tuple </w:t>
      </w:r>
      <w:r w:rsidRPr="00533C80">
        <w:rPr>
          <w:i/>
        </w:rPr>
        <w:t>T</w:t>
      </w:r>
      <w:r w:rsidR="00035D0A">
        <w:t xml:space="preserve"> should be sent to more tha</w:t>
      </w:r>
      <w:r>
        <w:t>n</w:t>
      </w:r>
      <w:r w:rsidR="00035D0A">
        <w:t xml:space="preserve"> one nodes. To identify the required node</w:t>
      </w:r>
      <w:r>
        <w:t xml:space="preserve">s we use </w:t>
      </w:r>
      <w:r w:rsidR="00035D0A" w:rsidRPr="00533C80">
        <w:rPr>
          <w:i/>
        </w:rPr>
        <w:t>CTV</w:t>
      </w:r>
      <w:r w:rsidR="00035D0A">
        <w:t xml:space="preserve">, with every </w:t>
      </w:r>
      <w:r w:rsidR="00035D0A" w:rsidRPr="00533C80">
        <w:rPr>
          <w:b/>
        </w:rPr>
        <w:t>*</w:t>
      </w:r>
      <w:r w:rsidR="00035D0A">
        <w:t xml:space="preserve"> acting as a wildcard for </w:t>
      </w:r>
      <w:r w:rsidR="00035D0A" w:rsidRPr="00533C80">
        <w:rPr>
          <w:i/>
        </w:rPr>
        <w:t>ALL</w:t>
      </w:r>
      <w:r w:rsidR="00035D0A">
        <w:t xml:space="preserve"> values in that dimension, meaning that if </w:t>
      </w:r>
      <w:r w:rsidR="00035D0A" w:rsidRPr="00533C80">
        <w:rPr>
          <w:b/>
        </w:rPr>
        <w:t>CVT = [ 0 1 * ]</w:t>
      </w:r>
      <w:r w:rsidR="00035D0A">
        <w:t xml:space="preserve"> the tuple should be sent to the nodes with IDs </w:t>
      </w:r>
      <w:r w:rsidR="00035D0A" w:rsidRPr="00533C80">
        <w:rPr>
          <w:b/>
        </w:rPr>
        <w:t>[ 0 1 0 ]</w:t>
      </w:r>
      <w:r w:rsidR="00035D0A">
        <w:t xml:space="preserve"> and </w:t>
      </w:r>
      <w:r w:rsidR="00035D0A" w:rsidRPr="00533C80">
        <w:rPr>
          <w:b/>
        </w:rPr>
        <w:t>[ 0 1 1 ]</w:t>
      </w:r>
      <w:r w:rsidR="00035D0A">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r>
        <w:t>Bit Serializer HyperCube</w:t>
      </w:r>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F01B929" wp14:editId="502913A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AD77D8">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3A59D5D4" wp14:editId="236CEFF9">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433436">
      <w:pPr>
        <w:pStyle w:val="Caption"/>
        <w:jc w:val="both"/>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r>
        <w:t>System Architecture</w:t>
      </w:r>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4994E863" wp14:editId="70A40B95">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C7772E">
      <w:pPr>
        <w:pStyle w:val="Caption"/>
        <w:jc w:val="both"/>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HyperCube formation</w:t>
      </w:r>
    </w:p>
    <w:p w:rsidR="00B61748" w:rsidRDefault="00B61748" w:rsidP="00D2751F"/>
    <w:p w:rsidR="00660DB9" w:rsidRDefault="00660DB9" w:rsidP="00660DB9">
      <w:pPr>
        <w:pStyle w:val="Heading3"/>
      </w:pPr>
      <w:r>
        <w:t>Architecture model</w:t>
      </w:r>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r>
        <w:t>System Protocol</w:t>
      </w:r>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r>
        <w:t>Communication in the cluster</w:t>
      </w:r>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w:t>
      </w:r>
      <w:r>
        <w:t xml:space="preserve">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w:t>
      </w:r>
      <w:r>
        <w:t xml:space="preserve">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w:t>
      </w:r>
      <w:r>
        <w:t xml:space="preserve">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6B7FC47E" wp14:editId="1FA1FB1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84539C">
      <w:pPr>
        <w:pStyle w:val="Caption"/>
        <w:jc w:val="both"/>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r w:rsidRPr="006A1D1A">
        <w:rPr>
          <w:i/>
        </w:rPr>
        <w:t>ReaderData</w:t>
      </w:r>
      <w:r>
        <w:t xml:space="preserve"> and </w:t>
      </w:r>
      <w:r w:rsidRPr="006A1D1A">
        <w:rPr>
          <w:i/>
        </w:rPr>
        <w:t>WriterData</w:t>
      </w:r>
      <w:r>
        <w:t xml:space="preserve"> will read and write data to other workers following a speci</w:t>
      </w:r>
      <w:r>
        <w:t>fic order aiming</w:t>
      </w:r>
      <w:r>
        <w:t xml:space="preserve">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w:t>
      </w:r>
      <w:bookmarkStart w:id="43" w:name="_GoBack"/>
      <w:bookmarkEnd w:id="43"/>
      <w:r>
        <w:t>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r>
        <w:t>Query processing</w:t>
      </w:r>
      <w:r w:rsidR="00B45E9A">
        <w:t xml:space="preserve"> and configuration files</w:t>
      </w:r>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r>
        <w:t xml:space="preserve">Single vs Multi round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r>
        <w:t>Query execution phase</w:t>
      </w:r>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r>
        <w:t>Configuration files</w:t>
      </w:r>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4" w:name="_Toc428727450"/>
      <w:r>
        <w:t>Experimental Evaluation</w:t>
      </w:r>
      <w:bookmarkEnd w:id="4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6" w:name="_Toc428725934"/>
      <w:bookmarkStart w:id="47" w:name="_Toc428727451"/>
      <w:r>
        <w:t>Datasets and evaluation setup</w:t>
      </w:r>
      <w:bookmarkEnd w:id="46"/>
      <w:bookmarkEnd w:id="4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8" w:name="_Toc428725935"/>
      <w:bookmarkStart w:id="49" w:name="_Toc428727452"/>
      <w:r w:rsidRPr="00966B00">
        <w:lastRenderedPageBreak/>
        <w:t>Datasets</w:t>
      </w:r>
      <w:bookmarkEnd w:id="48"/>
      <w:bookmarkEnd w:id="4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50" w:name="_Toc428725936"/>
      <w:bookmarkStart w:id="51" w:name="_Toc428727453"/>
      <w:r>
        <w:t>Evaluation setup</w:t>
      </w:r>
      <w:bookmarkEnd w:id="50"/>
      <w:bookmarkEnd w:id="5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2" w:name="_Toc428725937"/>
      <w:bookmarkStart w:id="53" w:name="_Toc428727454"/>
      <w:r>
        <w:t>COST</w:t>
      </w:r>
      <w:r w:rsidR="00060427">
        <w:t xml:space="preserve"> – Finding good f-trees</w:t>
      </w:r>
      <w:bookmarkEnd w:id="52"/>
      <w:bookmarkEnd w:id="5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097F5057" wp14:editId="7439E25C">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BADCB92" wp14:editId="05678C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70845E69" wp14:editId="2126D04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69118152" wp14:editId="5F9B09D8">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4" w:name="_Toc428725938"/>
      <w:bookmarkStart w:id="55" w:name="_Toc428727455"/>
      <w:r>
        <w:t>Serialization of Data Factorizations</w:t>
      </w:r>
      <w:bookmarkEnd w:id="54"/>
      <w:bookmarkEnd w:id="5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6" w:name="_Toc428725939"/>
      <w:bookmarkStart w:id="57" w:name="_Toc428727456"/>
      <w:r w:rsidRPr="0044685D">
        <w:lastRenderedPageBreak/>
        <w:t>Correctness of serialization</w:t>
      </w:r>
      <w:bookmarkEnd w:id="56"/>
      <w:bookmarkEnd w:id="5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59D58240" wp14:editId="6EF2C8D5">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730F8FAF" wp14:editId="3708139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4BE4CB7E" wp14:editId="235F84BB">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2273B940" wp14:editId="4C969262">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77A940A" wp14:editId="448E26B0">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1C6F0CB9" wp14:editId="6B47E66D">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405FDFE7" wp14:editId="391D87F2">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3CF51F63" wp14:editId="22C1F5F4">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06055514" wp14:editId="159DA607">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de-serializers (Housing)</w:t>
      </w:r>
    </w:p>
    <w:p w:rsidR="007843CD" w:rsidRDefault="00D63E42" w:rsidP="0028095C">
      <w:pPr>
        <w:keepNext/>
      </w:pPr>
      <w:r>
        <w:rPr>
          <w:noProof/>
          <w:lang w:eastAsia="el-GR"/>
        </w:rPr>
        <w:drawing>
          <wp:inline distT="0" distB="0" distL="0" distR="0" wp14:anchorId="5BF71223" wp14:editId="307FC060">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5"/>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3D395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sidR="003D395F">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A0F" w:rsidRDefault="00DF1A0F" w:rsidP="00CB2997">
      <w:r>
        <w:separator/>
      </w:r>
    </w:p>
  </w:endnote>
  <w:endnote w:type="continuationSeparator" w:id="0">
    <w:p w:rsidR="00DF1A0F" w:rsidRDefault="00DF1A0F"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58757F">
          <w:rPr>
            <w:noProof/>
          </w:rPr>
          <w:t>65</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84539C">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A0F" w:rsidRDefault="00DF1A0F" w:rsidP="00CB2997">
      <w:r>
        <w:separator/>
      </w:r>
    </w:p>
  </w:footnote>
  <w:footnote w:type="continuationSeparator" w:id="0">
    <w:p w:rsidR="00DF1A0F" w:rsidRDefault="00DF1A0F"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0"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2"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3"/>
  </w:num>
  <w:num w:numId="2">
    <w:abstractNumId w:val="24"/>
  </w:num>
  <w:num w:numId="3">
    <w:abstractNumId w:val="31"/>
  </w:num>
  <w:num w:numId="4">
    <w:abstractNumId w:val="20"/>
  </w:num>
  <w:num w:numId="5">
    <w:abstractNumId w:val="0"/>
  </w:num>
  <w:num w:numId="6">
    <w:abstractNumId w:val="29"/>
  </w:num>
  <w:num w:numId="7">
    <w:abstractNumId w:val="22"/>
  </w:num>
  <w:num w:numId="8">
    <w:abstractNumId w:val="39"/>
  </w:num>
  <w:num w:numId="9">
    <w:abstractNumId w:val="27"/>
  </w:num>
  <w:num w:numId="10">
    <w:abstractNumId w:val="26"/>
  </w:num>
  <w:num w:numId="11">
    <w:abstractNumId w:val="2"/>
  </w:num>
  <w:num w:numId="12">
    <w:abstractNumId w:val="16"/>
  </w:num>
  <w:num w:numId="13">
    <w:abstractNumId w:val="18"/>
  </w:num>
  <w:num w:numId="14">
    <w:abstractNumId w:val="12"/>
  </w:num>
  <w:num w:numId="15">
    <w:abstractNumId w:val="35"/>
  </w:num>
  <w:num w:numId="16">
    <w:abstractNumId w:val="30"/>
  </w:num>
  <w:num w:numId="17">
    <w:abstractNumId w:val="36"/>
  </w:num>
  <w:num w:numId="18">
    <w:abstractNumId w:val="38"/>
  </w:num>
  <w:num w:numId="19">
    <w:abstractNumId w:val="5"/>
  </w:num>
  <w:num w:numId="20">
    <w:abstractNumId w:val="25"/>
  </w:num>
  <w:num w:numId="21">
    <w:abstractNumId w:val="33"/>
  </w:num>
  <w:num w:numId="22">
    <w:abstractNumId w:val="34"/>
  </w:num>
  <w:num w:numId="23">
    <w:abstractNumId w:val="11"/>
  </w:num>
  <w:num w:numId="24">
    <w:abstractNumId w:val="5"/>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37"/>
  </w:num>
  <w:num w:numId="26">
    <w:abstractNumId w:val="9"/>
  </w:num>
  <w:num w:numId="27">
    <w:abstractNumId w:val="8"/>
  </w:num>
  <w:num w:numId="28">
    <w:abstractNumId w:val="21"/>
  </w:num>
  <w:num w:numId="29">
    <w:abstractNumId w:val="1"/>
  </w:num>
  <w:num w:numId="30">
    <w:abstractNumId w:val="28"/>
  </w:num>
  <w:num w:numId="31">
    <w:abstractNumId w:val="32"/>
  </w:num>
  <w:num w:numId="32">
    <w:abstractNumId w:val="14"/>
  </w:num>
  <w:num w:numId="33">
    <w:abstractNumId w:val="10"/>
  </w:num>
  <w:num w:numId="34">
    <w:abstractNumId w:val="13"/>
  </w:num>
  <w:num w:numId="35">
    <w:abstractNumId w:val="3"/>
  </w:num>
  <w:num w:numId="36">
    <w:abstractNumId w:val="4"/>
  </w:num>
  <w:num w:numId="37">
    <w:abstractNumId w:val="7"/>
  </w:num>
  <w:num w:numId="38">
    <w:abstractNumId w:val="17"/>
  </w:num>
  <w:num w:numId="39">
    <w:abstractNumId w:val="15"/>
  </w:num>
  <w:num w:numId="40">
    <w:abstractNumId w:val="19"/>
  </w:num>
  <w:num w:numId="41">
    <w:abstractNumId w:val="6"/>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754B"/>
    <w:rsid w:val="00130390"/>
    <w:rsid w:val="00130E95"/>
    <w:rsid w:val="00136DF2"/>
    <w:rsid w:val="0014430B"/>
    <w:rsid w:val="001463D5"/>
    <w:rsid w:val="001504A5"/>
    <w:rsid w:val="0015137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00CA"/>
    <w:rsid w:val="003C3D53"/>
    <w:rsid w:val="003D33AD"/>
    <w:rsid w:val="003D395F"/>
    <w:rsid w:val="003D3CE8"/>
    <w:rsid w:val="003E3B43"/>
    <w:rsid w:val="003E4148"/>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82C"/>
    <w:rsid w:val="00950E12"/>
    <w:rsid w:val="00952676"/>
    <w:rsid w:val="00957EDE"/>
    <w:rsid w:val="00960FDE"/>
    <w:rsid w:val="009610EC"/>
    <w:rsid w:val="009632D5"/>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2165F"/>
    <w:rsid w:val="00C21F20"/>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5534"/>
    <w:rsid w:val="00DA580E"/>
    <w:rsid w:val="00DB708A"/>
    <w:rsid w:val="00DC1ADF"/>
    <w:rsid w:val="00DC4659"/>
    <w:rsid w:val="00DC6687"/>
    <w:rsid w:val="00DD41D7"/>
    <w:rsid w:val="00DD6621"/>
    <w:rsid w:val="00DD79CB"/>
    <w:rsid w:val="00DD7B03"/>
    <w:rsid w:val="00DF1A0F"/>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3CBF"/>
    <w:rsid w:val="00FB4ADB"/>
    <w:rsid w:val="00FB5241"/>
    <w:rsid w:val="00FB5298"/>
    <w:rsid w:val="00FC1501"/>
    <w:rsid w:val="00FC18D0"/>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2924472"/>
        <c:axId val="64292917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2925256"/>
        <c:axId val="642928392"/>
      </c:lineChart>
      <c:catAx>
        <c:axId val="6429244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176"/>
        <c:crosses val="autoZero"/>
        <c:auto val="1"/>
        <c:lblAlgn val="ctr"/>
        <c:lblOffset val="100"/>
        <c:noMultiLvlLbl val="0"/>
      </c:catAx>
      <c:valAx>
        <c:axId val="64292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4472"/>
        <c:crosses val="autoZero"/>
        <c:crossBetween val="between"/>
      </c:valAx>
      <c:valAx>
        <c:axId val="6429283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5256"/>
        <c:crosses val="max"/>
        <c:crossBetween val="between"/>
      </c:valAx>
      <c:catAx>
        <c:axId val="642925256"/>
        <c:scaling>
          <c:orientation val="minMax"/>
        </c:scaling>
        <c:delete val="1"/>
        <c:axPos val="b"/>
        <c:numFmt formatCode="General" sourceLinked="1"/>
        <c:majorTickMark val="none"/>
        <c:minorTickMark val="none"/>
        <c:tickLblPos val="nextTo"/>
        <c:crossAx val="6429283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83368712"/>
        <c:axId val="383362440"/>
      </c:lineChart>
      <c:catAx>
        <c:axId val="383368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2440"/>
        <c:crossesAt val="1.0000000000000002E-2"/>
        <c:auto val="1"/>
        <c:lblAlgn val="ctr"/>
        <c:lblOffset val="100"/>
        <c:noMultiLvlLbl val="0"/>
      </c:catAx>
      <c:valAx>
        <c:axId val="383362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83364400"/>
        <c:axId val="383363616"/>
      </c:barChart>
      <c:catAx>
        <c:axId val="38336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616"/>
        <c:crossesAt val="1.0000000000000002E-3"/>
        <c:auto val="1"/>
        <c:lblAlgn val="ctr"/>
        <c:lblOffset val="100"/>
        <c:noMultiLvlLbl val="0"/>
      </c:catAx>
      <c:valAx>
        <c:axId val="3833636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83369104"/>
        <c:axId val="383364792"/>
      </c:lineChart>
      <c:catAx>
        <c:axId val="38336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792"/>
        <c:crossesAt val="1.0000000000000002E-2"/>
        <c:auto val="1"/>
        <c:lblAlgn val="ctr"/>
        <c:lblOffset val="100"/>
        <c:noMultiLvlLbl val="0"/>
      </c:catAx>
      <c:valAx>
        <c:axId val="38336479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383365968"/>
        <c:axId val="383366360"/>
      </c:barChart>
      <c:catAx>
        <c:axId val="38336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360"/>
        <c:crosses val="autoZero"/>
        <c:auto val="1"/>
        <c:lblAlgn val="ctr"/>
        <c:lblOffset val="100"/>
        <c:noMultiLvlLbl val="0"/>
      </c:catAx>
      <c:valAx>
        <c:axId val="38336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2931920"/>
        <c:axId val="64292682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2921728"/>
        <c:axId val="642928784"/>
      </c:lineChart>
      <c:catAx>
        <c:axId val="64293192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6824"/>
        <c:crosses val="autoZero"/>
        <c:auto val="1"/>
        <c:lblAlgn val="ctr"/>
        <c:lblOffset val="100"/>
        <c:noMultiLvlLbl val="0"/>
      </c:catAx>
      <c:valAx>
        <c:axId val="64292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920"/>
        <c:crosses val="autoZero"/>
        <c:crossBetween val="between"/>
      </c:valAx>
      <c:valAx>
        <c:axId val="6429287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1728"/>
        <c:crosses val="max"/>
        <c:crossBetween val="between"/>
      </c:valAx>
      <c:catAx>
        <c:axId val="642921728"/>
        <c:scaling>
          <c:orientation val="minMax"/>
        </c:scaling>
        <c:delete val="1"/>
        <c:axPos val="b"/>
        <c:numFmt formatCode="General" sourceLinked="1"/>
        <c:majorTickMark val="none"/>
        <c:minorTickMark val="none"/>
        <c:tickLblPos val="nextTo"/>
        <c:crossAx val="6429287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2933488"/>
        <c:axId val="60999396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09992400"/>
        <c:axId val="609993576"/>
      </c:lineChart>
      <c:catAx>
        <c:axId val="64293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968"/>
        <c:crosses val="autoZero"/>
        <c:auto val="1"/>
        <c:lblAlgn val="ctr"/>
        <c:lblOffset val="100"/>
        <c:noMultiLvlLbl val="0"/>
      </c:catAx>
      <c:valAx>
        <c:axId val="6099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488"/>
        <c:crosses val="autoZero"/>
        <c:crossBetween val="between"/>
      </c:valAx>
      <c:valAx>
        <c:axId val="609993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2400"/>
        <c:crosses val="max"/>
        <c:crossBetween val="between"/>
      </c:valAx>
      <c:catAx>
        <c:axId val="609992400"/>
        <c:scaling>
          <c:orientation val="minMax"/>
        </c:scaling>
        <c:delete val="1"/>
        <c:axPos val="b"/>
        <c:numFmt formatCode="General" sourceLinked="1"/>
        <c:majorTickMark val="none"/>
        <c:minorTickMark val="none"/>
        <c:tickLblPos val="nextTo"/>
        <c:crossAx val="609993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09986128"/>
        <c:axId val="609986912"/>
      </c:lineChart>
      <c:catAx>
        <c:axId val="60998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912"/>
        <c:crosses val="autoZero"/>
        <c:auto val="1"/>
        <c:lblAlgn val="ctr"/>
        <c:lblOffset val="100"/>
        <c:noMultiLvlLbl val="0"/>
      </c:catAx>
      <c:valAx>
        <c:axId val="609986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82208"/>
        <c:axId val="609987696"/>
      </c:barChart>
      <c:catAx>
        <c:axId val="60998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696"/>
        <c:crosses val="autoZero"/>
        <c:auto val="1"/>
        <c:lblAlgn val="ctr"/>
        <c:lblOffset val="100"/>
        <c:noMultiLvlLbl val="0"/>
      </c:catAx>
      <c:valAx>
        <c:axId val="6099876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09979464"/>
        <c:axId val="609982992"/>
      </c:lineChart>
      <c:catAx>
        <c:axId val="60997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992"/>
        <c:crosses val="autoZero"/>
        <c:auto val="1"/>
        <c:lblAlgn val="ctr"/>
        <c:lblOffset val="100"/>
        <c:noMultiLvlLbl val="0"/>
      </c:catAx>
      <c:valAx>
        <c:axId val="60998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46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80248"/>
        <c:axId val="609988088"/>
      </c:lineChart>
      <c:catAx>
        <c:axId val="60998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088"/>
        <c:crosses val="autoZero"/>
        <c:auto val="1"/>
        <c:lblAlgn val="ctr"/>
        <c:lblOffset val="100"/>
        <c:noMultiLvlLbl val="0"/>
      </c:catAx>
      <c:valAx>
        <c:axId val="609988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09989656"/>
        <c:axId val="609988480"/>
      </c:barChart>
      <c:catAx>
        <c:axId val="609989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480"/>
        <c:crosses val="autoZero"/>
        <c:auto val="1"/>
        <c:lblAlgn val="ctr"/>
        <c:lblOffset val="100"/>
        <c:noMultiLvlLbl val="0"/>
      </c:catAx>
      <c:valAx>
        <c:axId val="6099884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9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90440"/>
        <c:axId val="609978288"/>
      </c:lineChart>
      <c:catAx>
        <c:axId val="609990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288"/>
        <c:crossesAt val="1.0000000000000002E-3"/>
        <c:auto val="1"/>
        <c:lblAlgn val="ctr"/>
        <c:lblOffset val="100"/>
        <c:noMultiLvlLbl val="0"/>
      </c:catAx>
      <c:valAx>
        <c:axId val="6099782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AD30A-4EB4-4337-933A-50C68B1F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93</Pages>
  <Words>18455</Words>
  <Characters>99661</Characters>
  <Application>Microsoft Office Word</Application>
  <DocSecurity>0</DocSecurity>
  <Lines>830</Lines>
  <Paragraphs>235</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117881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4593</cp:revision>
  <cp:lastPrinted>2015-08-30T22:06:00Z</cp:lastPrinted>
  <dcterms:created xsi:type="dcterms:W3CDTF">2015-08-30T11:54:00Z</dcterms:created>
  <dcterms:modified xsi:type="dcterms:W3CDTF">2015-08-31T08:25:00Z</dcterms:modified>
</cp:coreProperties>
</file>