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Joining with `by = join_by(var)`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</w:t>
      </w:r>
      <w:r>
        <w:br/>
      </w:r>
      <w:r>
        <w:rPr>
          <w:rStyle w:val="VerbatimChar"/>
        </w:rPr>
        <w:t xml:space="preserve">## 'sector_lv2_order', 'sector_lv2_colours', 'sector_lv2_icons'.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tables-of-results"/>
    <w:p>
      <w:pPr>
        <w:pStyle w:val="Heading2"/>
      </w:pPr>
      <w:r>
        <w:t xml:space="preserve">Tables of results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2024-09-03T09:16:43Z</dcterms:created>
  <dcterms:modified xsi:type="dcterms:W3CDTF">2024-09-03T09:16:43Z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