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bookmarkEnd w:id="20"/>
    <w:bookmarkStart w:id="22" w:name="Xcfc0227576969661ba71e35b81cc4f6a7562205"/>
    <w:p>
      <w:pPr>
        <w:pStyle w:val="Heading2"/>
      </w:pPr>
      <w:r>
        <w:t xml:space="preserve">Plot a figure showing global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s-of-total-emissions-by-gas"/>
    <w:p>
      <w:pPr>
        <w:pStyle w:val="Heading2"/>
      </w:pPr>
      <w:r>
        <w:t xml:space="preserve">Tables of total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X3fa2eea0117776536752fea5ac7aeef58dc4b81"/>
    <w:p>
      <w:pPr>
        <w:pStyle w:val="Heading2"/>
      </w:pPr>
      <w:r>
        <w:t xml:space="preserve">Table of total emissions by year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1 unknown level in `f`: CO2 Fossil (excl. cement carbonation)</w:t>
      </w:r>
    </w:p>
    <w:bookmarkEnd w:id="24"/>
    <w:bookmarkStart w:id="25" w:name="X0e94b0b100568aceb9e0b88b95bcebc82e3f95b"/>
    <w:p>
      <w:pPr>
        <w:pStyle w:val="Heading2"/>
      </w:pPr>
      <w:r>
        <w:t xml:space="preserve">Table of total emissions by sector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5"/>
    <w:bookmarkStart w:id="28" w:name="Xe18876dc2ce1ff10257c888105b5b3e1828e827"/>
    <w:p>
      <w:pPr>
        <w:pStyle w:val="Heading2"/>
      </w:pPr>
      <w:r>
        <w:t xml:space="preserve">Plot figure showing the share of global emissions in each sector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'sector_lv2'.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Paket 'ggalluvial' wurde unter R Version 4.3.3 erstellt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ank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2024-10-11T10:11:37Z</dcterms:created>
  <dcterms:modified xsi:type="dcterms:W3CDTF">2024-10-11T10:11:37Z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