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 xml:space="preserve">Assignment 04: Mistral vs Mixtral </w:t>
      </w:r>
    </w:p>
    <w:p>
      <w:pPr>
        <w:pStyle w:val="Normal"/>
        <w:bidi w:val="0"/>
        <w:jc w:val="left"/>
        <w:rPr>
          <w:b/>
          <w:b/>
          <w:bCs/>
        </w:rPr>
      </w:pPr>
      <w:r>
        <w:rPr>
          <w:b/>
          <w:bCs/>
        </w:rPr>
        <w:t>Student: Lam Nguyen</w:t>
      </w:r>
    </w:p>
    <w:p>
      <w:pPr>
        <w:pStyle w:val="Normal"/>
        <w:bidi w:val="0"/>
        <w:jc w:val="left"/>
        <w:rPr>
          <w:b/>
          <w:b/>
          <w:bCs/>
        </w:rPr>
      </w:pPr>
      <w:r>
        <w:rPr>
          <w:b/>
          <w:bCs/>
        </w:rPr>
        <w:t>Class: CAP 6411</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val="false"/>
          <w:b w:val="false"/>
          <w:bCs w:val="false"/>
        </w:rPr>
      </w:pPr>
      <w:r>
        <w:rPr>
          <w:b w:val="false"/>
          <w:bCs w:val="false"/>
        </w:rPr>
        <w:tab/>
        <w:t xml:space="preserve">We will be discussing the Mistral and Mixtral Large Language Models. </w:t>
      </w:r>
      <w:r>
        <w:rPr>
          <w:b w:val="false"/>
          <w:bCs w:val="false"/>
        </w:rPr>
        <w:t>These are LLMs developed by Mixtral intended for Natural Language Processing Tasks like creating text, summarization and conversational AI.</w:t>
      </w:r>
    </w:p>
    <w:p>
      <w:pPr>
        <w:pStyle w:val="Normal"/>
        <w:bidi w:val="0"/>
        <w:jc w:val="left"/>
        <w:rPr>
          <w:b w:val="false"/>
          <w:b w:val="false"/>
          <w:bCs w:val="false"/>
        </w:rPr>
      </w:pPr>
      <w:r>
        <w:rPr>
          <w:b w:val="false"/>
          <w:bCs w:val="false"/>
        </w:rPr>
      </w:r>
    </w:p>
    <w:p>
      <w:pPr>
        <w:pStyle w:val="Normal"/>
        <w:bidi w:val="0"/>
        <w:jc w:val="left"/>
        <w:rPr>
          <w:b/>
          <w:b/>
          <w:bCs/>
        </w:rPr>
      </w:pPr>
      <w:r>
        <w:rPr>
          <w:b/>
          <w:bCs/>
        </w:rPr>
        <w:t>Mistral</w:t>
      </w:r>
    </w:p>
    <w:p>
      <w:pPr>
        <w:pStyle w:val="Normal"/>
        <w:bidi w:val="0"/>
        <w:jc w:val="left"/>
        <w:rPr>
          <w:b/>
          <w:b/>
          <w:bCs/>
        </w:rPr>
      </w:pPr>
      <w:r>
        <w:rPr>
          <w:b/>
          <w:bCs/>
        </w:rPr>
      </w:r>
    </w:p>
    <w:p>
      <w:pPr>
        <w:pStyle w:val="Normal"/>
        <w:bidi w:val="0"/>
        <w:jc w:val="left"/>
        <w:rPr>
          <w:b w:val="false"/>
          <w:b w:val="false"/>
          <w:bCs w:val="false"/>
        </w:rPr>
      </w:pPr>
      <w:r>
        <w:rPr>
          <w:b w:val="false"/>
          <w:bCs w:val="false"/>
        </w:rPr>
        <w:tab/>
      </w:r>
      <w:r>
        <w:rPr>
          <w:b/>
          <w:bCs/>
        </w:rPr>
        <w:t>Architectural Details of Mistral-7B</w:t>
      </w:r>
    </w:p>
    <w:p>
      <w:pPr>
        <w:pStyle w:val="Normal"/>
        <w:bidi w:val="0"/>
        <w:jc w:val="left"/>
        <w:rPr>
          <w:b/>
          <w:b/>
          <w:bCs/>
        </w:rPr>
      </w:pPr>
      <w:r>
        <w:rPr>
          <w:b w:val="false"/>
          <w:bCs w:val="false"/>
        </w:rPr>
      </w:r>
    </w:p>
    <w:p>
      <w:pPr>
        <w:pStyle w:val="Normal"/>
        <w:bidi w:val="0"/>
        <w:jc w:val="left"/>
        <w:rPr>
          <w:b w:val="false"/>
          <w:b w:val="false"/>
          <w:bCs w:val="false"/>
        </w:rPr>
      </w:pPr>
      <w:r>
        <w:rPr>
          <w:b/>
          <w:bCs/>
        </w:rPr>
        <w:t xml:space="preserve">1. </w:t>
      </w:r>
      <w:r>
        <w:rPr>
          <w:b w:val="false"/>
          <w:bCs w:val="false"/>
        </w:rPr>
        <w:t>Sliding Window Attention: Trained with an 8K context length and a fixed cache size, Mistral-7B offers a theoretical attention span of 128K Tokens.</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2. </w:t>
      </w:r>
      <w:r>
        <w:rPr>
          <w:b w:val="false"/>
          <w:bCs w:val="false"/>
        </w:rPr>
        <w:t>Grouped Query Attention (GQA): Enables faster inference and reduces cache size, enhancing efficiency.</w:t>
      </w:r>
    </w:p>
    <w:p>
      <w:pPr>
        <w:pStyle w:val="Normal"/>
        <w:bidi w:val="0"/>
        <w:jc w:val="left"/>
        <w:rPr>
          <w:b w:val="false"/>
          <w:b w:val="false"/>
          <w:bCs w:val="false"/>
        </w:rPr>
      </w:pPr>
      <w:r>
        <w:rPr>
          <w:b/>
          <w:bCs/>
        </w:rPr>
      </w:r>
    </w:p>
    <w:p>
      <w:pPr>
        <w:pStyle w:val="Normal"/>
        <w:bidi w:val="0"/>
        <w:jc w:val="left"/>
        <w:rPr>
          <w:b/>
          <w:b/>
          <w:bCs/>
        </w:rPr>
      </w:pPr>
      <w:r>
        <w:rPr>
          <w:b/>
          <w:bCs/>
        </w:rPr>
        <w:t xml:space="preserve">3. </w:t>
      </w:r>
      <w:r>
        <w:rPr>
          <w:b w:val="false"/>
          <w:bCs w:val="false"/>
        </w:rPr>
        <w:t xml:space="preserve">Byte fallback </w:t>
      </w:r>
      <w:r>
        <w:rPr>
          <w:b w:val="false"/>
          <w:bCs w:val="false"/>
        </w:rPr>
        <w:t>BPE Tokenizer. Ensures that characters are never mapped to out-of-vocabulary tokens</w:t>
      </w:r>
    </w:p>
    <w:p>
      <w:pPr>
        <w:pStyle w:val="Normal"/>
        <w:bidi w:val="0"/>
        <w:jc w:val="left"/>
        <w:rPr>
          <w:b w:val="false"/>
          <w:b w:val="false"/>
          <w:bCs w:val="false"/>
        </w:rPr>
      </w:pPr>
      <w:r>
        <w:rPr>
          <w:b/>
          <w:bCs/>
        </w:rPr>
      </w:r>
    </w:p>
    <w:p>
      <w:pPr>
        <w:pStyle w:val="Normal"/>
        <w:bidi w:val="0"/>
        <w:jc w:val="left"/>
        <w:rPr>
          <w:b/>
          <w:b/>
          <w:bCs/>
        </w:rPr>
      </w:pPr>
      <w:r>
        <w:rPr>
          <w:b/>
          <w:bCs/>
        </w:rPr>
        <w:t>Mixtral</w:t>
      </w:r>
    </w:p>
    <w:p>
      <w:pPr>
        <w:pStyle w:val="Normal"/>
        <w:bidi w:val="0"/>
        <w:jc w:val="left"/>
        <w:rPr>
          <w:b/>
          <w:b/>
          <w:bCs/>
        </w:rPr>
      </w:pPr>
      <w:r>
        <w:rPr>
          <w:b/>
          <w:bCs/>
        </w:rPr>
      </w:r>
    </w:p>
    <w:p>
      <w:pPr>
        <w:pStyle w:val="Normal"/>
        <w:bidi w:val="0"/>
        <w:jc w:val="left"/>
        <w:rPr>
          <w:b w:val="false"/>
          <w:b w:val="false"/>
          <w:bCs w:val="false"/>
        </w:rPr>
      </w:pPr>
      <w:r>
        <w:rPr>
          <w:b w:val="false"/>
          <w:bCs w:val="false"/>
        </w:rPr>
        <w:tab/>
        <w:t>Mixtral is an advancement over Mistral. It introduces a sparse mixture of experts (SMoE) model with open weights. Mixtral-8x7B outperforms Mistral and offers 6x faster inference.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ab/>
        <w:t>Architectural Details Mixtral-8x7B</w:t>
      </w:r>
    </w:p>
    <w:p>
      <w:pPr>
        <w:pStyle w:val="Normal"/>
        <w:bidi w:val="0"/>
        <w:jc w:val="left"/>
        <w:rPr>
          <w:b/>
          <w:b/>
          <w:bCs/>
        </w:rPr>
      </w:pPr>
      <w:r>
        <w:rPr>
          <w:b w:val="false"/>
          <w:bCs w:val="false"/>
        </w:rPr>
      </w:r>
    </w:p>
    <w:p>
      <w:pPr>
        <w:pStyle w:val="Normal"/>
        <w:bidi w:val="0"/>
        <w:jc w:val="left"/>
        <w:rPr>
          <w:b/>
          <w:b/>
          <w:bCs/>
        </w:rPr>
      </w:pPr>
      <w:r>
        <w:rPr>
          <w:b/>
          <w:bCs/>
        </w:rPr>
        <w:t xml:space="preserve">1. </w:t>
      </w:r>
      <w:r>
        <w:rPr>
          <w:b w:val="false"/>
          <w:bCs w:val="false"/>
        </w:rPr>
        <w:t>Mixture of Experts (MoE) Model: 8 experts per MLP, Mixtral achieves its performance with open weights</w:t>
      </w:r>
    </w:p>
    <w:p>
      <w:pPr>
        <w:pStyle w:val="Normal"/>
        <w:bidi w:val="0"/>
        <w:jc w:val="left"/>
        <w:rPr>
          <w:b/>
          <w:b/>
          <w:bCs/>
        </w:rPr>
      </w:pPr>
      <w:r>
        <w:rPr>
          <w:b/>
          <w:bCs/>
        </w:rPr>
        <w:t xml:space="preserve">2. </w:t>
      </w:r>
      <w:r>
        <w:rPr>
          <w:b w:val="false"/>
          <w:bCs w:val="false"/>
        </w:rPr>
        <w:t>Use flash attention: Speeds up inference by optimizing the attention mechanism</w:t>
      </w:r>
    </w:p>
    <w:p>
      <w:pPr>
        <w:pStyle w:val="Normal"/>
        <w:bidi w:val="0"/>
        <w:jc w:val="left"/>
        <w:rPr>
          <w:b/>
          <w:b/>
          <w:bCs/>
        </w:rPr>
      </w:pPr>
      <w:r>
        <w:rPr>
          <w:b/>
          <w:bCs/>
        </w:rPr>
        <w:t xml:space="preserve">3. </w:t>
      </w:r>
      <w:r>
        <w:rPr>
          <w:b w:val="false"/>
          <w:bCs w:val="false"/>
        </w:rPr>
        <w:t>Quantization: Mixtral can be quantized to reduce memory footprint, enabling efficient deployment on consumer hardware</w:t>
      </w:r>
    </w:p>
    <w:p>
      <w:pPr>
        <w:pStyle w:val="Normal"/>
        <w:bidi w:val="0"/>
        <w:jc w:val="left"/>
        <w:rPr>
          <w:b w:val="false"/>
          <w:b w:val="false"/>
          <w:bCs w:val="false"/>
        </w:rPr>
      </w:pPr>
      <w:r>
        <w:rPr>
          <w:b/>
          <w:bCs/>
        </w:rPr>
      </w:r>
    </w:p>
    <w:p>
      <w:pPr>
        <w:pStyle w:val="Normal"/>
        <w:bidi w:val="0"/>
        <w:jc w:val="left"/>
        <w:rPr>
          <w:b/>
          <w:b/>
          <w:bCs/>
        </w:rPr>
      </w:pPr>
      <w:r>
        <w:rPr>
          <w:b/>
          <w:bCs/>
        </w:rPr>
        <w:t xml:space="preserve">Results: </w:t>
      </w:r>
    </w:p>
    <w:p>
      <w:pPr>
        <w:pStyle w:val="Normal"/>
        <w:bidi w:val="0"/>
        <w:jc w:val="left"/>
        <w:rPr>
          <w:b/>
          <w:b/>
          <w:bCs/>
        </w:rPr>
      </w:pPr>
      <w:r>
        <w:rPr>
          <w:b/>
          <w:bCs/>
        </w:rPr>
      </w:r>
    </w:p>
    <w:p>
      <w:pPr>
        <w:pStyle w:val="Normal"/>
        <w:bidi w:val="0"/>
        <w:jc w:val="left"/>
        <w:rPr>
          <w:b w:val="false"/>
          <w:b w:val="false"/>
          <w:bCs w:val="false"/>
        </w:rPr>
      </w:pPr>
      <w:r>
        <w:rPr>
          <w:b w:val="false"/>
          <w:bCs w:val="false"/>
        </w:rPr>
        <w:tab/>
        <w:t>In order to get the Mistral and Mixtral to run, I had to perform 4-bit quantization. The Mistral model took up about 4.3GB of VRAM and the Mixtral model took about 27GB of VRAM. The Evaluation Function was borrowed from the paper “Measuring Massive Multitask Language Understanding.” Unfortunately, for my case, I wasn’t able to get the Evaluation function working in time. And before I was able to solve the bugs, I ran out of Computing Time using Google Colab. However in theory, the Mixtral model would outperform the Mistral one. The code is included with this report.</w:t>
      </w:r>
    </w:p>
    <w:p>
      <w:pPr>
        <w:pStyle w:val="Normal"/>
        <w:bidi w:val="0"/>
        <w:jc w:val="left"/>
        <w:rPr>
          <w:b/>
          <w:b/>
          <w:bCs/>
        </w:rPr>
      </w:pPr>
      <w:r>
        <w:rPr>
          <w:b/>
          <w:bCs/>
        </w:rPr>
      </w:r>
    </w:p>
    <w:p>
      <w:pPr>
        <w:pStyle w:val="Normal"/>
        <w:bidi w:val="0"/>
        <w:jc w:val="left"/>
        <w:rPr>
          <w:b/>
          <w:b/>
          <w:bCs/>
        </w:rPr>
      </w:pPr>
      <w:r>
        <w:rPr>
          <w:b/>
          <w:bCs/>
        </w:rPr>
        <w:t>Source:</w:t>
      </w:r>
    </w:p>
    <w:p>
      <w:pPr>
        <w:pStyle w:val="Normal"/>
        <w:bidi w:val="0"/>
        <w:jc w:val="left"/>
        <w:rPr>
          <w:b/>
          <w:b/>
          <w:bCs/>
        </w:rPr>
      </w:pPr>
      <w:r>
        <w:rPr>
          <w:b/>
          <w:bCs/>
        </w:rPr>
      </w:r>
    </w:p>
    <w:p>
      <w:pPr>
        <w:pStyle w:val="Normal"/>
        <w:bidi w:val="0"/>
        <w:jc w:val="left"/>
        <w:rPr>
          <w:b/>
          <w:b/>
          <w:bCs/>
        </w:rPr>
      </w:pPr>
      <w:r>
        <w:rPr>
          <w:b/>
          <w:bCs/>
          <w:u w:val="none"/>
        </w:rPr>
        <w:t xml:space="preserve">Intro: </w:t>
      </w:r>
      <w:hyperlink r:id="rId2">
        <w:r>
          <w:rPr>
            <w:rStyle w:val="InternetLink"/>
            <w:b w:val="false"/>
            <w:bCs w:val="false"/>
            <w:u w:val="none"/>
          </w:rPr>
          <w:t>https://medium.com/@harshaldharpure/understanding-mistral-and-mixtral-advanced-language-models-in-natural-language-processing-f2d0d154e4b1</w:t>
        </w:r>
      </w:hyperlink>
    </w:p>
    <w:p>
      <w:pPr>
        <w:pStyle w:val="Normal"/>
        <w:bidi w:val="0"/>
        <w:jc w:val="left"/>
        <w:rPr>
          <w:b/>
          <w:b/>
          <w:bCs/>
        </w:rPr>
      </w:pPr>
      <w:r>
        <w:rPr>
          <w:b/>
          <w:bCs/>
        </w:rPr>
      </w:r>
    </w:p>
    <w:p>
      <w:pPr>
        <w:pStyle w:val="Normal"/>
        <w:bidi w:val="0"/>
        <w:jc w:val="left"/>
        <w:rPr/>
      </w:pPr>
      <w:r>
        <w:rPr>
          <w:b/>
          <w:bCs/>
        </w:rPr>
        <w:t xml:space="preserve">Evaluation Pipeline: </w:t>
      </w:r>
      <w:hyperlink r:id="rId4">
        <w:r>
          <w:rPr>
            <w:rStyle w:val="InternetLink"/>
            <w:b w:val="false"/>
            <w:bCs w:val="false"/>
          </w:rPr>
          <w:t>https://github.com/hendrycks/test?tab=readme-ov-file</w:t>
        </w:r>
      </w:hyperlink>
    </w:p>
    <w:p>
      <w:pPr>
        <w:pStyle w:val="Normal"/>
        <w:bidi w:val="0"/>
        <w:jc w:val="left"/>
        <w:rPr>
          <w:b w:val="false"/>
          <w:b w:val="false"/>
          <w:bCs w:val="false"/>
        </w:rPr>
      </w:pPr>
      <w:r>
        <w:rPr>
          <w:b/>
          <w:bCs/>
        </w:rPr>
      </w:r>
    </w:p>
    <w:p>
      <w:pPr>
        <w:pStyle w:val="Normal"/>
        <w:bidi w:val="0"/>
        <w:jc w:val="left"/>
        <w:rPr>
          <w:rFonts w:ascii="source-serif-pro;Georgia;Cambria;Times New Roman;Times;serif" w:hAnsi="source-serif-pro;Georgia;Cambria;Times New Roman;Times;serif"/>
          <w:b w:val="false"/>
          <w:b w:val="false"/>
          <w:bCs w:val="false"/>
          <w:i w:val="false"/>
          <w:caps w:val="false"/>
          <w:smallCaps w:val="false"/>
          <w:color w:val="242424"/>
          <w:spacing w:val="0"/>
          <w:sz w:val="22"/>
          <w:szCs w:val="22"/>
        </w:rPr>
      </w:pPr>
      <w:r>
        <w:rPr>
          <w:rFonts w:ascii="source-serif-pro;Georgia;Cambria;Times New Roman;Times;serif" w:hAnsi="source-serif-pro;Georgia;Cambria;Times New Roman;Times;serif"/>
          <w:b w:val="false"/>
          <w:bCs w:val="false"/>
          <w:i w:val="false"/>
          <w:caps w:val="false"/>
          <w:smallCaps w:val="false"/>
          <w:color w:val="242424"/>
          <w:spacing w:val="0"/>
          <w:sz w:val="22"/>
          <w:szCs w:val="22"/>
        </w:rPr>
      </w:r>
    </w:p>
    <w:p>
      <w:pPr>
        <w:pStyle w:val="TextBody"/>
        <w:bidi w:val="0"/>
        <w:jc w:val="left"/>
        <w:rPr>
          <w:rFonts w:ascii="source-serif-pro;Georgia;Cambria;Times New Roman;Times;serif" w:hAnsi="source-serif-pro;Georgia;Cambria;Times New Roman;Times;serif"/>
          <w:b w:val="false"/>
          <w:i w:val="false"/>
          <w:caps w:val="false"/>
          <w:smallCaps w:val="false"/>
          <w:color w:val="242424"/>
          <w:spacing w:val="0"/>
          <w:sz w:val="30"/>
        </w:rPr>
      </w:pPr>
      <w:r>
        <w:rPr>
          <w:rFonts w:ascii="source-serif-pro;Georgia;Cambria;Times New Roman;Times;serif" w:hAnsi="source-serif-pro;Georgia;Cambria;Times New Roman;Times;serif"/>
          <w:b w:val="false"/>
          <w:i w:val="false"/>
          <w:caps w:val="false"/>
          <w:smallCaps w:val="false"/>
          <w:color w:val="242424"/>
          <w:spacing w:val="0"/>
          <w:sz w:val="30"/>
        </w:rPr>
      </w:r>
    </w:p>
    <w:p>
      <w:pPr>
        <w:pStyle w:val="Normal"/>
        <w:bidi w:val="0"/>
        <w:jc w:val="left"/>
        <w:rPr>
          <w:b w:val="false"/>
          <w:b w:val="false"/>
          <w:bCs w:val="false"/>
        </w:rPr>
      </w:pPr>
      <w:r>
        <w:rPr>
          <w:b w:val="false"/>
          <w:bCs w:val="fals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ource-serif-pro">
    <w:altName w:val="Georgia"/>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harshaldharpure/understanding-mistral-and-mixtral-advanced-language-models-in-natural-language-processing-f2d0d154e4b1" TargetMode="External"/><Relationship Id="rId3" Type="http://schemas.openxmlformats.org/officeDocument/2006/relationships/hyperlink" Target="https://github.com/hendrycks/test?tab=readme-ov-file"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LibreOffice/7.3.7.2$Linux_X86_64 LibreOffice_project/30$Build-2</Application>
  <AppVersion>15.0000</AppVersion>
  <Pages>2</Pages>
  <Words>278</Words>
  <Characters>1741</Characters>
  <CharactersWithSpaces>2006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2024-09-03T13:53:50Z</dcterms:created>
  <dc:creator/>
  <dc:description/>
  <dc:language>en-US</dc:language>
  <cp:lastModifiedBy/>
  <dcterms:modified xsi:type="dcterms:W3CDTF">2024-09-03T20:11:57Z</dcterms:modified>
  <cp:revision>3</cp:revision>
  <dc:subject/>
  <dc:title/>
</cp:coreProperties>
</file>