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Determine project direction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Explore Unity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Study Machine Learning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Research on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Try out demo game using ML-agent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Identify methods to train the AI (Tic </w:t>
            </w:r>
            <w:proofErr w:type="spellStart"/>
            <w:r>
              <w:t>Tac</w:t>
            </w:r>
            <w:proofErr w:type="spellEnd"/>
            <w:r>
              <w:t xml:space="preserve"> Toe)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Understanding the of various data types seen in examples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Implementing the logic required by the AI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</w:tbl>
    <w:p w:rsidR="006605DD" w:rsidRDefault="00BA6F42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Default="00D26A4F" w:rsidP="00627CA7">
            <w:pPr>
              <w:jc w:val="center"/>
            </w:pPr>
            <w:r>
              <w:t>07-SEP</w:t>
            </w:r>
            <w:r w:rsidR="003F074F">
              <w:t>-20</w:t>
            </w:r>
          </w:p>
        </w:tc>
        <w:tc>
          <w:tcPr>
            <w:tcW w:w="1854" w:type="dxa"/>
            <w:vAlign w:val="center"/>
          </w:tcPr>
          <w:p w:rsidR="003F074F" w:rsidRDefault="00D26A4F" w:rsidP="00627CA7">
            <w:pPr>
              <w:jc w:val="center"/>
            </w:pPr>
            <w:r>
              <w:t>2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Identify the methods to train the AI</w:t>
            </w:r>
            <w:r w:rsidRPr="00B26105">
              <w:rPr>
                <w:color w:val="2E74B5" w:themeColor="accent1" w:themeShade="BF"/>
              </w:rPr>
              <w:t>:</w:t>
            </w:r>
          </w:p>
          <w:p w:rsidR="003F074F" w:rsidRDefault="0053544B" w:rsidP="008870BA">
            <w:r>
              <w:t xml:space="preserve">Using the text array in </w:t>
            </w:r>
            <w:proofErr w:type="spellStart"/>
            <w:r>
              <w:t>GameController</w:t>
            </w:r>
            <w:proofErr w:type="spellEnd"/>
            <w:r>
              <w:t xml:space="preserve">, use it </w:t>
            </w:r>
            <w:r w:rsidR="008870BA">
              <w:t>as base for if else statements.</w:t>
            </w:r>
          </w:p>
        </w:tc>
      </w:tr>
      <w:tr w:rsidR="00D26A4F" w:rsidTr="00627CA7">
        <w:trPr>
          <w:jc w:val="center"/>
        </w:trPr>
        <w:tc>
          <w:tcPr>
            <w:tcW w:w="1413" w:type="dxa"/>
            <w:vAlign w:val="center"/>
          </w:tcPr>
          <w:p w:rsidR="00D26A4F" w:rsidRDefault="00D26A4F" w:rsidP="00627CA7">
            <w:pPr>
              <w:jc w:val="center"/>
            </w:pPr>
            <w:r>
              <w:t>09-SEP-20</w:t>
            </w:r>
          </w:p>
        </w:tc>
        <w:tc>
          <w:tcPr>
            <w:tcW w:w="1854" w:type="dxa"/>
            <w:vAlign w:val="center"/>
          </w:tcPr>
          <w:p w:rsidR="00D26A4F" w:rsidRDefault="008870BA" w:rsidP="00627CA7">
            <w:pPr>
              <w:jc w:val="center"/>
            </w:pPr>
            <w:r>
              <w:t>3</w:t>
            </w:r>
          </w:p>
        </w:tc>
        <w:tc>
          <w:tcPr>
            <w:tcW w:w="5800" w:type="dxa"/>
            <w:vAlign w:val="center"/>
          </w:tcPr>
          <w:p w:rsidR="00D26A4F" w:rsidRDefault="00D26A4F" w:rsidP="00627CA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Understanding of data types seen in examples:</w:t>
            </w:r>
          </w:p>
          <w:p w:rsidR="00D26A4F" w:rsidRPr="00D26A4F" w:rsidRDefault="00D26A4F" w:rsidP="00627CA7">
            <w:r>
              <w:t xml:space="preserve">Types and functions such as </w:t>
            </w:r>
            <w:proofErr w:type="spellStart"/>
            <w:r>
              <w:t>enum</w:t>
            </w:r>
            <w:proofErr w:type="spellEnd"/>
            <w:r>
              <w:t xml:space="preserve">, </w:t>
            </w:r>
            <w:proofErr w:type="spellStart"/>
            <w:r>
              <w:t>IEnumerator</w:t>
            </w:r>
            <w:proofErr w:type="spellEnd"/>
            <w:r>
              <w:t xml:space="preserve">, </w:t>
            </w:r>
            <w:proofErr w:type="spellStart"/>
            <w:r>
              <w:t>IEnumerables</w:t>
            </w:r>
            <w:proofErr w:type="spellEnd"/>
            <w:r>
              <w:t>, List&lt;&gt; etc.</w:t>
            </w:r>
          </w:p>
        </w:tc>
      </w:tr>
      <w:tr w:rsidR="00D26A4F" w:rsidTr="00627CA7">
        <w:trPr>
          <w:jc w:val="center"/>
        </w:trPr>
        <w:tc>
          <w:tcPr>
            <w:tcW w:w="1413" w:type="dxa"/>
            <w:vAlign w:val="center"/>
          </w:tcPr>
          <w:p w:rsidR="00D26A4F" w:rsidRDefault="00D26A4F" w:rsidP="00627CA7">
            <w:pPr>
              <w:jc w:val="center"/>
            </w:pPr>
            <w:r>
              <w:t>09-SEP-20</w:t>
            </w:r>
          </w:p>
        </w:tc>
        <w:tc>
          <w:tcPr>
            <w:tcW w:w="1854" w:type="dxa"/>
            <w:vAlign w:val="center"/>
          </w:tcPr>
          <w:p w:rsidR="00D26A4F" w:rsidRDefault="00D26A4F" w:rsidP="00627CA7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D26A4F" w:rsidRDefault="00D26A4F" w:rsidP="00627CA7">
            <w:pPr>
              <w:rPr>
                <w:color w:val="2E74B5" w:themeColor="accent1" w:themeShade="BF"/>
              </w:rPr>
            </w:pPr>
            <w:r w:rsidRPr="00D26A4F">
              <w:rPr>
                <w:color w:val="2E74B5" w:themeColor="accent1" w:themeShade="BF"/>
              </w:rPr>
              <w:t>Implementing the logic required by the AI</w:t>
            </w:r>
            <w:r>
              <w:rPr>
                <w:color w:val="2E74B5" w:themeColor="accent1" w:themeShade="BF"/>
              </w:rPr>
              <w:t>:</w:t>
            </w:r>
          </w:p>
          <w:p w:rsidR="00D26A4F" w:rsidRPr="00D26A4F" w:rsidRDefault="00D26A4F" w:rsidP="00627CA7"/>
        </w:tc>
      </w:tr>
    </w:tbl>
    <w:p w:rsidR="003F074F" w:rsidRDefault="003F074F" w:rsidP="00326738"/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430235" w:rsidRPr="00326738" w:rsidRDefault="008870BA" w:rsidP="00430235">
      <w:r>
        <w:t>Implementation of the AI caused error</w:t>
      </w:r>
      <w:r w:rsidR="00F16D87">
        <w:t xml:space="preserve"> to be logged in the console.</w:t>
      </w:r>
      <w:r w:rsidR="00DB2123">
        <w:t xml:space="preserve"> Quite a few of them were comparators with the wrong types, and I was unable to declare </w:t>
      </w:r>
      <w:proofErr w:type="spellStart"/>
      <w:r w:rsidR="00DB2123">
        <w:t>IEnumerab</w:t>
      </w:r>
      <w:r w:rsidR="00BA6F42">
        <w:t>le</w:t>
      </w:r>
      <w:proofErr w:type="spellEnd"/>
      <w:r w:rsidR="00BA6F42">
        <w:t xml:space="preserve"> in the </w:t>
      </w:r>
      <w:proofErr w:type="spellStart"/>
      <w:r w:rsidR="00BA6F42">
        <w:t>Gamecontroller</w:t>
      </w:r>
      <w:proofErr w:type="spellEnd"/>
      <w:r w:rsidR="00BA6F42">
        <w:t xml:space="preserve"> class.</w:t>
      </w:r>
      <w:bookmarkStart w:id="0" w:name="_GoBack"/>
      <w:bookmarkEnd w:id="0"/>
    </w:p>
    <w:sectPr w:rsidR="00430235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334DA"/>
    <w:rsid w:val="00142598"/>
    <w:rsid w:val="001B6AC3"/>
    <w:rsid w:val="001C4948"/>
    <w:rsid w:val="00326738"/>
    <w:rsid w:val="003F074F"/>
    <w:rsid w:val="00430235"/>
    <w:rsid w:val="004718C4"/>
    <w:rsid w:val="0053544B"/>
    <w:rsid w:val="005E18A9"/>
    <w:rsid w:val="008870BA"/>
    <w:rsid w:val="00BA6F42"/>
    <w:rsid w:val="00BE3D3B"/>
    <w:rsid w:val="00D26A4F"/>
    <w:rsid w:val="00DB2123"/>
    <w:rsid w:val="00F1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4</cp:revision>
  <dcterms:created xsi:type="dcterms:W3CDTF">2020-09-25T07:00:00Z</dcterms:created>
  <dcterms:modified xsi:type="dcterms:W3CDTF">2020-09-25T07:05:00Z</dcterms:modified>
</cp:coreProperties>
</file>