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E5A49" w14:textId="77777777" w:rsidR="00402713" w:rsidRDefault="004E0283" w:rsidP="00DC03B2">
      <w:pPr>
        <w:spacing w:line="240" w:lineRule="auto"/>
        <w:contextualSpacing/>
      </w:pPr>
      <w:r w:rsidRPr="00DC03B2">
        <w:rPr>
          <w:b/>
          <w:highlight w:val="yellow"/>
        </w:rPr>
        <w:t>Calculation</w:t>
      </w:r>
      <w:r w:rsidRPr="00DC03B2">
        <w:rPr>
          <w:highlight w:val="yellow"/>
        </w:rPr>
        <w:t>: Actual tasks / Estimated tasks completed</w:t>
      </w:r>
    </w:p>
    <w:p w14:paraId="28EA4D88" w14:textId="77777777" w:rsidR="004E0283" w:rsidRDefault="004E0283" w:rsidP="00DC03B2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2110"/>
      </w:tblGrid>
      <w:tr w:rsidR="004E0283" w14:paraId="166DBAAC" w14:textId="77777777" w:rsidTr="002C3162">
        <w:tc>
          <w:tcPr>
            <w:tcW w:w="1838" w:type="dxa"/>
            <w:shd w:val="clear" w:color="auto" w:fill="BDD6EE" w:themeFill="accent5" w:themeFillTint="66"/>
          </w:tcPr>
          <w:p w14:paraId="3FAD17EC" w14:textId="77777777" w:rsidR="004E0283" w:rsidRPr="00A5483D" w:rsidRDefault="004E0283" w:rsidP="00DC03B2">
            <w:pPr>
              <w:contextualSpacing/>
              <w:rPr>
                <w:b/>
              </w:rPr>
            </w:pPr>
            <w:r w:rsidRPr="00A5483D">
              <w:rPr>
                <w:b/>
              </w:rPr>
              <w:t>Score (%)</w:t>
            </w:r>
          </w:p>
        </w:tc>
        <w:tc>
          <w:tcPr>
            <w:tcW w:w="12110" w:type="dxa"/>
            <w:shd w:val="clear" w:color="auto" w:fill="BDD6EE" w:themeFill="accent5" w:themeFillTint="66"/>
          </w:tcPr>
          <w:p w14:paraId="6E7B9771" w14:textId="77777777" w:rsidR="004E0283" w:rsidRPr="00A5483D" w:rsidRDefault="004E0283" w:rsidP="00DC03B2">
            <w:pPr>
              <w:contextualSpacing/>
              <w:rPr>
                <w:b/>
              </w:rPr>
            </w:pPr>
            <w:r w:rsidRPr="00A5483D">
              <w:rPr>
                <w:b/>
              </w:rPr>
              <w:t>Action</w:t>
            </w:r>
          </w:p>
        </w:tc>
      </w:tr>
      <w:tr w:rsidR="004E0283" w14:paraId="3D93E837" w14:textId="77777777" w:rsidTr="002C3162">
        <w:tc>
          <w:tcPr>
            <w:tcW w:w="1838" w:type="dxa"/>
          </w:tcPr>
          <w:p w14:paraId="0A9F0C43" w14:textId="77777777" w:rsidR="004E0283" w:rsidRPr="00DC03B2" w:rsidRDefault="004E0283" w:rsidP="00DC03B2">
            <w:pPr>
              <w:contextualSpacing/>
              <w:rPr>
                <w:b/>
              </w:rPr>
            </w:pPr>
            <w:r w:rsidRPr="00DC03B2">
              <w:rPr>
                <w:b/>
              </w:rPr>
              <w:t>TM &lt; 50</w:t>
            </w:r>
          </w:p>
        </w:tc>
        <w:tc>
          <w:tcPr>
            <w:tcW w:w="12110" w:type="dxa"/>
          </w:tcPr>
          <w:p w14:paraId="12A62D86" w14:textId="77777777" w:rsidR="004E0283" w:rsidRPr="00A5483D" w:rsidRDefault="004E0283" w:rsidP="00DC03B2">
            <w:pPr>
              <w:numPr>
                <w:ilvl w:val="0"/>
                <w:numId w:val="1"/>
              </w:numPr>
              <w:contextualSpacing/>
            </w:pPr>
            <w:r w:rsidRPr="00A5483D">
              <w:rPr>
                <w:lang w:val="en-US"/>
              </w:rPr>
              <w:t>Immediately, inform your supervisor about the slip within 24 hours.</w:t>
            </w:r>
          </w:p>
          <w:p w14:paraId="0C2D3697" w14:textId="77777777" w:rsidR="004E0283" w:rsidRDefault="004E0283" w:rsidP="00DC03B2">
            <w:pPr>
              <w:numPr>
                <w:ilvl w:val="0"/>
                <w:numId w:val="1"/>
              </w:numPr>
              <w:contextualSpacing/>
            </w:pPr>
            <w:r w:rsidRPr="00A5483D">
              <w:rPr>
                <w:lang w:val="en-US"/>
              </w:rPr>
              <w:t>Then use the same mitigation as the category 50 &lt; TM &lt; 90 and seriously consider dropping tasks.</w:t>
            </w:r>
          </w:p>
        </w:tc>
      </w:tr>
      <w:tr w:rsidR="004E0283" w14:paraId="7EAF451B" w14:textId="77777777" w:rsidTr="002C3162">
        <w:tc>
          <w:tcPr>
            <w:tcW w:w="1838" w:type="dxa"/>
          </w:tcPr>
          <w:p w14:paraId="6E406A02" w14:textId="77777777" w:rsidR="004E0283" w:rsidRPr="00DC03B2" w:rsidRDefault="004E0283" w:rsidP="00DC03B2">
            <w:pPr>
              <w:contextualSpacing/>
              <w:rPr>
                <w:b/>
              </w:rPr>
            </w:pPr>
            <w:r w:rsidRPr="00DC03B2">
              <w:rPr>
                <w:b/>
              </w:rPr>
              <w:t>50 &lt; TM &lt;= 90</w:t>
            </w:r>
          </w:p>
        </w:tc>
        <w:tc>
          <w:tcPr>
            <w:tcW w:w="12110" w:type="dxa"/>
          </w:tcPr>
          <w:p w14:paraId="382FBB60" w14:textId="77777777" w:rsidR="004E0283" w:rsidRPr="00A5483D" w:rsidRDefault="004E0283" w:rsidP="00DC03B2">
            <w:pPr>
              <w:numPr>
                <w:ilvl w:val="0"/>
                <w:numId w:val="2"/>
              </w:numPr>
              <w:contextualSpacing/>
            </w:pPr>
            <w:r w:rsidRPr="00A5483D">
              <w:rPr>
                <w:lang w:val="en-US"/>
              </w:rPr>
              <w:t>Re-estimate the tasks for the future iterations.</w:t>
            </w:r>
          </w:p>
          <w:p w14:paraId="1A34140A" w14:textId="77777777" w:rsidR="004E0283" w:rsidRPr="00A5483D" w:rsidRDefault="004E0283" w:rsidP="00DC03B2">
            <w:pPr>
              <w:numPr>
                <w:ilvl w:val="0"/>
                <w:numId w:val="2"/>
              </w:numPr>
              <w:contextualSpacing/>
            </w:pPr>
            <w:r w:rsidRPr="00A5483D">
              <w:rPr>
                <w:lang w:val="en-US"/>
              </w:rPr>
              <w:t xml:space="preserve">Deduct the number of days behind schedule from buffer days. </w:t>
            </w:r>
          </w:p>
          <w:p w14:paraId="5AF18605" w14:textId="77777777" w:rsidR="004E0283" w:rsidRDefault="004E0283" w:rsidP="00DC03B2">
            <w:pPr>
              <w:numPr>
                <w:ilvl w:val="0"/>
                <w:numId w:val="2"/>
              </w:numPr>
              <w:contextualSpacing/>
            </w:pPr>
            <w:r w:rsidRPr="00A5483D">
              <w:rPr>
                <w:lang w:val="en-US"/>
              </w:rPr>
              <w:t>If there is no more buffer day, decide the functionalities to drop.</w:t>
            </w:r>
          </w:p>
        </w:tc>
      </w:tr>
      <w:tr w:rsidR="004E0283" w14:paraId="1CDBC8B8" w14:textId="77777777" w:rsidTr="002C3162">
        <w:tc>
          <w:tcPr>
            <w:tcW w:w="1838" w:type="dxa"/>
          </w:tcPr>
          <w:p w14:paraId="24FB0E1A" w14:textId="77777777" w:rsidR="004E0283" w:rsidRPr="00DC03B2" w:rsidRDefault="004E0283" w:rsidP="00DC03B2">
            <w:pPr>
              <w:contextualSpacing/>
              <w:rPr>
                <w:b/>
              </w:rPr>
            </w:pPr>
            <w:r w:rsidRPr="00DC03B2">
              <w:rPr>
                <w:b/>
              </w:rPr>
              <w:t>90 &lt; TM &lt;= 110</w:t>
            </w:r>
          </w:p>
        </w:tc>
        <w:tc>
          <w:tcPr>
            <w:tcW w:w="12110" w:type="dxa"/>
          </w:tcPr>
          <w:p w14:paraId="4E58C77F" w14:textId="77777777" w:rsidR="004E0283" w:rsidRPr="00A5483D" w:rsidRDefault="004E0283" w:rsidP="00DC03B2">
            <w:pPr>
              <w:contextualSpacing/>
            </w:pPr>
            <w:r w:rsidRPr="00A5483D">
              <w:rPr>
                <w:lang w:val="en-US"/>
              </w:rPr>
              <w:t>Our estimates are fairly accurate, and we are roughly on track.</w:t>
            </w:r>
          </w:p>
          <w:p w14:paraId="3EEA3AFD" w14:textId="77777777" w:rsidR="004E0283" w:rsidRPr="00A5483D" w:rsidRDefault="004E0283" w:rsidP="00DC03B2">
            <w:pPr>
              <w:numPr>
                <w:ilvl w:val="0"/>
                <w:numId w:val="3"/>
              </w:numPr>
              <w:contextualSpacing/>
            </w:pPr>
            <w:r w:rsidRPr="00A5483D">
              <w:rPr>
                <w:lang w:val="en-US"/>
              </w:rPr>
              <w:t>Add/Deduct the number of days behind schedule from buffer days.</w:t>
            </w:r>
          </w:p>
          <w:p w14:paraId="3AE5CC4F" w14:textId="77777777" w:rsidR="004E0283" w:rsidRDefault="004E0283" w:rsidP="00DC03B2">
            <w:pPr>
              <w:numPr>
                <w:ilvl w:val="0"/>
                <w:numId w:val="3"/>
              </w:numPr>
              <w:contextualSpacing/>
            </w:pPr>
            <w:r w:rsidRPr="00A5483D">
              <w:rPr>
                <w:lang w:val="en-US"/>
              </w:rPr>
              <w:t>If there is no more buffer day, decide the functionalities to drop</w:t>
            </w:r>
          </w:p>
        </w:tc>
      </w:tr>
      <w:tr w:rsidR="004E0283" w14:paraId="227A5489" w14:textId="77777777" w:rsidTr="002C3162">
        <w:tc>
          <w:tcPr>
            <w:tcW w:w="1838" w:type="dxa"/>
          </w:tcPr>
          <w:p w14:paraId="36B00267" w14:textId="77777777" w:rsidR="004E0283" w:rsidRPr="00DC03B2" w:rsidRDefault="004E0283" w:rsidP="00DC03B2">
            <w:pPr>
              <w:contextualSpacing/>
              <w:rPr>
                <w:b/>
              </w:rPr>
            </w:pPr>
            <w:r w:rsidRPr="00DC03B2">
              <w:rPr>
                <w:b/>
              </w:rPr>
              <w:t>110 &lt; TM &lt;= 150</w:t>
            </w:r>
          </w:p>
        </w:tc>
        <w:tc>
          <w:tcPr>
            <w:tcW w:w="12110" w:type="dxa"/>
          </w:tcPr>
          <w:p w14:paraId="1958EECE" w14:textId="77777777" w:rsidR="004E0283" w:rsidRPr="00A5483D" w:rsidRDefault="004E0283" w:rsidP="00DC03B2">
            <w:pPr>
              <w:contextualSpacing/>
            </w:pPr>
            <w:r w:rsidRPr="00A5483D">
              <w:rPr>
                <w:lang w:val="en-US"/>
              </w:rPr>
              <w:t>Gross over-estimated the effort required.</w:t>
            </w:r>
          </w:p>
          <w:p w14:paraId="03CE0FF5" w14:textId="77777777" w:rsidR="004E0283" w:rsidRPr="00A5483D" w:rsidRDefault="004E0283" w:rsidP="00DC03B2">
            <w:pPr>
              <w:numPr>
                <w:ilvl w:val="0"/>
                <w:numId w:val="4"/>
              </w:numPr>
              <w:contextualSpacing/>
            </w:pPr>
            <w:r w:rsidRPr="00A5483D">
              <w:rPr>
                <w:lang w:val="en-US"/>
              </w:rPr>
              <w:t>Re-estimate the tasks for the future iterations.</w:t>
            </w:r>
          </w:p>
          <w:p w14:paraId="1346E98C" w14:textId="77777777" w:rsidR="004E0283" w:rsidRDefault="004E0283" w:rsidP="00DC03B2">
            <w:pPr>
              <w:numPr>
                <w:ilvl w:val="0"/>
                <w:numId w:val="4"/>
              </w:numPr>
              <w:contextualSpacing/>
            </w:pPr>
            <w:r w:rsidRPr="00A5483D">
              <w:rPr>
                <w:lang w:val="en-US"/>
              </w:rPr>
              <w:t>Add the number of days gained to buffer days.</w:t>
            </w:r>
          </w:p>
        </w:tc>
      </w:tr>
      <w:tr w:rsidR="004E0283" w14:paraId="0D8767D1" w14:textId="77777777" w:rsidTr="002C3162">
        <w:tc>
          <w:tcPr>
            <w:tcW w:w="1838" w:type="dxa"/>
          </w:tcPr>
          <w:p w14:paraId="4A09D9D8" w14:textId="77777777" w:rsidR="004E0283" w:rsidRPr="00DC03B2" w:rsidRDefault="004E0283" w:rsidP="00DC03B2">
            <w:pPr>
              <w:contextualSpacing/>
              <w:rPr>
                <w:b/>
              </w:rPr>
            </w:pPr>
            <w:r w:rsidRPr="00DC03B2">
              <w:rPr>
                <w:b/>
              </w:rPr>
              <w:t>150 &lt; TM</w:t>
            </w:r>
          </w:p>
        </w:tc>
        <w:tc>
          <w:tcPr>
            <w:tcW w:w="12110" w:type="dxa"/>
          </w:tcPr>
          <w:p w14:paraId="76F717A5" w14:textId="77777777" w:rsidR="004E0283" w:rsidRPr="00A5483D" w:rsidRDefault="004E0283" w:rsidP="00DC03B2">
            <w:pPr>
              <w:numPr>
                <w:ilvl w:val="0"/>
                <w:numId w:val="5"/>
              </w:numPr>
              <w:contextualSpacing/>
            </w:pPr>
            <w:r w:rsidRPr="00A5483D">
              <w:rPr>
                <w:lang w:val="en-US"/>
              </w:rPr>
              <w:t>Immediately, inform your supervisor about the slip within 24 hours.</w:t>
            </w:r>
          </w:p>
          <w:p w14:paraId="00530F87" w14:textId="77777777" w:rsidR="004E0283" w:rsidRDefault="004E0283" w:rsidP="00DC03B2">
            <w:pPr>
              <w:numPr>
                <w:ilvl w:val="0"/>
                <w:numId w:val="5"/>
              </w:numPr>
              <w:contextualSpacing/>
            </w:pPr>
            <w:r w:rsidRPr="00A5483D">
              <w:rPr>
                <w:lang w:val="en-US"/>
              </w:rPr>
              <w:t>Then use the same mitigation as the category 110 &lt; SM &lt; 150</w:t>
            </w:r>
          </w:p>
        </w:tc>
      </w:tr>
    </w:tbl>
    <w:p w14:paraId="1EA67221" w14:textId="77777777" w:rsidR="004E0283" w:rsidRDefault="004E0283" w:rsidP="00DC03B2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8424"/>
      </w:tblGrid>
      <w:tr w:rsidR="003C424A" w14:paraId="12406A80" w14:textId="77777777" w:rsidTr="00BC297B">
        <w:tc>
          <w:tcPr>
            <w:tcW w:w="2263" w:type="dxa"/>
            <w:shd w:val="clear" w:color="auto" w:fill="FFD966" w:themeFill="accent4" w:themeFillTint="99"/>
          </w:tcPr>
          <w:p w14:paraId="72751C7B" w14:textId="77777777" w:rsidR="003C424A" w:rsidRPr="00BC297B" w:rsidRDefault="003C424A" w:rsidP="00DC03B2">
            <w:pPr>
              <w:contextualSpacing/>
              <w:rPr>
                <w:b/>
              </w:rPr>
            </w:pPr>
            <w:r w:rsidRPr="00BC297B">
              <w:rPr>
                <w:b/>
              </w:rPr>
              <w:t>Iteration</w:t>
            </w:r>
          </w:p>
        </w:tc>
        <w:tc>
          <w:tcPr>
            <w:tcW w:w="3261" w:type="dxa"/>
            <w:shd w:val="clear" w:color="auto" w:fill="FFD966" w:themeFill="accent4" w:themeFillTint="99"/>
          </w:tcPr>
          <w:p w14:paraId="11D28B74" w14:textId="77777777" w:rsidR="003C424A" w:rsidRPr="00BC297B" w:rsidRDefault="00F07112" w:rsidP="00DC03B2">
            <w:pPr>
              <w:contextualSpacing/>
              <w:rPr>
                <w:b/>
              </w:rPr>
            </w:pPr>
            <w:r w:rsidRPr="00BC297B">
              <w:rPr>
                <w:b/>
              </w:rPr>
              <w:t>TM S</w:t>
            </w:r>
            <w:r w:rsidR="003C424A" w:rsidRPr="00BC297B">
              <w:rPr>
                <w:b/>
              </w:rPr>
              <w:t>core</w:t>
            </w:r>
          </w:p>
        </w:tc>
        <w:tc>
          <w:tcPr>
            <w:tcW w:w="8424" w:type="dxa"/>
            <w:shd w:val="clear" w:color="auto" w:fill="FFD966" w:themeFill="accent4" w:themeFillTint="99"/>
          </w:tcPr>
          <w:p w14:paraId="553CA2DA" w14:textId="77777777" w:rsidR="003C424A" w:rsidRPr="00BC297B" w:rsidRDefault="00F07112" w:rsidP="00DC03B2">
            <w:pPr>
              <w:contextualSpacing/>
              <w:rPr>
                <w:b/>
              </w:rPr>
            </w:pPr>
            <w:r w:rsidRPr="00BC297B">
              <w:rPr>
                <w:b/>
              </w:rPr>
              <w:t>Mitigation A</w:t>
            </w:r>
            <w:r w:rsidR="003C424A" w:rsidRPr="00BC297B">
              <w:rPr>
                <w:b/>
              </w:rPr>
              <w:t>ctions</w:t>
            </w:r>
          </w:p>
        </w:tc>
      </w:tr>
      <w:tr w:rsidR="003C424A" w14:paraId="5C6777C1" w14:textId="77777777" w:rsidTr="00BC297B">
        <w:tc>
          <w:tcPr>
            <w:tcW w:w="2263" w:type="dxa"/>
          </w:tcPr>
          <w:p w14:paraId="4C427A27" w14:textId="77777777" w:rsidR="003C424A" w:rsidRPr="00BC297B" w:rsidRDefault="00BC297B" w:rsidP="00DC03B2">
            <w:pPr>
              <w:contextualSpacing/>
            </w:pPr>
            <w:r w:rsidRPr="00BC297B">
              <w:t>1</w:t>
            </w:r>
          </w:p>
        </w:tc>
        <w:tc>
          <w:tcPr>
            <w:tcW w:w="3261" w:type="dxa"/>
          </w:tcPr>
          <w:p w14:paraId="2D551937" w14:textId="77777777" w:rsidR="003C424A" w:rsidRDefault="00BC297B" w:rsidP="00DC03B2">
            <w:pPr>
              <w:contextualSpacing/>
            </w:pPr>
            <w:r>
              <w:t>1</w:t>
            </w:r>
          </w:p>
        </w:tc>
        <w:tc>
          <w:tcPr>
            <w:tcW w:w="8424" w:type="dxa"/>
          </w:tcPr>
          <w:p w14:paraId="34B50DCD" w14:textId="77777777" w:rsidR="00BC297B" w:rsidRPr="00A5483D" w:rsidRDefault="00BC297B" w:rsidP="00BC297B">
            <w:pPr>
              <w:contextualSpacing/>
            </w:pPr>
            <w:r w:rsidRPr="00A5483D">
              <w:rPr>
                <w:lang w:val="en-US"/>
              </w:rPr>
              <w:t>Our estimates are fairly accurate, and we are roughly on track.</w:t>
            </w:r>
          </w:p>
          <w:p w14:paraId="2EFA8906" w14:textId="5E00CE51" w:rsidR="003C424A" w:rsidRDefault="00AD3C5C" w:rsidP="00AD3C5C">
            <w:pPr>
              <w:contextualSpacing/>
            </w:pPr>
            <w:r>
              <w:rPr>
                <w:lang w:val="en-US"/>
              </w:rPr>
              <w:t>Our team will be following the schedule without the need to add/deduct from the buffer days</w:t>
            </w:r>
          </w:p>
        </w:tc>
      </w:tr>
      <w:tr w:rsidR="00BC2A08" w14:paraId="4C433A65" w14:textId="77777777" w:rsidTr="00BC297B">
        <w:tc>
          <w:tcPr>
            <w:tcW w:w="2263" w:type="dxa"/>
          </w:tcPr>
          <w:p w14:paraId="086A1962" w14:textId="77777777" w:rsidR="00BC2A08" w:rsidRPr="00BC297B" w:rsidRDefault="00BC2A08" w:rsidP="00BC2A08">
            <w:pPr>
              <w:contextualSpacing/>
            </w:pPr>
            <w:r w:rsidRPr="00BC297B">
              <w:t>2</w:t>
            </w:r>
          </w:p>
        </w:tc>
        <w:tc>
          <w:tcPr>
            <w:tcW w:w="3261" w:type="dxa"/>
          </w:tcPr>
          <w:p w14:paraId="695C7826" w14:textId="77777777" w:rsidR="00BC2A08" w:rsidRDefault="00BC2A08" w:rsidP="00BC2A08">
            <w:pPr>
              <w:contextualSpacing/>
            </w:pPr>
            <w:r>
              <w:t>1</w:t>
            </w:r>
          </w:p>
        </w:tc>
        <w:tc>
          <w:tcPr>
            <w:tcW w:w="8424" w:type="dxa"/>
          </w:tcPr>
          <w:p w14:paraId="1565A191" w14:textId="77777777" w:rsidR="00BC2A08" w:rsidRPr="00A5483D" w:rsidRDefault="00BC2A08" w:rsidP="00BC2A08">
            <w:pPr>
              <w:contextualSpacing/>
            </w:pPr>
            <w:r w:rsidRPr="00A5483D">
              <w:rPr>
                <w:lang w:val="en-US"/>
              </w:rPr>
              <w:t>Our estimates are fairly accurate, and we are roughly on track.</w:t>
            </w:r>
          </w:p>
          <w:p w14:paraId="0E938432" w14:textId="050CF9A6" w:rsidR="00BC2A08" w:rsidRDefault="00BC2A08" w:rsidP="00BC2A08">
            <w:pPr>
              <w:contextualSpacing/>
            </w:pPr>
            <w:r>
              <w:rPr>
                <w:lang w:val="en-US"/>
              </w:rPr>
              <w:t>Our team will be following the schedule without the need to add/deduct from the buffer days</w:t>
            </w:r>
          </w:p>
        </w:tc>
      </w:tr>
      <w:tr w:rsidR="003C424A" w14:paraId="79D40ECC" w14:textId="77777777" w:rsidTr="00BC297B">
        <w:tc>
          <w:tcPr>
            <w:tcW w:w="2263" w:type="dxa"/>
          </w:tcPr>
          <w:p w14:paraId="4A24126D" w14:textId="77777777" w:rsidR="003C424A" w:rsidRPr="00BC297B" w:rsidRDefault="00BC297B" w:rsidP="00DC03B2">
            <w:pPr>
              <w:contextualSpacing/>
            </w:pPr>
            <w:r w:rsidRPr="00BC297B">
              <w:t>3</w:t>
            </w:r>
          </w:p>
        </w:tc>
        <w:tc>
          <w:tcPr>
            <w:tcW w:w="3261" w:type="dxa"/>
          </w:tcPr>
          <w:p w14:paraId="64E3C25A" w14:textId="710DDD39" w:rsidR="003C424A" w:rsidRDefault="002025EF" w:rsidP="00DC03B2">
            <w:pPr>
              <w:contextualSpacing/>
            </w:pPr>
            <w:r>
              <w:rPr>
                <w:rFonts w:ascii="Calibri" w:hAnsi="Calibri" w:cs="Calibri"/>
                <w:color w:val="000000"/>
              </w:rPr>
              <w:t>0.8421052632</w:t>
            </w:r>
          </w:p>
        </w:tc>
        <w:tc>
          <w:tcPr>
            <w:tcW w:w="8424" w:type="dxa"/>
          </w:tcPr>
          <w:p w14:paraId="10A3DFF9" w14:textId="190D5E62" w:rsidR="003C424A" w:rsidRDefault="00CF7B92" w:rsidP="00DC03B2">
            <w:pPr>
              <w:contextualSpacing/>
            </w:pPr>
            <w:r>
              <w:t>Our team will be re-estimating</w:t>
            </w:r>
            <w:r w:rsidR="00D23D3A">
              <w:t xml:space="preserve"> the tasks for the future iterations</w:t>
            </w:r>
            <w:r>
              <w:t>. We will deduct 2 days from our buffer days</w:t>
            </w:r>
          </w:p>
        </w:tc>
      </w:tr>
      <w:tr w:rsidR="003C424A" w14:paraId="48D6E074" w14:textId="77777777" w:rsidTr="00BC297B">
        <w:tc>
          <w:tcPr>
            <w:tcW w:w="2263" w:type="dxa"/>
          </w:tcPr>
          <w:p w14:paraId="5748A2EA" w14:textId="77777777" w:rsidR="003C424A" w:rsidRPr="00BC297B" w:rsidRDefault="00BC297B" w:rsidP="00DC03B2">
            <w:pPr>
              <w:contextualSpacing/>
            </w:pPr>
            <w:r w:rsidRPr="00BC297B">
              <w:t>4</w:t>
            </w:r>
          </w:p>
        </w:tc>
        <w:tc>
          <w:tcPr>
            <w:tcW w:w="3261" w:type="dxa"/>
          </w:tcPr>
          <w:p w14:paraId="189EE020" w14:textId="69C16E8F" w:rsidR="003C424A" w:rsidRDefault="002025EF" w:rsidP="00DC03B2">
            <w:pPr>
              <w:contextualSpacing/>
            </w:pPr>
            <w:r>
              <w:rPr>
                <w:rFonts w:ascii="Calibri" w:hAnsi="Calibri" w:cs="Calibri"/>
                <w:color w:val="000000"/>
              </w:rPr>
              <w:t>0.9428571429</w:t>
            </w:r>
          </w:p>
        </w:tc>
        <w:tc>
          <w:tcPr>
            <w:tcW w:w="8424" w:type="dxa"/>
          </w:tcPr>
          <w:p w14:paraId="50E60E89" w14:textId="77777777" w:rsidR="002025EF" w:rsidRPr="00A5483D" w:rsidRDefault="002025EF" w:rsidP="002025EF">
            <w:pPr>
              <w:contextualSpacing/>
            </w:pPr>
            <w:r w:rsidRPr="00A5483D">
              <w:rPr>
                <w:lang w:val="en-US"/>
              </w:rPr>
              <w:t>Our estimates are fairly accurate, and we are roughly on track.</w:t>
            </w:r>
          </w:p>
          <w:p w14:paraId="2208DB6E" w14:textId="24C86E18" w:rsidR="003C424A" w:rsidRDefault="002025EF" w:rsidP="002025EF">
            <w:pPr>
              <w:contextualSpacing/>
            </w:pPr>
            <w:r>
              <w:rPr>
                <w:lang w:val="en-US"/>
              </w:rPr>
              <w:t>Our team will be following the schedule without the need to add/deduct from the buffer days</w:t>
            </w:r>
          </w:p>
        </w:tc>
      </w:tr>
      <w:tr w:rsidR="00BC297B" w14:paraId="4585A988" w14:textId="77777777" w:rsidTr="00BC297B">
        <w:tc>
          <w:tcPr>
            <w:tcW w:w="2263" w:type="dxa"/>
          </w:tcPr>
          <w:p w14:paraId="766DA5A4" w14:textId="77777777" w:rsidR="00BC297B" w:rsidRPr="00BC297B" w:rsidRDefault="00BC297B" w:rsidP="00DC03B2">
            <w:pPr>
              <w:contextualSpacing/>
            </w:pPr>
            <w:r w:rsidRPr="00BC297B">
              <w:t>5</w:t>
            </w:r>
          </w:p>
        </w:tc>
        <w:tc>
          <w:tcPr>
            <w:tcW w:w="3261" w:type="dxa"/>
          </w:tcPr>
          <w:p w14:paraId="67788D2C" w14:textId="1F2460B9" w:rsidR="00BC297B" w:rsidRDefault="00E37B13" w:rsidP="00DC03B2">
            <w:pPr>
              <w:contextualSpacing/>
            </w:pPr>
            <w:r>
              <w:t>1</w:t>
            </w:r>
          </w:p>
        </w:tc>
        <w:tc>
          <w:tcPr>
            <w:tcW w:w="8424" w:type="dxa"/>
          </w:tcPr>
          <w:p w14:paraId="78C7F1D7" w14:textId="77777777" w:rsidR="00E37B13" w:rsidRPr="00A5483D" w:rsidRDefault="00E37B13" w:rsidP="00E37B13">
            <w:pPr>
              <w:contextualSpacing/>
            </w:pPr>
            <w:r w:rsidRPr="00A5483D">
              <w:rPr>
                <w:lang w:val="en-US"/>
              </w:rPr>
              <w:t>Our estimates are fairly accu</w:t>
            </w:r>
            <w:bookmarkStart w:id="0" w:name="_GoBack"/>
            <w:bookmarkEnd w:id="0"/>
            <w:r w:rsidRPr="00A5483D">
              <w:rPr>
                <w:lang w:val="en-US"/>
              </w:rPr>
              <w:t>rate, and we are roughly on track.</w:t>
            </w:r>
          </w:p>
          <w:p w14:paraId="16CCAFEC" w14:textId="2995C802" w:rsidR="00BC297B" w:rsidRDefault="00E37B13" w:rsidP="00E37B13">
            <w:pPr>
              <w:contextualSpacing/>
            </w:pPr>
            <w:r>
              <w:rPr>
                <w:lang w:val="en-US"/>
              </w:rPr>
              <w:t>Our team will be following the schedule without the need to add/deduct from the buffer days</w:t>
            </w:r>
          </w:p>
        </w:tc>
      </w:tr>
      <w:tr w:rsidR="00BC297B" w14:paraId="2FDCD3FC" w14:textId="77777777" w:rsidTr="00BC297B">
        <w:tc>
          <w:tcPr>
            <w:tcW w:w="2263" w:type="dxa"/>
          </w:tcPr>
          <w:p w14:paraId="33C5941C" w14:textId="77777777" w:rsidR="00BC297B" w:rsidRPr="00BC297B" w:rsidRDefault="00BC297B" w:rsidP="00DC03B2">
            <w:pPr>
              <w:contextualSpacing/>
            </w:pPr>
            <w:r w:rsidRPr="00BC297B">
              <w:t>6</w:t>
            </w:r>
          </w:p>
        </w:tc>
        <w:tc>
          <w:tcPr>
            <w:tcW w:w="3261" w:type="dxa"/>
          </w:tcPr>
          <w:p w14:paraId="3DCFB783" w14:textId="77777777" w:rsidR="00BC297B" w:rsidRDefault="00BC297B" w:rsidP="00DC03B2">
            <w:pPr>
              <w:contextualSpacing/>
            </w:pPr>
          </w:p>
        </w:tc>
        <w:tc>
          <w:tcPr>
            <w:tcW w:w="8424" w:type="dxa"/>
          </w:tcPr>
          <w:p w14:paraId="64BFDF0D" w14:textId="77777777" w:rsidR="00BC297B" w:rsidRDefault="00BC297B" w:rsidP="00DC03B2">
            <w:pPr>
              <w:contextualSpacing/>
            </w:pPr>
          </w:p>
        </w:tc>
      </w:tr>
    </w:tbl>
    <w:p w14:paraId="45BD315B" w14:textId="77777777" w:rsidR="00A5483D" w:rsidRDefault="00A5483D" w:rsidP="00DC03B2">
      <w:pPr>
        <w:spacing w:line="240" w:lineRule="auto"/>
        <w:contextualSpacing/>
      </w:pPr>
    </w:p>
    <w:p w14:paraId="061B3C7D" w14:textId="77777777" w:rsidR="00BC297B" w:rsidRDefault="00BC297B" w:rsidP="00DC03B2">
      <w:pPr>
        <w:spacing w:line="240" w:lineRule="auto"/>
        <w:contextualSpacing/>
      </w:pPr>
    </w:p>
    <w:sectPr w:rsidR="00BC297B" w:rsidSect="00A5483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53008"/>
    <w:multiLevelType w:val="hybridMultilevel"/>
    <w:tmpl w:val="A7028E6E"/>
    <w:lvl w:ilvl="0" w:tplc="B92E9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BE7C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B6CE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E92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B6C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C2BF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F86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EC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582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8174E"/>
    <w:multiLevelType w:val="hybridMultilevel"/>
    <w:tmpl w:val="8CF6233C"/>
    <w:lvl w:ilvl="0" w:tplc="019879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BC35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5612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8034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A073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A07C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9EE5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017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08A7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D27A70"/>
    <w:multiLevelType w:val="hybridMultilevel"/>
    <w:tmpl w:val="A7028E6E"/>
    <w:lvl w:ilvl="0" w:tplc="B92E9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BE7C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B6CE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E92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B6C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C2BF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F86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EC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582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0E13EB"/>
    <w:multiLevelType w:val="hybridMultilevel"/>
    <w:tmpl w:val="A3DEFB90"/>
    <w:lvl w:ilvl="0" w:tplc="85EE9A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8E67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4000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56B1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8CA4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4846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CE84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D8EA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48F2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842D2E"/>
    <w:multiLevelType w:val="hybridMultilevel"/>
    <w:tmpl w:val="F25E8998"/>
    <w:lvl w:ilvl="0" w:tplc="339E7F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5C21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8D5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1AD0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BE01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4681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32C6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06A8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E8AF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C95CCA"/>
    <w:multiLevelType w:val="hybridMultilevel"/>
    <w:tmpl w:val="A7028E6E"/>
    <w:lvl w:ilvl="0" w:tplc="B92E9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BE7C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B6CE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E92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B6C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C2BF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F86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EC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582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B67E71"/>
    <w:multiLevelType w:val="hybridMultilevel"/>
    <w:tmpl w:val="27B81886"/>
    <w:lvl w:ilvl="0" w:tplc="369A2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DEE0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920C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FE32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EEDF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BA0E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728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BE84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8422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83D"/>
    <w:rsid w:val="0006074D"/>
    <w:rsid w:val="002025EF"/>
    <w:rsid w:val="00235CCA"/>
    <w:rsid w:val="003C424A"/>
    <w:rsid w:val="00402713"/>
    <w:rsid w:val="004E0283"/>
    <w:rsid w:val="006279CC"/>
    <w:rsid w:val="00691EF4"/>
    <w:rsid w:val="00A5483D"/>
    <w:rsid w:val="00AD3C5C"/>
    <w:rsid w:val="00BC297B"/>
    <w:rsid w:val="00BC2A08"/>
    <w:rsid w:val="00CF7B92"/>
    <w:rsid w:val="00D23D3A"/>
    <w:rsid w:val="00DC03B2"/>
    <w:rsid w:val="00E37B13"/>
    <w:rsid w:val="00EB06F5"/>
    <w:rsid w:val="00F07112"/>
    <w:rsid w:val="00FA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48CD"/>
  <w15:chartTrackingRefBased/>
  <w15:docId w15:val="{E1EBFAC5-8161-41C2-BC22-97A2CFEE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483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4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5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3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1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4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5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Ang</dc:creator>
  <cp:keywords/>
  <dc:description/>
  <cp:lastModifiedBy> </cp:lastModifiedBy>
  <cp:revision>14</cp:revision>
  <dcterms:created xsi:type="dcterms:W3CDTF">2017-09-24T08:50:00Z</dcterms:created>
  <dcterms:modified xsi:type="dcterms:W3CDTF">2017-11-10T08:06:00Z</dcterms:modified>
</cp:coreProperties>
</file>