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637" w:tblpY="-35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6625"/>
      </w:tblGrid>
      <w:tr w:rsidR="00850034" w:rsidRPr="00781FB8" w14:paraId="6CA56C32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432A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7E6FE" w14:textId="7A3CD434" w:rsidR="00850034" w:rsidRPr="00781FB8" w:rsidRDefault="005A5BE0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="00DC3AB2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DC3AB2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November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2017</w:t>
            </w:r>
          </w:p>
        </w:tc>
      </w:tr>
      <w:tr w:rsidR="00850034" w:rsidRPr="00781FB8" w14:paraId="0AC34BCD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4B6C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48019" w14:textId="44256308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="009B048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3:30 pm – 11:0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850034" w:rsidRPr="00781FB8" w14:paraId="375682D3" w14:textId="77777777" w:rsidTr="00DE2781">
        <w:trPr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FAFBF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5F5AD" w14:textId="59EA1F2D" w:rsidR="00850034" w:rsidRDefault="00850034" w:rsidP="00850034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  <w:shd w:val="clear" w:color="auto" w:fill="FFFFFF"/>
                <w:lang w:val="en-GB"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L</w:t>
            </w:r>
            <w:r w:rsidR="005D744A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 Ka Shing Library Proj. Rm 4-07</w:t>
            </w:r>
          </w:p>
          <w:p w14:paraId="2DEEA5AC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2F57C38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F2B5E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F7211" w14:textId="1AA4BC2C" w:rsidR="00850034" w:rsidRPr="00781FB8" w:rsidRDefault="005A5BE0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Hong Yuan</w:t>
            </w:r>
            <w:r w:rsidR="00C5109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(Project Manager)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Andy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Daniel,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C5109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 Hani</w:t>
            </w:r>
          </w:p>
        </w:tc>
      </w:tr>
      <w:tr w:rsidR="00850034" w:rsidRPr="00781FB8" w14:paraId="59EB19D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3F0B9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6C04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3DF30738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4A3F58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B636AE" w14:textId="3CD3A7A5" w:rsidR="00751684" w:rsidRDefault="00751684" w:rsidP="005A5BE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Coding 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JSON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automatic group identification (AGI) function</w:t>
            </w:r>
          </w:p>
          <w:p w14:paraId="346F8BEB" w14:textId="3E01B2E6" w:rsidR="0063596D" w:rsidRPr="00751684" w:rsidRDefault="0063596D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Integration of application</w:t>
            </w:r>
            <w:r w:rsidR="005A5BE0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after testing</w:t>
            </w:r>
          </w:p>
          <w:p w14:paraId="6DFC5873" w14:textId="13CFC7BA" w:rsidR="00850034" w:rsidRPr="009705FF" w:rsidRDefault="005A5BE0" w:rsidP="0085003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App redeployment after testing</w:t>
            </w:r>
          </w:p>
          <w:p w14:paraId="3FA1D19B" w14:textId="56429761" w:rsidR="00850034" w:rsidRPr="00781FB8" w:rsidRDefault="00A92424" w:rsidP="0063596D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Prepare for UAT presentation</w:t>
            </w:r>
          </w:p>
        </w:tc>
      </w:tr>
      <w:tr w:rsidR="00850034" w:rsidRPr="00781FB8" w14:paraId="5F1B02DA" w14:textId="77777777" w:rsidTr="00DE2781">
        <w:trPr>
          <w:gridAfter w:val="1"/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8B601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14:paraId="59D2AD9C" w14:textId="77777777" w:rsidR="00850034" w:rsidRPr="00781FB8" w:rsidRDefault="00850034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"/>
        <w:gridCol w:w="5879"/>
        <w:gridCol w:w="1592"/>
        <w:gridCol w:w="1142"/>
      </w:tblGrid>
      <w:tr w:rsidR="00474CAE" w:rsidRPr="00781FB8" w14:paraId="22857A1F" w14:textId="77777777" w:rsidTr="001425E3">
        <w:trPr>
          <w:trHeight w:val="120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D4F5A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9F97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EB1DE4" w:rsidRPr="00781FB8" w14:paraId="6F0E5FF7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9063D" w14:textId="30949D30" w:rsidR="00EB1DE4" w:rsidRDefault="0063596D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 w:rsidR="00EB1DE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812939" w14:textId="727AECBF" w:rsidR="00EB1DE4" w:rsidRDefault="002322F6" w:rsidP="00EB1DE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Understand and discuss the comments of UI and functions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177275" w14:textId="02AA97C8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8ECAFF" w14:textId="2FC7F10E" w:rsidR="00EB1DE4" w:rsidRDefault="00E121B8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3B5B4A43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8483F0" w14:textId="6FD5B1A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C655BF" w14:textId="185DB3B9" w:rsidR="0063596D" w:rsidRDefault="002322F6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2322F6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Improve UI and function</w:t>
            </w:r>
            <w:r w:rsidR="006F5D69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s according to comments from UAT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D445C6" w14:textId="52467A6B" w:rsidR="0063596D" w:rsidRDefault="00E121B8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Daniel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085780D" w14:textId="517A1A3B" w:rsidR="0063596D" w:rsidRDefault="00E121B8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3E2F1E98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B75406" w14:textId="3D65EE9F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3.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1F4691" w14:textId="1AB5E11D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F5D69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Debugging and testing using user-specified tests from UAT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E30118" w14:textId="658D85C8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ADB615" w14:textId="15ACA288" w:rsidR="0063596D" w:rsidRDefault="00E121B8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5E3D7404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292F5D" w14:textId="72020FAF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4.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0AD43C" w14:textId="6481F4C6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6F5D69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Integration after debugging and testing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7CC648" w14:textId="1E84F229" w:rsidR="0063596D" w:rsidRDefault="00E121B8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Andy &amp; Daniel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F92BF" w14:textId="7475BD63" w:rsidR="0063596D" w:rsidRDefault="00E121B8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42ACF019" w14:textId="77777777" w:rsidTr="0073273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B7307E8" w14:textId="721EECAB" w:rsidR="0063596D" w:rsidRPr="00781FB8" w:rsidRDefault="0063596D" w:rsidP="006359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5.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7030B27" w14:textId="79698FE2" w:rsidR="0063596D" w:rsidRPr="00781FB8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App redeploy</w:t>
            </w:r>
            <w:r w:rsidRPr="006F5D69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ment after testing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ACF8FAA" w14:textId="0152375C" w:rsidR="0063596D" w:rsidRPr="00781FB8" w:rsidRDefault="0063596D" w:rsidP="0063596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7C744F3" w14:textId="2C2EB2EB" w:rsidR="0063596D" w:rsidRPr="00781FB8" w:rsidRDefault="00E121B8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63596D" w:rsidRPr="00781FB8" w14:paraId="14B438D8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1818E7" w14:textId="3C9A2568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6.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28046D6" w14:textId="13BA30B5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test cases and test results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E2A4F51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31AC85" w14:textId="1B496526" w:rsidR="0063596D" w:rsidRDefault="00E379EE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 Nov</w:t>
            </w:r>
          </w:p>
        </w:tc>
      </w:tr>
      <w:tr w:rsidR="0063596D" w:rsidRPr="00781FB8" w14:paraId="22FA10A0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2AF72A" w14:textId="2A25A71E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7.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858D8E7" w14:textId="02B57987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task metrics and bug metrics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385FD2B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64E4000" w14:textId="69BA11B5" w:rsidR="0063596D" w:rsidRDefault="00E379EE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 Nov</w:t>
            </w:r>
          </w:p>
        </w:tc>
      </w:tr>
      <w:tr w:rsidR="0063596D" w:rsidRPr="00781FB8" w14:paraId="289EBFCE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6F5336" w14:textId="7CD7CF91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8.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DD7F5B0" w14:textId="5A952E97" w:rsidR="0063596D" w:rsidRDefault="006F5D69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Update meeting minutes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F94E2F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7393478" w14:textId="224641B8" w:rsidR="0063596D" w:rsidRDefault="00E379EE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 Nov</w:t>
            </w:r>
          </w:p>
        </w:tc>
      </w:tr>
      <w:tr w:rsidR="0063596D" w:rsidRPr="00781FB8" w14:paraId="4E0C976C" w14:textId="77777777" w:rsidTr="001425E3">
        <w:trPr>
          <w:trHeight w:val="12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719166" w14:textId="1125DCE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E3AE07" w14:textId="1597DC71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981052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B6E218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</w:tbl>
    <w:p w14:paraId="40BDB4E4" w14:textId="77777777" w:rsidR="006F5D69" w:rsidRDefault="006F5D6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A5E729A" w14:textId="524BCB29" w:rsidR="00681A47" w:rsidRPr="00781FB8" w:rsidRDefault="003526F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The me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eting began at 3.3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>0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p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m. </w:t>
      </w:r>
    </w:p>
    <w:p w14:paraId="345F486D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C7F3C15" w14:textId="196272C6" w:rsidR="00977CEA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pulling the last </w:t>
      </w:r>
      <w:r w:rsidR="00B471DC">
        <w:rPr>
          <w:rFonts w:eastAsia="Times New Roman" w:cstheme="minorHAnsi"/>
          <w:color w:val="000000"/>
          <w:sz w:val="24"/>
          <w:szCs w:val="24"/>
          <w:lang w:eastAsia="en-SG"/>
        </w:rPr>
        <w:t xml:space="preserve">updated </w:t>
      </w:r>
      <w:r w:rsidR="00D222AA">
        <w:rPr>
          <w:rFonts w:eastAsia="Times New Roman" w:cstheme="minorHAnsi"/>
          <w:color w:val="000000"/>
          <w:sz w:val="24"/>
          <w:szCs w:val="24"/>
          <w:lang w:eastAsia="en-SG"/>
        </w:rPr>
        <w:t>version of our project application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DF319B">
        <w:rPr>
          <w:rFonts w:eastAsia="Times New Roman" w:cstheme="minorHAnsi"/>
          <w:color w:val="000000"/>
          <w:sz w:val="24"/>
          <w:szCs w:val="24"/>
          <w:lang w:eastAsia="en-SG"/>
        </w:rPr>
        <w:t>The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DF319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pair programming team first coded </w:t>
      </w:r>
      <w:r w:rsidR="0075168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the JSON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automatic group identification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Subsequently, we tested the </w:t>
      </w:r>
      <w:r w:rsidR="00DF319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updated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 xml:space="preserve">JSON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automatic group identification </w:t>
      </w:r>
      <w:r w:rsidR="00751684">
        <w:rPr>
          <w:rFonts w:eastAsia="Times New Roman" w:cstheme="minorHAnsi"/>
          <w:color w:val="000000"/>
          <w:sz w:val="24"/>
          <w:szCs w:val="24"/>
          <w:lang w:eastAsia="en-SG"/>
        </w:rPr>
        <w:t>function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746DE9">
        <w:rPr>
          <w:rFonts w:eastAsia="Times New Roman" w:cstheme="minorHAnsi"/>
          <w:color w:val="000000"/>
          <w:sz w:val="24"/>
          <w:szCs w:val="24"/>
          <w:lang w:eastAsia="en-SG"/>
        </w:rPr>
        <w:t>Lastly</w:t>
      </w:r>
      <w:r w:rsidR="00DF319B">
        <w:rPr>
          <w:rFonts w:eastAsia="Times New Roman" w:cstheme="minorHAnsi"/>
          <w:color w:val="000000"/>
          <w:sz w:val="24"/>
          <w:szCs w:val="24"/>
          <w:lang w:eastAsia="en-SG"/>
        </w:rPr>
        <w:t>,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we tested </w:t>
      </w:r>
      <w:r w:rsidR="009B048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our 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>whole app</w:t>
      </w:r>
      <w:r w:rsidR="009B0488">
        <w:rPr>
          <w:rFonts w:eastAsia="Times New Roman" w:cstheme="minorHAnsi"/>
          <w:color w:val="000000"/>
          <w:sz w:val="24"/>
          <w:szCs w:val="24"/>
          <w:lang w:eastAsia="en-SG"/>
        </w:rPr>
        <w:t>lication and did an integration of application on the localhost first before</w:t>
      </w:r>
      <w:r w:rsidR="00145A3B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deploying</w:t>
      </w:r>
      <w:r w:rsidR="0085003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it to the cloud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. </w:t>
      </w:r>
      <w:r w:rsidR="009B048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</w:p>
    <w:p w14:paraId="7614131A" w14:textId="77777777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B2DC0F5" w14:textId="1EEDAE20" w:rsidR="00681A47" w:rsidRPr="00681A47" w:rsidRDefault="003414E3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Moving on, we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>went</w:t>
      </w:r>
      <w:r w:rsidR="00B72FB0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through our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>schedule</w:t>
      </w:r>
      <w:r w:rsidR="00B72FB0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for </w:t>
      </w:r>
      <w:bookmarkStart w:id="0" w:name="_GoBack"/>
      <w:bookmarkEnd w:id="0"/>
      <w:r w:rsidR="00B72FB0">
        <w:rPr>
          <w:rFonts w:eastAsia="Times New Roman" w:cstheme="minorHAnsi"/>
          <w:color w:val="000000"/>
          <w:sz w:val="24"/>
          <w:szCs w:val="24"/>
          <w:lang w:eastAsia="en-SG"/>
        </w:rPr>
        <w:t>next week</w:t>
      </w:r>
      <w:r w:rsidR="00DF0624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and booked the rooms for meeting.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681A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both 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>pair progra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mming team with a deadline on </w:t>
      </w:r>
      <w:r w:rsidR="00A705BE">
        <w:rPr>
          <w:rFonts w:eastAsia="Times New Roman" w:cstheme="minorHAnsi"/>
          <w:color w:val="000000"/>
          <w:sz w:val="24"/>
          <w:szCs w:val="24"/>
          <w:lang w:eastAsia="en-SG"/>
        </w:rPr>
        <w:t>10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November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2017.</w:t>
      </w:r>
    </w:p>
    <w:p w14:paraId="2550623A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7D52237" w14:textId="55081F6B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9B0488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11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14:paraId="668E54F8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D5EA8BF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14:paraId="337CB4DA" w14:textId="3F6F5551" w:rsidR="00681A47" w:rsidRPr="00781FB8" w:rsidRDefault="00C031AB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Hong Yuan</w:t>
      </w:r>
    </w:p>
    <w:p w14:paraId="5232E6A3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5C6D415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14:paraId="4C1BCA49" w14:textId="6E93F0CB" w:rsidR="0034762B" w:rsidRPr="00850034" w:rsidRDefault="0079552C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Andy</w:t>
      </w:r>
    </w:p>
    <w:sectPr w:rsidR="0034762B" w:rsidRPr="0085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A47"/>
    <w:rsid w:val="00094895"/>
    <w:rsid w:val="000A290A"/>
    <w:rsid w:val="000B53EF"/>
    <w:rsid w:val="000F3E99"/>
    <w:rsid w:val="00145A3B"/>
    <w:rsid w:val="00156E22"/>
    <w:rsid w:val="002154C1"/>
    <w:rsid w:val="0023163B"/>
    <w:rsid w:val="002322F6"/>
    <w:rsid w:val="002F2271"/>
    <w:rsid w:val="0030625E"/>
    <w:rsid w:val="003414E3"/>
    <w:rsid w:val="0034762B"/>
    <w:rsid w:val="003526F9"/>
    <w:rsid w:val="00384983"/>
    <w:rsid w:val="003924FC"/>
    <w:rsid w:val="003B3486"/>
    <w:rsid w:val="003C2FD4"/>
    <w:rsid w:val="00467B5B"/>
    <w:rsid w:val="00474CAE"/>
    <w:rsid w:val="004F3CC9"/>
    <w:rsid w:val="00510D57"/>
    <w:rsid w:val="005A5BE0"/>
    <w:rsid w:val="005D744A"/>
    <w:rsid w:val="0063596D"/>
    <w:rsid w:val="00641DF9"/>
    <w:rsid w:val="00681A47"/>
    <w:rsid w:val="006F5D69"/>
    <w:rsid w:val="00732733"/>
    <w:rsid w:val="00746DE9"/>
    <w:rsid w:val="00751684"/>
    <w:rsid w:val="007541A4"/>
    <w:rsid w:val="0079552C"/>
    <w:rsid w:val="007A3637"/>
    <w:rsid w:val="00850034"/>
    <w:rsid w:val="008521A1"/>
    <w:rsid w:val="008B7C7F"/>
    <w:rsid w:val="009140B5"/>
    <w:rsid w:val="00950544"/>
    <w:rsid w:val="00977B3A"/>
    <w:rsid w:val="00977CEA"/>
    <w:rsid w:val="009A4A79"/>
    <w:rsid w:val="009B0488"/>
    <w:rsid w:val="00A6350D"/>
    <w:rsid w:val="00A705BE"/>
    <w:rsid w:val="00A92424"/>
    <w:rsid w:val="00B471DC"/>
    <w:rsid w:val="00B72FB0"/>
    <w:rsid w:val="00C031AB"/>
    <w:rsid w:val="00C5109D"/>
    <w:rsid w:val="00C63A4A"/>
    <w:rsid w:val="00C94EB0"/>
    <w:rsid w:val="00CA51C3"/>
    <w:rsid w:val="00CA522E"/>
    <w:rsid w:val="00D222AA"/>
    <w:rsid w:val="00DC3AB2"/>
    <w:rsid w:val="00DE2781"/>
    <w:rsid w:val="00DF0624"/>
    <w:rsid w:val="00DF319B"/>
    <w:rsid w:val="00E01BA4"/>
    <w:rsid w:val="00E121B8"/>
    <w:rsid w:val="00E20C29"/>
    <w:rsid w:val="00E31394"/>
    <w:rsid w:val="00E379EE"/>
    <w:rsid w:val="00E65F13"/>
    <w:rsid w:val="00EB1DE4"/>
    <w:rsid w:val="00EC1C92"/>
    <w:rsid w:val="00F761C9"/>
    <w:rsid w:val="00FB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1541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YEO Hong Yuan</cp:lastModifiedBy>
  <cp:revision>21</cp:revision>
  <dcterms:created xsi:type="dcterms:W3CDTF">2017-11-03T12:02:00Z</dcterms:created>
  <dcterms:modified xsi:type="dcterms:W3CDTF">2017-11-03T12:47:00Z</dcterms:modified>
</cp:coreProperties>
</file>