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964CC">
      <w:p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Documento de Requisitos de Software</w:t>
      </w:r>
    </w:p>
    <w:p w14:paraId="1370795C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Projeto:</w:t>
      </w:r>
      <w:r>
        <w:rPr>
          <w:rFonts w:hint="default" w:ascii="Arial" w:hAnsi="Arial" w:cs="Arial"/>
          <w:sz w:val="24"/>
          <w:szCs w:val="24"/>
        </w:rPr>
        <w:t xml:space="preserve"> Sistema de Gestão Financeira para Advogados</w:t>
      </w:r>
    </w:p>
    <w:p w14:paraId="58906142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Versão:</w:t>
      </w:r>
      <w:r>
        <w:rPr>
          <w:rFonts w:hint="default" w:ascii="Arial" w:hAnsi="Arial" w:cs="Arial"/>
          <w:sz w:val="24"/>
          <w:szCs w:val="24"/>
        </w:rPr>
        <w:t xml:space="preserve"> 1.0</w:t>
      </w:r>
    </w:p>
    <w:p w14:paraId="675F2642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Data:</w:t>
      </w:r>
      <w:r>
        <w:rPr>
          <w:rFonts w:hint="default" w:ascii="Arial" w:hAnsi="Arial" w:cs="Arial"/>
          <w:sz w:val="24"/>
          <w:szCs w:val="24"/>
        </w:rPr>
        <w:t xml:space="preserve"> 25 de março de 2025</w:t>
      </w:r>
    </w:p>
    <w:p w14:paraId="603D63D3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Autor:</w:t>
      </w:r>
      <w:r>
        <w:rPr>
          <w:rFonts w:hint="default" w:ascii="Arial" w:hAnsi="Arial" w:cs="Arial"/>
          <w:sz w:val="24"/>
          <w:szCs w:val="24"/>
        </w:rPr>
        <w:t xml:space="preserve"> Luiz</w:t>
      </w:r>
      <w:r>
        <w:rPr>
          <w:rFonts w:hint="default" w:ascii="Arial" w:hAnsi="Arial" w:cs="Arial"/>
          <w:sz w:val="24"/>
          <w:szCs w:val="24"/>
          <w:lang w:val="pt-BR"/>
        </w:rPr>
        <w:t xml:space="preserve"> André M. Furlan</w:t>
      </w:r>
    </w:p>
    <w:p w14:paraId="63EB3F27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28004D9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Introdução</w:t>
      </w:r>
    </w:p>
    <w:p w14:paraId="652F5D8A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Objetivo: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Desenvolver um sistema que facilite a gestão financeira de escritórios de advocacia, incluindo cadastro de clientes, processos e parcelas, além de cálculo automático de juros e envio de cobranças.</w:t>
      </w:r>
    </w:p>
    <w:p w14:paraId="63E4A939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Escopo: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O sistema permitirá gerenciar informações de clientes, processos e parcelas, realizar cálculos financeiros automatizados e enviar cobranças por WhatsApp.</w:t>
      </w:r>
    </w:p>
    <w:p w14:paraId="423283D2">
      <w:pPr>
        <w:numPr>
          <w:numId w:val="0"/>
        </w:numPr>
        <w:tabs>
          <w:tab w:val="left" w:pos="420"/>
        </w:tabs>
        <w:ind w:left="420"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97DAB5D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Visão Geral do Sistema</w:t>
      </w:r>
    </w:p>
    <w:p w14:paraId="73EDBE2C">
      <w:pPr>
        <w:numPr>
          <w:ilvl w:val="0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Descrição Geral: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O sistema será uma aplicação web acessível por navegador, visando alta eficiência e simplicidade na gestão de clientes e processos financeiros.</w:t>
      </w:r>
    </w:p>
    <w:p w14:paraId="5B0ACCA6">
      <w:pPr>
        <w:numPr>
          <w:ilvl w:val="0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Usuários e Stakeholders:</w:t>
      </w:r>
    </w:p>
    <w:p w14:paraId="77E2E53D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Advogados: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Usuários finais que utilizarão o sistema para gerenciar clientes e processos.</w:t>
      </w:r>
    </w:p>
    <w:p w14:paraId="6AC46F8E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Administradores: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Responsáveis por manutenção e suporte do sistema.</w:t>
      </w:r>
    </w:p>
    <w:p w14:paraId="0E955AF9">
      <w:pPr>
        <w:numPr>
          <w:numId w:val="0"/>
        </w:numPr>
        <w:tabs>
          <w:tab w:val="left" w:pos="420"/>
        </w:tabs>
        <w:ind w:left="840"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17906FF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Requisitos Funcionais</w:t>
      </w:r>
    </w:p>
    <w:p w14:paraId="03705E64"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deve permitir o cadastro, edição, exclusão e visualização de clientes com os seguintes campos: nome completo, endereço, CPF, RG, e-mail, telefone principal, telefone secundário e observação.</w:t>
      </w:r>
    </w:p>
    <w:p w14:paraId="666529B0"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Cada cliente pode ter múltiplos processos associados, e cada processo deve incluir: número do processo, valor total e valor de entrada.</w:t>
      </w:r>
    </w:p>
    <w:p w14:paraId="47B18450"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Cada processo pode ter múltiplas parcelas, e cada parcela deve conter: valor da parcela, data de vencimento, indicativo de atraso e valor de juros em caso de atraso.</w:t>
      </w:r>
    </w:p>
    <w:p w14:paraId="43131FCA"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deve permitir o envio de cobranças de parcelas por WhatsApp.</w:t>
      </w:r>
    </w:p>
    <w:p w14:paraId="385F2C7F"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deve realizar o cálculo automático de juros atrasados, aplicando 2% de multa fixa sobre o valor vencido e 1% de juros compostos ao mês.</w:t>
      </w:r>
    </w:p>
    <w:p w14:paraId="4D677E11"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operador pode abater manualmente a multa e os juros das parcelas, se necessário.</w:t>
      </w:r>
    </w:p>
    <w:p w14:paraId="36D7F7EF">
      <w:pPr>
        <w:numPr>
          <w:numId w:val="0"/>
        </w:numPr>
        <w:ind w:left="42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FCF243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Requisitos não Funcionais</w:t>
      </w:r>
    </w:p>
    <w:p w14:paraId="2731856B">
      <w:pPr>
        <w:numPr>
          <w:ilvl w:val="0"/>
          <w:numId w:val="6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Deve ser compatível com os navegadores Chrome, Firefox e Edge.</w:t>
      </w:r>
    </w:p>
    <w:p w14:paraId="5CA01F27">
      <w:pPr>
        <w:numPr>
          <w:ilvl w:val="0"/>
          <w:numId w:val="6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deve garantir a segurança dos dados, utilizando criptografia para proteger informações sensíveis.</w:t>
      </w:r>
    </w:p>
    <w:p w14:paraId="2DEC8A59">
      <w:pPr>
        <w:numPr>
          <w:ilvl w:val="0"/>
          <w:numId w:val="6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deve estar disponível 99% do tempo, com manutenção programada fora do horário comercial.</w:t>
      </w:r>
    </w:p>
    <w:p w14:paraId="40B09C75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page"/>
      </w:r>
    </w:p>
    <w:p w14:paraId="707B0859">
      <w:pPr>
        <w:numPr>
          <w:numId w:val="0"/>
        </w:numPr>
        <w:ind w:left="42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B4053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Regras de Negócio</w:t>
      </w:r>
    </w:p>
    <w:p w14:paraId="5356E7BD">
      <w:pPr>
        <w:numPr>
          <w:ilvl w:val="0"/>
          <w:numId w:val="7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Apenas operadores autenticados podem acessar o sistema e  realizar qualquer operação</w:t>
      </w:r>
    </w:p>
    <w:p w14:paraId="12C5453B">
      <w:pPr>
        <w:numPr>
          <w:ilvl w:val="0"/>
          <w:numId w:val="7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envio de cobrança por WhatsApp será limitado a uma mensagem por parcela de cliente ao dia.</w:t>
      </w:r>
    </w:p>
    <w:p w14:paraId="3B160AE7">
      <w:pPr>
        <w:numPr>
          <w:numId w:val="0"/>
        </w:numPr>
        <w:ind w:left="42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6235EC4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Critérios de Aceitação</w:t>
      </w:r>
    </w:p>
    <w:p w14:paraId="091674CB">
      <w:pPr>
        <w:numPr>
          <w:ilvl w:val="0"/>
          <w:numId w:val="8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deve exibir corretamente todos os clientes cadastrados com suas respectivas informações.</w:t>
      </w:r>
    </w:p>
    <w:p w14:paraId="717FEB3A">
      <w:pPr>
        <w:numPr>
          <w:ilvl w:val="0"/>
          <w:numId w:val="8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cálculo de juros deve ser realizado com precisão, de acordo com as regras definidas</w:t>
      </w:r>
    </w:p>
    <w:p w14:paraId="52658D8A">
      <w:pPr>
        <w:numPr>
          <w:ilvl w:val="0"/>
          <w:numId w:val="8"/>
        </w:numPr>
        <w:tabs>
          <w:tab w:val="clear" w:pos="425"/>
        </w:tabs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As mensagens de cobrança devem ser enviadas corretamente para os números de WhatsApp cadastrados.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DB832"/>
    <w:multiLevelType w:val="singleLevel"/>
    <w:tmpl w:val="9A4DB83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abstractNum w:abstractNumId="1">
    <w:nsid w:val="FB43964A"/>
    <w:multiLevelType w:val="singleLevel"/>
    <w:tmpl w:val="FB4396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6F42B6D"/>
    <w:multiLevelType w:val="singleLevel"/>
    <w:tmpl w:val="16F42B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09B06E9"/>
    <w:multiLevelType w:val="singleLevel"/>
    <w:tmpl w:val="209B06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9116671"/>
    <w:multiLevelType w:val="singleLevel"/>
    <w:tmpl w:val="291166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5703F45"/>
    <w:multiLevelType w:val="singleLevel"/>
    <w:tmpl w:val="45703F4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5"/>
      </w:rPr>
    </w:lvl>
  </w:abstractNum>
  <w:abstractNum w:abstractNumId="6">
    <w:nsid w:val="625C6FCB"/>
    <w:multiLevelType w:val="multilevel"/>
    <w:tmpl w:val="625C6FC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6C0D0B70"/>
    <w:multiLevelType w:val="multilevel"/>
    <w:tmpl w:val="6C0D0B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04D09"/>
    <w:rsid w:val="3C3874DB"/>
    <w:rsid w:val="5320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2147</Characters>
  <Lines>0</Lines>
  <Paragraphs>0</Paragraphs>
  <TotalTime>35</TotalTime>
  <ScaleCrop>false</ScaleCrop>
  <LinksUpToDate>false</LinksUpToDate>
  <CharactersWithSpaces>2496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2025-03-25T18:23:00Z</dcterms:created>
  <dc:creator>lamfs</dc:creator>
  <cp:lastModifiedBy>lamfs</cp:lastModifiedBy>
  <dcterms:modified xsi:type="dcterms:W3CDTF">2025-03-25T18:59:09Z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AE77077641AA4F9DBDA3715AEDB389EC_11</vt:lpwstr>
  </property>
</Properties>
</file>