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12960" w:type="dxa"/>
        <w:jc w:val="center"/>
        <w:tblBorders>
          <w:insideH w:val="single" w:sz="4" w:space="0" w:color="BFBFBF" w:themeColor="background1" w:themeShade="BF"/>
        </w:tblBorders>
        <w:tblCellMar>
          <w:top w:w="14" w:type="dxa"/>
          <w:left w:w="60" w:type="dxa"/>
          <w:bottom w:w="14" w:type="dxa"/>
          <w:right w:w="60" w:type="dxa"/>
        </w:tblCellMar>
        <w:tblLook w:val="0000" w:firstRow="0" w:lastRow="0" w:firstColumn="0" w:lastColumn="0" w:noHBand="0" w:noVBand="0"/>
      </w:tblPr>
      <w:tblGrid>
        <w:gridCol w:w="3508"/>
        <w:gridCol w:w="1560"/>
        <w:gridCol w:w="1944"/>
        <w:gridCol w:w="1944"/>
        <w:gridCol w:w="44"/>
        <w:gridCol w:w="1900"/>
        <w:gridCol w:w="177"/>
        <w:gridCol w:w="1767"/>
        <w:gridCol w:w="116"/>
      </w:tblGrid>
      <w:tr w:rsidR="005A1C79" w:rsidRPr="003F0FF2" w14:paraId="087C4F23" w14:textId="77777777" w:rsidTr="005A1C79">
        <w:trPr>
          <w:cantSplit/>
          <w:jc w:val="center"/>
        </w:trPr>
        <w:tc>
          <w:tcPr>
            <w:tcW w:w="12960" w:type="dxa"/>
            <w:gridSpan w:val="9"/>
            <w:tcBorders>
              <w:top w:val="nil"/>
              <w:bottom w:val="nil"/>
            </w:tcBorders>
            <w:vAlign w:val="center"/>
          </w:tcPr>
          <w:p w14:paraId="78C1BBBD" w14:textId="77777777" w:rsidR="005A1C79" w:rsidRDefault="005A1C79" w:rsidP="005A1C79">
            <w:pPr>
              <w:keepNext/>
              <w:spacing w:after="0"/>
              <w:rPr>
                <w:rFonts w:ascii="Times New Roman" w:eastAsia="Times New Roman" w:hAnsi="Times New Roman" w:cs="Times New Roman"/>
              </w:rPr>
            </w:pPr>
            <w:r w:rsidRPr="002E1B6E">
              <w:rPr>
                <w:rFonts w:ascii="Times New Roman" w:eastAsia="Times New Roman" w:hAnsi="Times New Roman" w:cs="Times New Roman"/>
                <w:b/>
                <w:bCs/>
              </w:rPr>
              <w:t>Table 1</w:t>
            </w:r>
            <w:r>
              <w:rPr>
                <w:rFonts w:ascii="Times New Roman" w:eastAsia="Times New Roman" w:hAnsi="Times New Roman" w:cs="Times New Roman"/>
              </w:rPr>
              <w:t>. Participant characteristics, California Behavioral Risk Factor Surveillance Survey, 2014-2022</w:t>
            </w:r>
          </w:p>
          <w:p w14:paraId="07815A92" w14:textId="6A6CEB53" w:rsidR="005A1C79" w:rsidRDefault="005A1C79" w:rsidP="005A1C79">
            <w:pPr>
              <w:keepNext/>
              <w:spacing w:after="0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A53C38" w:rsidRPr="003F0FF2" w14:paraId="7EB0F7CE" w14:textId="77777777" w:rsidTr="005A1C79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14:paraId="3778727D" w14:textId="0E652E20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b/>
                <w:sz w:val="20"/>
                <w:szCs w:val="20"/>
              </w:rPr>
              <w:t>Characteristic</w:t>
            </w:r>
          </w:p>
        </w:tc>
        <w:tc>
          <w:tcPr>
            <w:tcW w:w="1560" w:type="dxa"/>
            <w:vMerge w:val="restart"/>
            <w:tcBorders>
              <w:top w:val="nil"/>
            </w:tcBorders>
            <w:vAlign w:val="center"/>
          </w:tcPr>
          <w:p w14:paraId="0D5F0EDC" w14:textId="4A2B6407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b/>
                <w:sz w:val="20"/>
              </w:rPr>
              <w:t>Overall</w:t>
            </w:r>
            <w:r w:rsidRPr="00A53C3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86A47">
              <w:rPr>
                <w:rFonts w:ascii="Times New Roman" w:hAnsi="Times New Roman" w:cs="Times New Roman"/>
                <w:sz w:val="20"/>
              </w:rPr>
              <w:br/>
              <w:t>(</w:t>
            </w:r>
            <w:r w:rsidRPr="00A53C38">
              <w:rPr>
                <w:rFonts w:ascii="Times New Roman" w:hAnsi="Times New Roman" w:cs="Times New Roman"/>
                <w:sz w:val="20"/>
              </w:rPr>
              <w:t>N = 88</w:t>
            </w:r>
            <w:r w:rsidR="00786A47">
              <w:rPr>
                <w:rFonts w:ascii="Times New Roman" w:hAnsi="Times New Roman" w:cs="Times New Roman"/>
                <w:sz w:val="20"/>
              </w:rPr>
              <w:t>,</w:t>
            </w:r>
            <w:r w:rsidRPr="00A53C38">
              <w:rPr>
                <w:rFonts w:ascii="Times New Roman" w:hAnsi="Times New Roman" w:cs="Times New Roman"/>
                <w:sz w:val="20"/>
              </w:rPr>
              <w:t>201</w:t>
            </w:r>
            <w:r w:rsidR="00786A47">
              <w:rPr>
                <w:rFonts w:ascii="Times New Roman" w:hAnsi="Times New Roman" w:cs="Times New Roman"/>
                <w:sz w:val="20"/>
              </w:rPr>
              <w:t>)</w:t>
            </w:r>
            <w:r w:rsidRPr="00A53C3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932" w:type="dxa"/>
            <w:gridSpan w:val="3"/>
            <w:tcBorders>
              <w:top w:val="nil"/>
            </w:tcBorders>
          </w:tcPr>
          <w:p w14:paraId="2CBC93AF" w14:textId="79069A6C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Lifetime Asthma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(N = 87,924)</w:t>
            </w:r>
          </w:p>
        </w:tc>
        <w:tc>
          <w:tcPr>
            <w:tcW w:w="3960" w:type="dxa"/>
            <w:gridSpan w:val="4"/>
            <w:tcBorders>
              <w:top w:val="nil"/>
            </w:tcBorders>
          </w:tcPr>
          <w:p w14:paraId="47756BAF" w14:textId="04A360B6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Current Asthma </w:t>
            </w:r>
            <w:r w:rsidRPr="003F0FF2">
              <w:rPr>
                <w:rFonts w:ascii="Times New Roman" w:hAnsi="Times New Roman" w:cs="Times New Roman"/>
                <w:bCs/>
                <w:sz w:val="20"/>
              </w:rPr>
              <w:t>(N = 12,675)</w:t>
            </w:r>
          </w:p>
        </w:tc>
      </w:tr>
      <w:tr w:rsidR="00A53C38" w:rsidRPr="003F0FF2" w14:paraId="0FE6ADB1" w14:textId="77777777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Merge/>
            <w:vAlign w:val="center"/>
          </w:tcPr>
          <w:p w14:paraId="32AA5C20" w14:textId="1BDD2871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14:paraId="5F91C8CC" w14:textId="0E36E26F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44" w:type="dxa"/>
          </w:tcPr>
          <w:p w14:paraId="4C9CFC1C" w14:textId="7FD9F36B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N = 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998 (14%)</w:t>
            </w:r>
            <w:r w:rsidRPr="003F0FF2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44" w:type="dxa"/>
          </w:tcPr>
          <w:p w14:paraId="3D8098C3" w14:textId="59C3CE4E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N = 74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926 (85%)</w:t>
            </w:r>
            <w:r w:rsidRPr="003F0FF2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944" w:type="dxa"/>
            <w:gridSpan w:val="2"/>
          </w:tcPr>
          <w:p w14:paraId="09713B79" w14:textId="47CE7348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b/>
                <w:sz w:val="20"/>
              </w:rPr>
              <w:t>Yes</w:t>
            </w:r>
            <w:r w:rsidRPr="003F0FF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r w:rsidRPr="003F0FF2">
              <w:rPr>
                <w:rFonts w:ascii="Times New Roman" w:hAnsi="Times New Roman" w:cs="Times New Roman"/>
                <w:sz w:val="20"/>
              </w:rPr>
              <w:t>N = 7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  <w:r w:rsidRPr="003F0FF2">
              <w:rPr>
                <w:rFonts w:ascii="Times New Roman" w:hAnsi="Times New Roman" w:cs="Times New Roman"/>
                <w:sz w:val="20"/>
              </w:rPr>
              <w:t>674 (8.3%)</w:t>
            </w:r>
            <w:r w:rsidRPr="003F0FF2">
              <w:rPr>
                <w:rFonts w:ascii="Times New Roman" w:hAnsi="Times New Roman" w:cs="Times New Roman"/>
                <w:i/>
                <w:sz w:val="20"/>
                <w:vertAlign w:val="superscript"/>
              </w:rPr>
              <w:t>1</w:t>
            </w:r>
          </w:p>
        </w:tc>
        <w:tc>
          <w:tcPr>
            <w:tcW w:w="1944" w:type="dxa"/>
            <w:gridSpan w:val="2"/>
          </w:tcPr>
          <w:p w14:paraId="58034123" w14:textId="56296F0A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b/>
                <w:sz w:val="20"/>
              </w:rPr>
              <w:t>No</w:t>
            </w:r>
            <w:r w:rsidRPr="003F0FF2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br/>
            </w:r>
            <w:r w:rsidRPr="003F0FF2">
              <w:rPr>
                <w:rFonts w:ascii="Times New Roman" w:hAnsi="Times New Roman" w:cs="Times New Roman"/>
                <w:sz w:val="20"/>
              </w:rPr>
              <w:t>N = 5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  <w:r w:rsidRPr="003F0FF2">
              <w:rPr>
                <w:rFonts w:ascii="Times New Roman" w:hAnsi="Times New Roman" w:cs="Times New Roman"/>
                <w:sz w:val="20"/>
              </w:rPr>
              <w:t>001 (5.5%)</w:t>
            </w:r>
            <w:r w:rsidRPr="003F0FF2">
              <w:rPr>
                <w:rFonts w:ascii="Times New Roman" w:hAnsi="Times New Roman" w:cs="Times New Roman"/>
                <w:i/>
                <w:sz w:val="20"/>
                <w:vertAlign w:val="superscript"/>
              </w:rPr>
              <w:t>1</w:t>
            </w:r>
          </w:p>
        </w:tc>
      </w:tr>
      <w:tr w:rsidR="00A53C38" w:rsidRPr="003F0FF2" w14:paraId="29DF04FB" w14:textId="6B2EAF45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19F1D8F3" w14:textId="77777777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560" w:type="dxa"/>
          </w:tcPr>
          <w:p w14:paraId="4EEE57D4" w14:textId="6A7BFFA0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45 (31, 60)</w:t>
            </w:r>
          </w:p>
        </w:tc>
        <w:tc>
          <w:tcPr>
            <w:tcW w:w="1944" w:type="dxa"/>
          </w:tcPr>
          <w:p w14:paraId="6E1CAF27" w14:textId="76D11A64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44 (29, 60)</w:t>
            </w:r>
          </w:p>
        </w:tc>
        <w:tc>
          <w:tcPr>
            <w:tcW w:w="1944" w:type="dxa"/>
          </w:tcPr>
          <w:p w14:paraId="5D7852F1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45 (31, 60)</w:t>
            </w:r>
          </w:p>
        </w:tc>
        <w:tc>
          <w:tcPr>
            <w:tcW w:w="1944" w:type="dxa"/>
            <w:gridSpan w:val="2"/>
          </w:tcPr>
          <w:p w14:paraId="6C12D76B" w14:textId="3A0CE7B3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47 (31, 62)</w:t>
            </w:r>
          </w:p>
        </w:tc>
        <w:tc>
          <w:tcPr>
            <w:tcW w:w="1944" w:type="dxa"/>
            <w:gridSpan w:val="2"/>
          </w:tcPr>
          <w:p w14:paraId="7906DDAD" w14:textId="1C21983E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39 (28, 57)</w:t>
            </w:r>
          </w:p>
        </w:tc>
      </w:tr>
      <w:tr w:rsidR="00A53C38" w:rsidRPr="003F0FF2" w14:paraId="7994B84A" w14:textId="1773408B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vAlign w:val="center"/>
          </w:tcPr>
          <w:p w14:paraId="6BCED43E" w14:textId="77777777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Male sex</w:t>
            </w:r>
          </w:p>
        </w:tc>
        <w:tc>
          <w:tcPr>
            <w:tcW w:w="1560" w:type="dxa"/>
            <w:tcBorders>
              <w:bottom w:val="single" w:sz="4" w:space="0" w:color="BFBFBF" w:themeColor="background1" w:themeShade="BF"/>
            </w:tcBorders>
          </w:tcPr>
          <w:p w14:paraId="70C468C8" w14:textId="320A9144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41,743 (48%)</w:t>
            </w:r>
          </w:p>
        </w:tc>
        <w:tc>
          <w:tcPr>
            <w:tcW w:w="1944" w:type="dxa"/>
            <w:tcBorders>
              <w:bottom w:val="single" w:sz="4" w:space="0" w:color="BFBFBF" w:themeColor="background1" w:themeShade="BF"/>
            </w:tcBorders>
          </w:tcPr>
          <w:p w14:paraId="78B13E2A" w14:textId="28AC3044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5,194 (41%)</w:t>
            </w:r>
          </w:p>
        </w:tc>
        <w:tc>
          <w:tcPr>
            <w:tcW w:w="1944" w:type="dxa"/>
            <w:tcBorders>
              <w:bottom w:val="single" w:sz="4" w:space="0" w:color="BFBFBF" w:themeColor="background1" w:themeShade="BF"/>
            </w:tcBorders>
          </w:tcPr>
          <w:p w14:paraId="42AAC3D3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36,429 (49%)</w:t>
            </w:r>
          </w:p>
        </w:tc>
        <w:tc>
          <w:tcPr>
            <w:tcW w:w="1944" w:type="dxa"/>
            <w:gridSpan w:val="2"/>
            <w:tcBorders>
              <w:bottom w:val="single" w:sz="4" w:space="0" w:color="BFBFBF" w:themeColor="background1" w:themeShade="BF"/>
            </w:tcBorders>
          </w:tcPr>
          <w:p w14:paraId="2C274527" w14:textId="4FDA50AC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2,578 (35%)</w:t>
            </w:r>
          </w:p>
        </w:tc>
        <w:tc>
          <w:tcPr>
            <w:tcW w:w="1944" w:type="dxa"/>
            <w:gridSpan w:val="2"/>
            <w:tcBorders>
              <w:bottom w:val="single" w:sz="4" w:space="0" w:color="BFBFBF" w:themeColor="background1" w:themeShade="BF"/>
            </w:tcBorders>
          </w:tcPr>
          <w:p w14:paraId="3B7FD05D" w14:textId="0555C1A3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2,465 (50%)</w:t>
            </w:r>
          </w:p>
        </w:tc>
      </w:tr>
      <w:tr w:rsidR="00A53C38" w:rsidRPr="003F0FF2" w14:paraId="4AD2E670" w14:textId="31695EA5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bottom w:val="nil"/>
            </w:tcBorders>
            <w:vAlign w:val="center"/>
          </w:tcPr>
          <w:p w14:paraId="596EE7E4" w14:textId="77777777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Race and Ethnicity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nil"/>
            </w:tcBorders>
          </w:tcPr>
          <w:p w14:paraId="7C165AFF" w14:textId="77777777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0EC2FD28" w14:textId="39F4B6D2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6976AD83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08EB6D75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3260B822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3C38" w:rsidRPr="003F0FF2" w14:paraId="59A05A93" w14:textId="4384C22C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7DF34BA" w14:textId="04153494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AIAN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8494E9E" w14:textId="5A73A602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777 (0.6%)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8F67578" w14:textId="00ADD822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175 (1.0%)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2057BBF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601 (0.6%)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37693198" w14:textId="45F233F3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125 (1.2%)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719F94F" w14:textId="77BFD1C8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49 (0.8%)</w:t>
            </w:r>
          </w:p>
        </w:tc>
      </w:tr>
      <w:tr w:rsidR="00A53C38" w:rsidRPr="003F0FF2" w14:paraId="2B51531C" w14:textId="1A7E380C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7BFA8BE" w14:textId="4B4E9769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Asian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535EE15" w14:textId="21B47F6F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7,497 (16%)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0EB97E15" w14:textId="1F59DB11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779 (12%)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D26A53F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6,680 (16%)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4E9E55E0" w14:textId="14DFE410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383 (11%)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7738F0DC" w14:textId="6C3CFDC5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378 (14%)</w:t>
            </w:r>
          </w:p>
        </w:tc>
      </w:tr>
      <w:tr w:rsidR="00A53C38" w:rsidRPr="003F0FF2" w14:paraId="74B9F350" w14:textId="5E7D1338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EE1FC1" w14:textId="21138331" w:rsidR="00A53C38" w:rsidRPr="003F0FF2" w:rsidRDefault="00A53C38" w:rsidP="00DB0C5D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Black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CA09E2B" w14:textId="24897D99" w:rsidR="00A53C38" w:rsidRPr="00A53C38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4,507 (5.5%)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F450CFF" w14:textId="10FB881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900 (8.1%)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47108354" w14:textId="77777777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3,595 (5.1%)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F8B0E8C" w14:textId="7AE0651A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589 (8.7%)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7F572960" w14:textId="0D937DED" w:rsidR="00A53C38" w:rsidRPr="003F0FF2" w:rsidRDefault="00A53C38" w:rsidP="00DB0C5D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283 (7.1%)</w:t>
            </w:r>
          </w:p>
        </w:tc>
      </w:tr>
      <w:tr w:rsidR="00DF67C3" w:rsidRPr="003F0FF2" w14:paraId="3DAEA8F6" w14:textId="7A5C38D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9E8CDD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Hispanic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B7B5647" w14:textId="6A2BBA8E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26,816 (35%)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18E9C3A" w14:textId="58E099D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3,233 (29%)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70C41C6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23,520 (36%)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C442790" w14:textId="0879E3D3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1,847 (28%)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3EFEAFBC" w14:textId="4725C6B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1,312 (30%)</w:t>
            </w:r>
          </w:p>
        </w:tc>
      </w:tr>
      <w:tr w:rsidR="00DF67C3" w:rsidRPr="003F0FF2" w14:paraId="5C43875E" w14:textId="4BA8885A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7094C38D" w14:textId="0A2436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Multiracial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A903308" w14:textId="2AA0BDB1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2,288 (1.9%)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61EDE6D" w14:textId="05A9B4F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527 (3.2%)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3947CC25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1,753 (1.7%)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26F8B66" w14:textId="0F45CCCD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299 (3.1%)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B83C25C" w14:textId="03CE984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211 (3.0%)</w:t>
            </w:r>
          </w:p>
        </w:tc>
      </w:tr>
      <w:tr w:rsidR="00DF67C3" w:rsidRPr="003F0FF2" w14:paraId="041A7D22" w14:textId="28C3F8D9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5AD0DA6" w14:textId="2A4A3A44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NHPI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61293B8" w14:textId="739A0803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303 (0.3%)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AF14D60" w14:textId="6902A8CC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45 (0.2%)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632654C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256 (0.3%)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2664CD08" w14:textId="27B4EAC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24 (0.2%)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012E63DE" w14:textId="629EDDD4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21 (0.3%)</w:t>
            </w:r>
          </w:p>
        </w:tc>
      </w:tr>
      <w:tr w:rsidR="00DF67C3" w:rsidRPr="003F0FF2" w14:paraId="0503FC98" w14:textId="6BB9F69D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73F30EF" w14:textId="7CA9FDAB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Other Race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FD85F4F" w14:textId="77325DB0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1,181 (0.9%)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E45016A" w14:textId="31B9CC1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202 (0.9%)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8540903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975 (0.9%)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2AEA9933" w14:textId="03B1078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113 (0.8%)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836E35D" w14:textId="397B778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84 (1.1%)</w:t>
            </w:r>
          </w:p>
        </w:tc>
      </w:tr>
      <w:tr w:rsidR="00DF67C3" w:rsidRPr="003F0FF2" w14:paraId="0ECF7779" w14:textId="4CBD559B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4FDF624" w14:textId="20758774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 w:rsidR="003C3D4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C50718A" w14:textId="792E7028" w:rsidR="00DF67C3" w:rsidRPr="00DF67C3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43,595 (39%)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DD868EB" w14:textId="6ACD2D51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6,956 (45%)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23DCECC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36,524 (38%)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8333043" w14:textId="50A53E93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4,197 (46%)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689E797" w14:textId="6E5E60A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2,592 (43%)</w:t>
            </w:r>
          </w:p>
        </w:tc>
      </w:tr>
      <w:tr w:rsidR="00DF67C3" w:rsidRPr="003F0FF2" w14:paraId="0FB2A47C" w14:textId="77777777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B4F2AD1" w14:textId="2AABFBEA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Missing</w:t>
            </w:r>
          </w:p>
        </w:tc>
        <w:tc>
          <w:tcPr>
            <w:tcW w:w="1560" w:type="dxa"/>
            <w:tcBorders>
              <w:top w:val="nil"/>
              <w:bottom w:val="single" w:sz="4" w:space="0" w:color="BFBFBF" w:themeColor="background1" w:themeShade="BF"/>
            </w:tcBorders>
          </w:tcPr>
          <w:p w14:paraId="1D75EC57" w14:textId="3E1E0F3F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1,237 (1.2%)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272A9BC6" w14:textId="15209161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181 (1.2%)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28A6BA8C" w14:textId="00FA52F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1,022 (1.2%)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1F4F4881" w14:textId="1E4DD19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97 (1.1%)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3F9D46D1" w14:textId="2A6EF52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71 (1.2%)</w:t>
            </w:r>
          </w:p>
        </w:tc>
      </w:tr>
      <w:tr w:rsidR="00DF67C3" w:rsidRPr="003F0FF2" w14:paraId="6E87C486" w14:textId="43863BE2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bottom w:val="nil"/>
            </w:tcBorders>
            <w:vAlign w:val="center"/>
          </w:tcPr>
          <w:p w14:paraId="48271D7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Highest educational attainment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nil"/>
            </w:tcBorders>
          </w:tcPr>
          <w:p w14:paraId="0B1EA2BC" w14:textId="77777777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1FA26D7F" w14:textId="4FF87EA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354F600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4122C90D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0FB4378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C3" w:rsidRPr="003F0FF2" w14:paraId="395D3D99" w14:textId="0FC200A5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98B297C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No HS Diploma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40FE3004" w14:textId="332FFE31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12,704 (18%)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AC36DF7" w14:textId="3155BB4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1,437 (13%)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65E502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11,228 (19%)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7B34F30D" w14:textId="35AE9294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893 (14%)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209F76EF" w14:textId="0539FC2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510 (12%)</w:t>
            </w:r>
          </w:p>
        </w:tc>
      </w:tr>
      <w:tr w:rsidR="00DF67C3" w:rsidRPr="003F0FF2" w14:paraId="56DD6FD4" w14:textId="20A2831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910E46F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HS Diploma or GED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E24D085" w14:textId="5337789D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17,440 (23%)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2818459A" w14:textId="7284DD2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2,577 (22%)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4632DF2A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14,808 (23%)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28A82D45" w14:textId="1C8C1DF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1,568 (22%)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58CFD01" w14:textId="466681D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945 (22%)</w:t>
            </w:r>
          </w:p>
        </w:tc>
      </w:tr>
      <w:tr w:rsidR="00DF67C3" w:rsidRPr="003F0FF2" w14:paraId="32680D58" w14:textId="5CD2C071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81807F6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Some college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0B79384" w14:textId="121AFE92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21,078 (26%)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CF62A15" w14:textId="156076B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3,569 (31%)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2AB92692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17,453 (25%)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C0978B2" w14:textId="659011A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2,158 (32%)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C2D87EB" w14:textId="63016FB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1,310 (30%)</w:t>
            </w:r>
          </w:p>
        </w:tc>
      </w:tr>
      <w:tr w:rsidR="00DF67C3" w:rsidRPr="003F0FF2" w14:paraId="375B14DB" w14:textId="19C4062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CD4CA26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College graduate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ECC7100" w14:textId="30A4F138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16,442 (13%)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A5C0432" w14:textId="0DA2EF8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2,480 (13%)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719DDAF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13,927 (13%)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65A7583" w14:textId="4927564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1,404 (12%)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02DFB50" w14:textId="0525043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1,018 (14%)</w:t>
            </w:r>
          </w:p>
        </w:tc>
      </w:tr>
      <w:tr w:rsidR="00DF67C3" w:rsidRPr="003F0FF2" w14:paraId="20F5A258" w14:textId="4F0EF56B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C3BEF79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Postgraduate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5166B3B" w14:textId="42C6C470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12,046 (9.7%)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25ECD98" w14:textId="4417EE1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1,801 (9.6%)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A023BD9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10,212 (9.8%)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72BEE8CB" w14:textId="781F441C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1,031 (9.1%)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0BE9DD0C" w14:textId="6284E4B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746 (11%)</w:t>
            </w:r>
          </w:p>
        </w:tc>
      </w:tr>
      <w:tr w:rsidR="00DF67C3" w:rsidRPr="003F0FF2" w14:paraId="5D4495F4" w14:textId="25D1BA4D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0A61C15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Missing</w:t>
            </w:r>
          </w:p>
        </w:tc>
        <w:tc>
          <w:tcPr>
            <w:tcW w:w="1560" w:type="dxa"/>
            <w:tcBorders>
              <w:top w:val="nil"/>
              <w:bottom w:val="single" w:sz="4" w:space="0" w:color="BFBFBF" w:themeColor="background1" w:themeShade="BF"/>
            </w:tcBorders>
          </w:tcPr>
          <w:p w14:paraId="6E1C1977" w14:textId="5E6AE762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8,491 (12%)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6343095C" w14:textId="281CA614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1,134 (11%)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1DCAF7B3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7,298 (12%)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0E8D4960" w14:textId="1F47857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620 (11%)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79E4E480" w14:textId="15D8148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472 (11%)</w:t>
            </w:r>
          </w:p>
        </w:tc>
      </w:tr>
      <w:tr w:rsidR="00DF67C3" w:rsidRPr="003F0FF2" w14:paraId="2C5F0E10" w14:textId="5D1EFC1B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bottom w:val="nil"/>
            </w:tcBorders>
            <w:vAlign w:val="center"/>
          </w:tcPr>
          <w:p w14:paraId="2B39A6AE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Employment status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nil"/>
            </w:tcBorders>
          </w:tcPr>
          <w:p w14:paraId="60E3E7F8" w14:textId="77777777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5DBC3069" w14:textId="4709E00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179A05C3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0ADBC69C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08BA9086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C3" w:rsidRPr="003F0FF2" w14:paraId="4A3C684F" w14:textId="784709B1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5AB48EA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Employed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B92FB96" w14:textId="463B8D9E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48,555 (56%)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27190F54" w14:textId="2247123A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6,658 (52%)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076DC696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41,786 (57%)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9681D65" w14:textId="1D9840E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3,582 (48%)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84BC129" w14:textId="74FED12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2,898 (59%)</w:t>
            </w:r>
          </w:p>
        </w:tc>
      </w:tr>
      <w:tr w:rsidR="00DF67C3" w:rsidRPr="003F0FF2" w14:paraId="0819867A" w14:textId="6D3E3774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A7A7685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Unemployed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09F2DC6" w14:textId="75B4B944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5,399 (7.3%)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7217B4D" w14:textId="70CA6C0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870 (NA%)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A83E82D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4,510 (NA%)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316EF0D2" w14:textId="6EAAD34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506 (NA%)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06E25D1F" w14:textId="2A79473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336 (NA%)</w:t>
            </w:r>
          </w:p>
        </w:tc>
      </w:tr>
      <w:tr w:rsidR="00DF67C3" w:rsidRPr="003F0FF2" w14:paraId="5322D234" w14:textId="351B2B08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48B62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Not in labor force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A18A511" w14:textId="313461DC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30,333 (34%)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3E811371" w14:textId="15ABC7B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4,951 (37%)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8D3BA0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25,277 (33%)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D939E0A" w14:textId="09AD7714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3,265 (41%)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E4E914B" w14:textId="5EBDDDE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1,590 (31%)</w:t>
            </w:r>
          </w:p>
        </w:tc>
      </w:tr>
      <w:tr w:rsidR="00DF67C3" w:rsidRPr="003F0FF2" w14:paraId="70E04200" w14:textId="5728DDB6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79E6F65E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Missing</w:t>
            </w:r>
          </w:p>
        </w:tc>
        <w:tc>
          <w:tcPr>
            <w:tcW w:w="1560" w:type="dxa"/>
            <w:tcBorders>
              <w:top w:val="nil"/>
              <w:bottom w:val="single" w:sz="4" w:space="0" w:color="BFBFBF" w:themeColor="background1" w:themeShade="BF"/>
            </w:tcBorders>
          </w:tcPr>
          <w:p w14:paraId="6920FF12" w14:textId="419B0E03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3,914 (3.2%)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2C86806A" w14:textId="1E81803A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519 (2.6%)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3EF93D8C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3,353 (3.2%)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7ABAF1EE" w14:textId="34F7DEFC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321 (2.9%)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55CE6582" w14:textId="2432362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177 (2.2%)</w:t>
            </w:r>
          </w:p>
        </w:tc>
      </w:tr>
      <w:tr w:rsidR="00DF67C3" w:rsidRPr="003F0FF2" w14:paraId="16698E0D" w14:textId="6A19169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bottom w:val="nil"/>
            </w:tcBorders>
            <w:vAlign w:val="center"/>
          </w:tcPr>
          <w:p w14:paraId="6650F4A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Household income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nil"/>
            </w:tcBorders>
          </w:tcPr>
          <w:p w14:paraId="6735C817" w14:textId="77777777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4AC6B835" w14:textId="31E632C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4495A7AA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3C4DF98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5F85CF44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C3" w:rsidRPr="003F0FF2" w14:paraId="6E472AAE" w14:textId="2B6D470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A7B476F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Less than $25,000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20D099E" w14:textId="747561CD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18,668 (21%)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6706ECE" w14:textId="1549FA1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2,989 (21%)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2578383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15,632 (21%)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225D3F03" w14:textId="3553358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1,932 (22%)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A4BDEBF" w14:textId="543955F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987 (20%)</w:t>
            </w:r>
          </w:p>
        </w:tc>
      </w:tr>
      <w:tr w:rsidR="00DF67C3" w:rsidRPr="003F0FF2" w14:paraId="7243D0E3" w14:textId="6BAD061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3B3D5830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$25,000-49,999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928D099" w14:textId="5635F812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14,123 (16%)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3B6CF065" w14:textId="5936DF7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2,004 (15%)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D4F2D0E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12,075 (16%)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41804E2C" w14:textId="36A370A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1,193 (15%)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7D0D110" w14:textId="37253F3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760 (14%)</w:t>
            </w:r>
          </w:p>
        </w:tc>
      </w:tr>
      <w:tr w:rsidR="00DF67C3" w:rsidRPr="003F0FF2" w14:paraId="0CE6D73B" w14:textId="50F1521D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EB18BAD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$50,000-99,999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65B264E7" w14:textId="6F7ABB74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17,795 (19%)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C484562" w14:textId="1DD73FAC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2,696 (20%)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2B9AC32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15,055 (19%)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B3C8C7F" w14:textId="2AF6C93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1,562 (20%)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54E813AD" w14:textId="58923193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1,082 (20%)</w:t>
            </w:r>
          </w:p>
        </w:tc>
      </w:tr>
      <w:tr w:rsidR="00DF67C3" w:rsidRPr="003F0FF2" w14:paraId="2B0780EC" w14:textId="6647B853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EDBA5EA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$100,000 or more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033006F" w14:textId="52764714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18,104 (21%)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1B78AD52" w14:textId="07D5CD5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2,706 (22%)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7F9DD5D0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15,370 (21%)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5208126" w14:textId="7B84B22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1,529 (21%)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877383E" w14:textId="2CB2CB7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1,125 (24%)</w:t>
            </w:r>
          </w:p>
        </w:tc>
      </w:tr>
      <w:tr w:rsidR="00DF67C3" w:rsidRPr="003F0FF2" w14:paraId="4AA3AF72" w14:textId="40B59889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59E9A9B6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Missing</w:t>
            </w:r>
          </w:p>
        </w:tc>
        <w:tc>
          <w:tcPr>
            <w:tcW w:w="1560" w:type="dxa"/>
            <w:tcBorders>
              <w:top w:val="nil"/>
              <w:bottom w:val="single" w:sz="4" w:space="0" w:color="BFBFBF" w:themeColor="background1" w:themeShade="BF"/>
            </w:tcBorders>
          </w:tcPr>
          <w:p w14:paraId="52B25AA5" w14:textId="1E91A05C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19,511 (23%)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74208BFF" w14:textId="2FA471E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2,603 (23%)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1FA7B085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16,794 (23%)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7F2BB3F5" w14:textId="6234A3D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1,458 (23%)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11A99CD5" w14:textId="187F5D5C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1,047 (22%)</w:t>
            </w:r>
          </w:p>
        </w:tc>
      </w:tr>
      <w:tr w:rsidR="00DF67C3" w:rsidRPr="003F0FF2" w14:paraId="3CF67B81" w14:textId="32F261C9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  <w:bottom w:val="nil"/>
            </w:tcBorders>
            <w:vAlign w:val="center"/>
          </w:tcPr>
          <w:p w14:paraId="048E826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Housing status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nil"/>
            </w:tcBorders>
          </w:tcPr>
          <w:p w14:paraId="502B8CA4" w14:textId="77777777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6A2D8906" w14:textId="1F4C60D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tcBorders>
              <w:top w:val="single" w:sz="4" w:space="0" w:color="BFBFBF" w:themeColor="background1" w:themeShade="BF"/>
              <w:bottom w:val="nil"/>
            </w:tcBorders>
          </w:tcPr>
          <w:p w14:paraId="6FEEA2B0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30E42F47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  <w:bottom w:val="nil"/>
            </w:tcBorders>
          </w:tcPr>
          <w:p w14:paraId="179E1DA9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67C3" w:rsidRPr="003F0FF2" w14:paraId="0F4D1F5E" w14:textId="27E4945E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6ECCCFE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 Own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13A3F1B5" w14:textId="53C1B7F2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42,862 (57%)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58110E7" w14:textId="31BF517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6,114 (56%)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3724595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36,634 (57%)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61E452E6" w14:textId="692D408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3,686 (57%)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071CA7EE" w14:textId="0810638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2,305 (55%)</w:t>
            </w:r>
          </w:p>
        </w:tc>
      </w:tr>
      <w:tr w:rsidR="00DF67C3" w:rsidRPr="003F0FF2" w14:paraId="68AE578C" w14:textId="7162F767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CB91C83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Rent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285BC863" w14:textId="49BAA68A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39,346 (36%)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04878C62" w14:textId="137C7331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5,908 (36%)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F214751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33,333 (37%)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AB9E5B7" w14:textId="77C77454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3,439 (34%)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7CBA0F1E" w14:textId="39C6BA7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2,308 (37%)</w:t>
            </w:r>
          </w:p>
        </w:tc>
      </w:tr>
      <w:tr w:rsidR="00DF67C3" w:rsidRPr="003F0FF2" w14:paraId="68DDD396" w14:textId="08E2F6E6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03618D4D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Other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9D5780E" w14:textId="1893DDFE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4,716 (5.1%)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5076649D" w14:textId="6423508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838 (6.9%)</w:t>
            </w:r>
          </w:p>
        </w:tc>
        <w:tc>
          <w:tcPr>
            <w:tcW w:w="1944" w:type="dxa"/>
            <w:tcBorders>
              <w:top w:val="nil"/>
              <w:bottom w:val="nil"/>
            </w:tcBorders>
          </w:tcPr>
          <w:p w14:paraId="68FECA3A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3,857 (4.9%)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11A10231" w14:textId="17ED56E8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462 (6.4%)</w:t>
            </w:r>
          </w:p>
        </w:tc>
        <w:tc>
          <w:tcPr>
            <w:tcW w:w="1944" w:type="dxa"/>
            <w:gridSpan w:val="2"/>
            <w:tcBorders>
              <w:top w:val="nil"/>
              <w:bottom w:val="nil"/>
            </w:tcBorders>
          </w:tcPr>
          <w:p w14:paraId="062698EB" w14:textId="072BC1AD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342 (7.4%)</w:t>
            </w:r>
          </w:p>
        </w:tc>
      </w:tr>
      <w:tr w:rsidR="00DF67C3" w:rsidRPr="003F0FF2" w14:paraId="7119A6DD" w14:textId="11C52E2A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BFBFBF" w:themeColor="background1" w:themeShade="BF"/>
            </w:tcBorders>
            <w:vAlign w:val="center"/>
          </w:tcPr>
          <w:p w14:paraId="210B0DC4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    Missing</w:t>
            </w:r>
          </w:p>
        </w:tc>
        <w:tc>
          <w:tcPr>
            <w:tcW w:w="1560" w:type="dxa"/>
            <w:tcBorders>
              <w:top w:val="nil"/>
              <w:bottom w:val="single" w:sz="4" w:space="0" w:color="BFBFBF" w:themeColor="background1" w:themeShade="BF"/>
            </w:tcBorders>
          </w:tcPr>
          <w:p w14:paraId="2E567EF5" w14:textId="7BB8154A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1,277 (1.8%)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401BDDBD" w14:textId="4D6B7439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138 (1.3%)</w:t>
            </w:r>
          </w:p>
        </w:tc>
        <w:tc>
          <w:tcPr>
            <w:tcW w:w="1944" w:type="dxa"/>
            <w:tcBorders>
              <w:top w:val="nil"/>
              <w:bottom w:val="single" w:sz="4" w:space="0" w:color="BFBFBF" w:themeColor="background1" w:themeShade="BF"/>
            </w:tcBorders>
          </w:tcPr>
          <w:p w14:paraId="081664B8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1,102 (1.8%)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5E229E24" w14:textId="34B1B09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87 (1.6%)</w:t>
            </w:r>
          </w:p>
        </w:tc>
        <w:tc>
          <w:tcPr>
            <w:tcW w:w="1944" w:type="dxa"/>
            <w:gridSpan w:val="2"/>
            <w:tcBorders>
              <w:top w:val="nil"/>
              <w:bottom w:val="single" w:sz="4" w:space="0" w:color="BFBFBF" w:themeColor="background1" w:themeShade="BF"/>
            </w:tcBorders>
          </w:tcPr>
          <w:p w14:paraId="5488BCFA" w14:textId="1FD040D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46 (0.7%)</w:t>
            </w:r>
          </w:p>
        </w:tc>
      </w:tr>
      <w:tr w:rsidR="00DF67C3" w:rsidRPr="003F0FF2" w14:paraId="067AE94E" w14:textId="1CC693BF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tcBorders>
              <w:top w:val="single" w:sz="4" w:space="0" w:color="BFBFBF" w:themeColor="background1" w:themeShade="BF"/>
            </w:tcBorders>
            <w:vAlign w:val="center"/>
          </w:tcPr>
          <w:p w14:paraId="002359AF" w14:textId="304AE7E6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="00762B0A">
              <w:rPr>
                <w:rFonts w:ascii="Times New Roman" w:hAnsi="Times New Roman" w:cs="Times New Roman"/>
                <w:sz w:val="20"/>
                <w:szCs w:val="20"/>
              </w:rPr>
              <w:t xml:space="preserve"> &gt; 25.0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</w:tcBorders>
          </w:tcPr>
          <w:p w14:paraId="13D42CCB" w14:textId="6015A4AD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49,508 (56%)</w:t>
            </w:r>
          </w:p>
        </w:tc>
        <w:tc>
          <w:tcPr>
            <w:tcW w:w="1944" w:type="dxa"/>
            <w:tcBorders>
              <w:top w:val="single" w:sz="4" w:space="0" w:color="BFBFBF" w:themeColor="background1" w:themeShade="BF"/>
            </w:tcBorders>
          </w:tcPr>
          <w:p w14:paraId="6734498A" w14:textId="4751451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7,923 (61%)</w:t>
            </w:r>
          </w:p>
        </w:tc>
        <w:tc>
          <w:tcPr>
            <w:tcW w:w="1944" w:type="dxa"/>
            <w:tcBorders>
              <w:top w:val="single" w:sz="4" w:space="0" w:color="BFBFBF" w:themeColor="background1" w:themeShade="BF"/>
            </w:tcBorders>
          </w:tcPr>
          <w:p w14:paraId="5BF63176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41,461 (55%)</w:t>
            </w: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</w:tcBorders>
          </w:tcPr>
          <w:p w14:paraId="0ED46D89" w14:textId="135328A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4,909 (64%)</w:t>
            </w:r>
          </w:p>
        </w:tc>
        <w:tc>
          <w:tcPr>
            <w:tcW w:w="1944" w:type="dxa"/>
            <w:gridSpan w:val="2"/>
            <w:tcBorders>
              <w:top w:val="single" w:sz="4" w:space="0" w:color="BFBFBF" w:themeColor="background1" w:themeShade="BF"/>
            </w:tcBorders>
          </w:tcPr>
          <w:p w14:paraId="091EC076" w14:textId="784A83BF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2,821 (57%)</w:t>
            </w:r>
          </w:p>
        </w:tc>
      </w:tr>
      <w:tr w:rsidR="00DF67C3" w:rsidRPr="003F0FF2" w14:paraId="4B02280A" w14:textId="7BCA1993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34550238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Any physical activity in last month</w:t>
            </w:r>
          </w:p>
        </w:tc>
        <w:tc>
          <w:tcPr>
            <w:tcW w:w="1560" w:type="dxa"/>
          </w:tcPr>
          <w:p w14:paraId="6CFE6DC3" w14:textId="395B7729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66,650 (75%)</w:t>
            </w:r>
          </w:p>
        </w:tc>
        <w:tc>
          <w:tcPr>
            <w:tcW w:w="1944" w:type="dxa"/>
          </w:tcPr>
          <w:p w14:paraId="3C42F09E" w14:textId="4DC72C61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9,766 (75%)</w:t>
            </w:r>
          </w:p>
        </w:tc>
        <w:tc>
          <w:tcPr>
            <w:tcW w:w="1944" w:type="dxa"/>
          </w:tcPr>
          <w:p w14:paraId="6F15A1CE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56,693 (75%)</w:t>
            </w:r>
          </w:p>
        </w:tc>
        <w:tc>
          <w:tcPr>
            <w:tcW w:w="1944" w:type="dxa"/>
            <w:gridSpan w:val="2"/>
          </w:tcPr>
          <w:p w14:paraId="2BED55D2" w14:textId="5DAD3FBB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5,529 (72%)</w:t>
            </w:r>
          </w:p>
        </w:tc>
        <w:tc>
          <w:tcPr>
            <w:tcW w:w="1944" w:type="dxa"/>
            <w:gridSpan w:val="2"/>
          </w:tcPr>
          <w:p w14:paraId="13440AC6" w14:textId="5A72C0D3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3,989 (80%)</w:t>
            </w:r>
          </w:p>
        </w:tc>
      </w:tr>
      <w:tr w:rsidR="00DF67C3" w:rsidRPr="003F0FF2" w14:paraId="3240D867" w14:textId="345E16D6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2CC6DDCD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Ever used cigarettes</w:t>
            </w:r>
          </w:p>
        </w:tc>
        <w:tc>
          <w:tcPr>
            <w:tcW w:w="1560" w:type="dxa"/>
          </w:tcPr>
          <w:p w14:paraId="77940A25" w14:textId="04F73278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28,668 (30%)</w:t>
            </w:r>
          </w:p>
        </w:tc>
        <w:tc>
          <w:tcPr>
            <w:tcW w:w="1944" w:type="dxa"/>
          </w:tcPr>
          <w:p w14:paraId="6437D6F7" w14:textId="77C5BA9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4,634 (34%)</w:t>
            </w:r>
          </w:p>
        </w:tc>
        <w:tc>
          <w:tcPr>
            <w:tcW w:w="1944" w:type="dxa"/>
          </w:tcPr>
          <w:p w14:paraId="4D3EA53C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23,976 (29%)</w:t>
            </w:r>
          </w:p>
        </w:tc>
        <w:tc>
          <w:tcPr>
            <w:tcW w:w="1944" w:type="dxa"/>
            <w:gridSpan w:val="2"/>
          </w:tcPr>
          <w:p w14:paraId="7755D106" w14:textId="7F5C3AF6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2,847 (34%)</w:t>
            </w:r>
          </w:p>
        </w:tc>
        <w:tc>
          <w:tcPr>
            <w:tcW w:w="1944" w:type="dxa"/>
            <w:gridSpan w:val="2"/>
          </w:tcPr>
          <w:p w14:paraId="189EDF78" w14:textId="104EE72E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1,667 (32%)</w:t>
            </w:r>
          </w:p>
        </w:tc>
      </w:tr>
      <w:tr w:rsidR="00DF67C3" w:rsidRPr="003F0FF2" w14:paraId="7FFB2176" w14:textId="21EFBC43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7CBABF9B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Has any insurance coverage</w:t>
            </w:r>
          </w:p>
        </w:tc>
        <w:tc>
          <w:tcPr>
            <w:tcW w:w="1560" w:type="dxa"/>
          </w:tcPr>
          <w:p w14:paraId="53E8BE4B" w14:textId="1A57DF84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78,807 (88%)</w:t>
            </w:r>
          </w:p>
        </w:tc>
        <w:tc>
          <w:tcPr>
            <w:tcW w:w="1944" w:type="dxa"/>
          </w:tcPr>
          <w:p w14:paraId="2355957F" w14:textId="05561ED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12,065 (92%)</w:t>
            </w:r>
          </w:p>
        </w:tc>
        <w:tc>
          <w:tcPr>
            <w:tcW w:w="1944" w:type="dxa"/>
          </w:tcPr>
          <w:p w14:paraId="2554EA1A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66,518 (88%)</w:t>
            </w:r>
          </w:p>
        </w:tc>
        <w:tc>
          <w:tcPr>
            <w:tcW w:w="1944" w:type="dxa"/>
            <w:gridSpan w:val="2"/>
          </w:tcPr>
          <w:p w14:paraId="45A5AD6E" w14:textId="3E07944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7,190 (94%)</w:t>
            </w:r>
          </w:p>
        </w:tc>
        <w:tc>
          <w:tcPr>
            <w:tcW w:w="1944" w:type="dxa"/>
            <w:gridSpan w:val="2"/>
          </w:tcPr>
          <w:p w14:paraId="05161CA0" w14:textId="43CFFCA0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4,577 (89%)</w:t>
            </w:r>
          </w:p>
        </w:tc>
      </w:tr>
      <w:tr w:rsidR="00DF67C3" w:rsidRPr="003F0FF2" w14:paraId="54806672" w14:textId="3C54E823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603F972A" w14:textId="156DCB1C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 xml:space="preserve">Had a routine checkup within the last </w:t>
            </w:r>
            <w:r w:rsidR="00B47D2C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 xml:space="preserve"> years</w:t>
            </w:r>
          </w:p>
        </w:tc>
        <w:tc>
          <w:tcPr>
            <w:tcW w:w="1560" w:type="dxa"/>
          </w:tcPr>
          <w:p w14:paraId="00C46992" w14:textId="38268E17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74,167 (84%)</w:t>
            </w:r>
          </w:p>
        </w:tc>
        <w:tc>
          <w:tcPr>
            <w:tcW w:w="1944" w:type="dxa"/>
          </w:tcPr>
          <w:p w14:paraId="0297044C" w14:textId="22D92DF2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11,168 (86%)</w:t>
            </w:r>
          </w:p>
        </w:tc>
        <w:tc>
          <w:tcPr>
            <w:tcW w:w="1944" w:type="dxa"/>
          </w:tcPr>
          <w:p w14:paraId="768C8982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62,798 (84%)</w:t>
            </w:r>
          </w:p>
        </w:tc>
        <w:tc>
          <w:tcPr>
            <w:tcW w:w="1944" w:type="dxa"/>
            <w:gridSpan w:val="2"/>
          </w:tcPr>
          <w:p w14:paraId="08843F63" w14:textId="1D1B4CA3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6,795 (89%)</w:t>
            </w:r>
          </w:p>
        </w:tc>
        <w:tc>
          <w:tcPr>
            <w:tcW w:w="1944" w:type="dxa"/>
            <w:gridSpan w:val="2"/>
          </w:tcPr>
          <w:p w14:paraId="205A6188" w14:textId="3B57B9C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4,134 (81%)</w:t>
            </w:r>
          </w:p>
        </w:tc>
      </w:tr>
      <w:tr w:rsidR="00DF67C3" w:rsidRPr="003F0FF2" w14:paraId="2DBC6D2E" w14:textId="465C5794" w:rsidTr="00786A47">
        <w:trPr>
          <w:gridAfter w:val="1"/>
          <w:wAfter w:w="116" w:type="dxa"/>
          <w:cantSplit/>
          <w:jc w:val="center"/>
        </w:trPr>
        <w:tc>
          <w:tcPr>
            <w:tcW w:w="0" w:type="auto"/>
            <w:vAlign w:val="center"/>
          </w:tcPr>
          <w:p w14:paraId="5CE70711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Has a primary care provider</w:t>
            </w:r>
          </w:p>
        </w:tc>
        <w:tc>
          <w:tcPr>
            <w:tcW w:w="1560" w:type="dxa"/>
          </w:tcPr>
          <w:p w14:paraId="0A587AA8" w14:textId="3A25D89B" w:rsidR="00DF67C3" w:rsidRPr="00A53C38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3C38">
              <w:rPr>
                <w:rFonts w:ascii="Times New Roman" w:hAnsi="Times New Roman" w:cs="Times New Roman"/>
                <w:sz w:val="20"/>
              </w:rPr>
              <w:t>62,679 (64%)</w:t>
            </w:r>
          </w:p>
        </w:tc>
        <w:tc>
          <w:tcPr>
            <w:tcW w:w="1944" w:type="dxa"/>
          </w:tcPr>
          <w:p w14:paraId="26070758" w14:textId="0A12B28D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9,831 (69%)</w:t>
            </w:r>
          </w:p>
        </w:tc>
        <w:tc>
          <w:tcPr>
            <w:tcW w:w="1944" w:type="dxa"/>
          </w:tcPr>
          <w:p w14:paraId="76B19195" w14:textId="77777777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  <w:szCs w:val="20"/>
              </w:rPr>
              <w:t>52,675 (63%)</w:t>
            </w:r>
          </w:p>
        </w:tc>
        <w:tc>
          <w:tcPr>
            <w:tcW w:w="1944" w:type="dxa"/>
            <w:gridSpan w:val="2"/>
          </w:tcPr>
          <w:p w14:paraId="152B006F" w14:textId="2F7E8905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6,060 (72%)</w:t>
            </w:r>
          </w:p>
        </w:tc>
        <w:tc>
          <w:tcPr>
            <w:tcW w:w="1944" w:type="dxa"/>
            <w:gridSpan w:val="2"/>
          </w:tcPr>
          <w:p w14:paraId="5F9892F1" w14:textId="245B3F1D" w:rsidR="00DF67C3" w:rsidRPr="003F0FF2" w:rsidRDefault="00DF67C3" w:rsidP="00DF67C3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FF2">
              <w:rPr>
                <w:rFonts w:ascii="Times New Roman" w:hAnsi="Times New Roman" w:cs="Times New Roman"/>
                <w:sz w:val="20"/>
              </w:rPr>
              <w:t>3,556 (64%)</w:t>
            </w:r>
          </w:p>
        </w:tc>
      </w:tr>
      <w:tr w:rsidR="00DF67C3" w:rsidRPr="003F0FF2" w14:paraId="34D051B8" w14:textId="7B4A2102" w:rsidTr="00786A47">
        <w:trPr>
          <w:gridAfter w:val="2"/>
          <w:wAfter w:w="1883" w:type="dxa"/>
          <w:cantSplit/>
          <w:jc w:val="center"/>
        </w:trPr>
        <w:tc>
          <w:tcPr>
            <w:tcW w:w="0" w:type="auto"/>
            <w:vAlign w:val="center"/>
          </w:tcPr>
          <w:p w14:paraId="10461479" w14:textId="6738AC0D" w:rsidR="003C3D47" w:rsidRPr="003C3D47" w:rsidRDefault="003C3D47" w:rsidP="00DF67C3">
            <w:pPr>
              <w:keepNext/>
              <w:spacing w:after="0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5492" w:type="dxa"/>
            <w:gridSpan w:val="4"/>
          </w:tcPr>
          <w:p w14:paraId="30B542CC" w14:textId="30CF73C3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7" w:type="dxa"/>
            <w:gridSpan w:val="2"/>
          </w:tcPr>
          <w:p w14:paraId="65E1346C" w14:textId="77777777" w:rsidR="00DF67C3" w:rsidRPr="003F0FF2" w:rsidRDefault="00DF67C3" w:rsidP="00DF67C3">
            <w:pPr>
              <w:keepNext/>
              <w:spacing w:after="0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</w:tr>
    </w:tbl>
    <w:p w14:paraId="36DBCFDE" w14:textId="6BF45FD4" w:rsidR="00BC0D26" w:rsidRDefault="00D76266" w:rsidP="00D76266">
      <w:pPr>
        <w:keepNext/>
        <w:spacing w:after="0"/>
        <w:rPr>
          <w:rFonts w:ascii="Times New Roman" w:hAnsi="Times New Roman" w:cs="Times New Roman"/>
          <w:iCs/>
          <w:sz w:val="20"/>
          <w:szCs w:val="20"/>
        </w:rPr>
      </w:pPr>
      <w:r w:rsidRPr="003F0FF2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Pr="003F0FF2">
        <w:rPr>
          <w:rFonts w:ascii="Times New Roman" w:hAnsi="Times New Roman" w:cs="Times New Roman"/>
          <w:sz w:val="20"/>
          <w:szCs w:val="20"/>
        </w:rPr>
        <w:t>Median (IQR); n (unweighted) (%)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>Abbreviations: NH = Non-Hispanic; AIAN =</w:t>
      </w:r>
      <w:r>
        <w:rPr>
          <w:rFonts w:ascii="Times New Roman" w:hAnsi="Times New Roman" w:cs="Times New Roman"/>
          <w:iCs/>
          <w:sz w:val="20"/>
          <w:szCs w:val="20"/>
        </w:rPr>
        <w:t xml:space="preserve"> American Indian/Alaska Native; NHPI = Native Hawaiian or Other Pacific Islander</w:t>
      </w:r>
      <w:r w:rsidR="00762B0A">
        <w:rPr>
          <w:rFonts w:ascii="Times New Roman" w:hAnsi="Times New Roman" w:cs="Times New Roman"/>
          <w:iCs/>
          <w:sz w:val="20"/>
          <w:szCs w:val="20"/>
        </w:rPr>
        <w:t>; BMI = body mass index</w:t>
      </w:r>
    </w:p>
    <w:p w14:paraId="4EAB861F" w14:textId="77777777" w:rsidR="00F25021" w:rsidRDefault="00F25021" w:rsidP="00D76266">
      <w:pPr>
        <w:keepNext/>
        <w:spacing w:after="0"/>
        <w:rPr>
          <w:rFonts w:ascii="Times New Roman" w:hAnsi="Times New Roman" w:cs="Times New Roman"/>
          <w:iCs/>
          <w:sz w:val="20"/>
          <w:szCs w:val="20"/>
        </w:rPr>
      </w:pPr>
    </w:p>
    <w:p w14:paraId="6A924819" w14:textId="77777777" w:rsidR="00F25021" w:rsidRDefault="00F25021" w:rsidP="00D76266">
      <w:pPr>
        <w:keepNext/>
        <w:spacing w:after="0"/>
        <w:rPr>
          <w:rFonts w:ascii="Times New Roman" w:hAnsi="Times New Roman" w:cs="Times New Roman"/>
          <w:iCs/>
          <w:sz w:val="20"/>
          <w:szCs w:val="20"/>
        </w:rPr>
      </w:pPr>
    </w:p>
    <w:p w14:paraId="4CACD9AE" w14:textId="77777777" w:rsidR="00F25021" w:rsidRPr="003F0FF2" w:rsidRDefault="00F25021" w:rsidP="00D76266">
      <w:pPr>
        <w:keepNext/>
        <w:spacing w:after="0"/>
        <w:rPr>
          <w:rFonts w:ascii="Times New Roman" w:hAnsi="Times New Roman" w:cs="Times New Roman"/>
          <w:sz w:val="20"/>
          <w:szCs w:val="20"/>
        </w:rPr>
      </w:pPr>
    </w:p>
    <w:sectPr w:rsidR="00F25021" w:rsidRPr="003F0FF2" w:rsidSect="003F0FF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1B46" w14:textId="77777777" w:rsidR="00F93744" w:rsidRDefault="00F93744">
      <w:pPr>
        <w:spacing w:after="0"/>
      </w:pPr>
      <w:r>
        <w:separator/>
      </w:r>
    </w:p>
  </w:endnote>
  <w:endnote w:type="continuationSeparator" w:id="0">
    <w:p w14:paraId="31C9A4F3" w14:textId="77777777" w:rsidR="00F93744" w:rsidRDefault="00F93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6B97" w14:textId="77777777" w:rsidR="00F93744" w:rsidRDefault="00F93744">
      <w:r>
        <w:separator/>
      </w:r>
    </w:p>
  </w:footnote>
  <w:footnote w:type="continuationSeparator" w:id="0">
    <w:p w14:paraId="087DBB9E" w14:textId="77777777" w:rsidR="00F93744" w:rsidRDefault="00F93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9AF6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43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26"/>
    <w:rsid w:val="00304269"/>
    <w:rsid w:val="003C3D47"/>
    <w:rsid w:val="003F0FF2"/>
    <w:rsid w:val="005A1C79"/>
    <w:rsid w:val="00662407"/>
    <w:rsid w:val="00762B0A"/>
    <w:rsid w:val="00786A47"/>
    <w:rsid w:val="009759A1"/>
    <w:rsid w:val="00A53C38"/>
    <w:rsid w:val="00B47D2C"/>
    <w:rsid w:val="00B5651D"/>
    <w:rsid w:val="00BC0D26"/>
    <w:rsid w:val="00D76266"/>
    <w:rsid w:val="00D97AD8"/>
    <w:rsid w:val="00DB0C5D"/>
    <w:rsid w:val="00DF67C3"/>
    <w:rsid w:val="00F25021"/>
    <w:rsid w:val="00F93744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CF36"/>
  <w15:docId w15:val="{67E350EE-E0E8-D54D-827A-AC1DC717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Tracy Lam-Hine</dc:creator>
  <cp:keywords/>
  <cp:lastModifiedBy>Tracy Lam-Hine</cp:lastModifiedBy>
  <cp:revision>15</cp:revision>
  <dcterms:created xsi:type="dcterms:W3CDTF">2024-06-01T00:18:00Z</dcterms:created>
  <dcterms:modified xsi:type="dcterms:W3CDTF">2024-06-02T17:24:00Z</dcterms:modified>
</cp:coreProperties>
</file>