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D785C" w:rsidRPr="003D785C" w:rsidRDefault="003D785C" w:rsidP="003D785C">
      <w:pPr>
        <w:rPr>
          <w:sz w:val="32"/>
          <w:szCs w:val="32"/>
        </w:rPr>
      </w:pPr>
      <w:proofErr w:type="spellStart"/>
      <w:r w:rsidRPr="003D785C">
        <w:rPr>
          <w:sz w:val="32"/>
          <w:szCs w:val="32"/>
        </w:rPr>
        <w:t>Lamiae</w:t>
      </w:r>
      <w:proofErr w:type="spellEnd"/>
      <w:r w:rsidRPr="003D785C">
        <w:rPr>
          <w:sz w:val="32"/>
          <w:szCs w:val="32"/>
        </w:rPr>
        <w:t xml:space="preserve"> </w:t>
      </w:r>
      <w:proofErr w:type="spellStart"/>
      <w:r w:rsidRPr="003D785C">
        <w:rPr>
          <w:sz w:val="32"/>
          <w:szCs w:val="32"/>
        </w:rPr>
        <w:t>sebbarh</w:t>
      </w:r>
      <w:proofErr w:type="spellEnd"/>
      <w:r w:rsidRPr="003D785C">
        <w:rPr>
          <w:sz w:val="32"/>
          <w:szCs w:val="32"/>
        </w:rPr>
        <w:t>(47)</w:t>
      </w:r>
    </w:p>
    <w:p w:rsidR="00661059" w:rsidRPr="00661059" w:rsidRDefault="00661059" w:rsidP="00661059">
      <w:pPr>
        <w:pStyle w:val="Default"/>
        <w:jc w:val="center"/>
        <w:rPr>
          <w:rFonts w:asciiTheme="majorBidi" w:hAnsiTheme="majorBidi" w:cstheme="majorBidi"/>
          <w:b/>
          <w:bCs/>
          <w:sz w:val="44"/>
          <w:szCs w:val="44"/>
          <w:u w:val="single"/>
        </w:rPr>
      </w:pPr>
      <w:r w:rsidRPr="00661059">
        <w:rPr>
          <w:rFonts w:asciiTheme="majorBidi" w:hAnsiTheme="majorBidi" w:cstheme="majorBidi"/>
          <w:b/>
          <w:bCs/>
          <w:sz w:val="44"/>
          <w:szCs w:val="44"/>
          <w:u w:val="single"/>
        </w:rPr>
        <w:t xml:space="preserve">TP4 : Réalisation des transformations </w:t>
      </w:r>
      <w:proofErr w:type="spellStart"/>
      <w:r w:rsidRPr="00661059">
        <w:rPr>
          <w:rFonts w:asciiTheme="majorBidi" w:hAnsiTheme="majorBidi" w:cstheme="majorBidi"/>
          <w:b/>
          <w:bCs/>
          <w:sz w:val="44"/>
          <w:szCs w:val="44"/>
          <w:u w:val="single"/>
        </w:rPr>
        <w:t>ETLpour</w:t>
      </w:r>
      <w:proofErr w:type="spellEnd"/>
      <w:r w:rsidRPr="00661059">
        <w:rPr>
          <w:rFonts w:asciiTheme="majorBidi" w:hAnsiTheme="majorBidi" w:cstheme="majorBidi"/>
          <w:b/>
          <w:bCs/>
          <w:sz w:val="44"/>
          <w:szCs w:val="44"/>
          <w:u w:val="single"/>
        </w:rPr>
        <w:t xml:space="preserve"> l’alimentation des dimensions</w:t>
      </w:r>
    </w:p>
    <w:p w:rsidR="00661059" w:rsidRDefault="00661059" w:rsidP="00661059">
      <w:pPr>
        <w:jc w:val="center"/>
      </w:pPr>
    </w:p>
    <w:p w:rsidR="00F379DD" w:rsidRDefault="00661059" w:rsidP="00661059">
      <w:pPr>
        <w:pStyle w:val="Default"/>
      </w:pPr>
      <w:r>
        <w:t xml:space="preserve">La première étape est de </w:t>
      </w:r>
      <w:r w:rsidRPr="00661059">
        <w:t xml:space="preserve">créer </w:t>
      </w:r>
      <w:r w:rsidR="00F379DD">
        <w:t xml:space="preserve">deux package SSIS </w:t>
      </w:r>
    </w:p>
    <w:p w:rsidR="00661059" w:rsidRDefault="00F379DD" w:rsidP="00F379DD">
      <w:pPr>
        <w:pStyle w:val="Default"/>
      </w:pPr>
      <w:r>
        <w:t xml:space="preserve">Ensuite créer </w:t>
      </w:r>
      <w:r w:rsidR="00661059" w:rsidRPr="00661059">
        <w:t>un gestionnaire de connexions OLE DB qui utilise l'authentification Windows pour se connecter à l'instance locale d’AdventureWorks2012</w:t>
      </w:r>
      <w:r w:rsidR="00661059">
        <w:t xml:space="preserve"> et de </w:t>
      </w:r>
      <w:proofErr w:type="spellStart"/>
      <w:r w:rsidR="00661059">
        <w:t>LightAdventureWorksDW</w:t>
      </w:r>
      <w:proofErr w:type="spellEnd"/>
    </w:p>
    <w:p w:rsidR="00661059" w:rsidRDefault="00661059" w:rsidP="00661059">
      <w:pPr>
        <w:jc w:val="center"/>
      </w:pPr>
      <w:r>
        <w:rPr>
          <w:noProof/>
          <w:lang w:eastAsia="fr-FR"/>
        </w:rPr>
        <w:drawing>
          <wp:inline distT="0" distB="0" distL="0" distR="0">
            <wp:extent cx="4363169" cy="3707280"/>
            <wp:effectExtent l="19050" t="0" r="0" b="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4990" cy="37088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79DD" w:rsidRDefault="00F379DD" w:rsidP="00F379DD">
      <w:pPr>
        <w:pStyle w:val="Paragraphedeliste"/>
        <w:numPr>
          <w:ilvl w:val="0"/>
          <w:numId w:val="1"/>
        </w:numPr>
        <w:rPr>
          <w:sz w:val="24"/>
          <w:szCs w:val="24"/>
          <w:u w:val="double"/>
        </w:rPr>
      </w:pPr>
      <w:r w:rsidRPr="00F379DD">
        <w:rPr>
          <w:sz w:val="24"/>
          <w:szCs w:val="24"/>
          <w:u w:val="double"/>
        </w:rPr>
        <w:t xml:space="preserve">Pour </w:t>
      </w:r>
      <w:proofErr w:type="spellStart"/>
      <w:r w:rsidRPr="00F379DD">
        <w:rPr>
          <w:sz w:val="24"/>
          <w:szCs w:val="24"/>
          <w:u w:val="double"/>
        </w:rPr>
        <w:t>Custmer</w:t>
      </w:r>
      <w:proofErr w:type="spellEnd"/>
      <w:r w:rsidRPr="00F379DD">
        <w:rPr>
          <w:sz w:val="24"/>
          <w:szCs w:val="24"/>
          <w:u w:val="double"/>
        </w:rPr>
        <w:t> :</w:t>
      </w:r>
    </w:p>
    <w:p w:rsidR="00F379DD" w:rsidRPr="00F379DD" w:rsidRDefault="00F379DD" w:rsidP="00F379DD">
      <w:r>
        <w:t xml:space="preserve">Voici le </w:t>
      </w:r>
      <w:r w:rsidRPr="00F379DD">
        <w:t>résultat obtenu :</w:t>
      </w:r>
    </w:p>
    <w:p w:rsidR="00532708" w:rsidRDefault="00532708" w:rsidP="00F379DD">
      <w:pPr>
        <w:jc w:val="center"/>
      </w:pPr>
      <w:r>
        <w:rPr>
          <w:noProof/>
          <w:lang w:eastAsia="fr-FR"/>
        </w:rPr>
        <w:drawing>
          <wp:inline distT="0" distB="0" distL="0" distR="0">
            <wp:extent cx="4825175" cy="2714198"/>
            <wp:effectExtent l="1905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5235" cy="27142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79DD" w:rsidRDefault="00F379DD" w:rsidP="00F379DD">
      <w:pPr>
        <w:jc w:val="center"/>
      </w:pPr>
    </w:p>
    <w:p w:rsidR="00F379DD" w:rsidRDefault="00F379DD" w:rsidP="00F379DD">
      <w:pPr>
        <w:jc w:val="center"/>
      </w:pPr>
    </w:p>
    <w:p w:rsidR="00F379DD" w:rsidRDefault="00F379DD" w:rsidP="00F379DD">
      <w:pPr>
        <w:jc w:val="center"/>
      </w:pPr>
    </w:p>
    <w:p w:rsidR="00532708" w:rsidRDefault="00532708">
      <w:r>
        <w:t xml:space="preserve"> </w:t>
      </w:r>
      <w:r>
        <w:rPr>
          <w:highlight w:val="yellow"/>
        </w:rPr>
        <w:t xml:space="preserve">Au niveau </w:t>
      </w:r>
      <w:proofErr w:type="gramStart"/>
      <w:r>
        <w:rPr>
          <w:highlight w:val="yellow"/>
        </w:rPr>
        <w:t>d’</w:t>
      </w:r>
      <w:r w:rsidRPr="00532708">
        <w:rPr>
          <w:highlight w:val="yellow"/>
        </w:rPr>
        <w:t xml:space="preserve"> AdventureWorks2012</w:t>
      </w:r>
      <w:proofErr w:type="gramEnd"/>
      <w:r w:rsidRPr="00532708">
        <w:rPr>
          <w:highlight w:val="yellow"/>
        </w:rPr>
        <w:t> :</w:t>
      </w:r>
    </w:p>
    <w:p w:rsidR="00532708" w:rsidRDefault="00F379DD">
      <w:r>
        <w:t xml:space="preserve">En premier lieu on gère la requête et on vérifie la liaison entre les tables </w:t>
      </w:r>
    </w:p>
    <w:p w:rsidR="00532708" w:rsidRDefault="00532708" w:rsidP="00F379DD">
      <w:pPr>
        <w:jc w:val="center"/>
      </w:pPr>
      <w:r>
        <w:rPr>
          <w:noProof/>
          <w:lang w:eastAsia="fr-FR"/>
        </w:rPr>
        <w:drawing>
          <wp:inline distT="0" distB="0" distL="0" distR="0">
            <wp:extent cx="5760720" cy="3240450"/>
            <wp:effectExtent l="1905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2708" w:rsidRDefault="00532708"/>
    <w:p w:rsidR="00532708" w:rsidRDefault="00F379DD" w:rsidP="00532708">
      <w:pPr>
        <w:jc w:val="center"/>
      </w:pPr>
      <w:r>
        <w:rPr>
          <w:noProof/>
          <w:lang w:eastAsia="fr-FR"/>
        </w:rPr>
        <w:drawing>
          <wp:inline distT="0" distB="0" distL="0" distR="0">
            <wp:extent cx="5520694" cy="3735238"/>
            <wp:effectExtent l="19050" t="0" r="3806" b="0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5332" cy="37383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79DD" w:rsidRDefault="00F379DD" w:rsidP="00532708">
      <w:pPr>
        <w:jc w:val="center"/>
      </w:pPr>
    </w:p>
    <w:p w:rsidR="00F379DD" w:rsidRDefault="00F379DD" w:rsidP="00532708">
      <w:pPr>
        <w:jc w:val="center"/>
      </w:pPr>
    </w:p>
    <w:p w:rsidR="00F379DD" w:rsidRDefault="00F379DD" w:rsidP="00532708">
      <w:pPr>
        <w:jc w:val="center"/>
      </w:pPr>
    </w:p>
    <w:p w:rsidR="00F379DD" w:rsidRDefault="00F379DD" w:rsidP="00532708">
      <w:pPr>
        <w:jc w:val="center"/>
      </w:pPr>
    </w:p>
    <w:p w:rsidR="00F379DD" w:rsidRDefault="00F379DD" w:rsidP="00532708">
      <w:pPr>
        <w:jc w:val="center"/>
      </w:pPr>
    </w:p>
    <w:p w:rsidR="00532708" w:rsidRDefault="00532708">
      <w:r>
        <w:t xml:space="preserve"> </w:t>
      </w:r>
      <w:r w:rsidRPr="00532708">
        <w:rPr>
          <w:highlight w:val="yellow"/>
        </w:rPr>
        <w:t>Au niveau de Colonne dérivée</w:t>
      </w:r>
      <w:r>
        <w:rPr>
          <w:highlight w:val="yellow"/>
        </w:rPr>
        <w:t> </w:t>
      </w:r>
      <w:r>
        <w:t>:</w:t>
      </w:r>
    </w:p>
    <w:p w:rsidR="00780F26" w:rsidRDefault="00780F26" w:rsidP="00780F26">
      <w:r>
        <w:rPr>
          <w:rFonts w:asciiTheme="majorBidi" w:hAnsiTheme="majorBidi" w:cstheme="majorBidi"/>
        </w:rPr>
        <w:t xml:space="preserve">On a construit les champs </w:t>
      </w:r>
      <w:proofErr w:type="spellStart"/>
      <w:r>
        <w:rPr>
          <w:rFonts w:asciiTheme="majorBidi" w:hAnsiTheme="majorBidi" w:cstheme="majorBidi"/>
        </w:rPr>
        <w:t>fullname</w:t>
      </w:r>
      <w:proofErr w:type="spellEnd"/>
      <w:r>
        <w:rPr>
          <w:rFonts w:asciiTheme="majorBidi" w:hAnsiTheme="majorBidi" w:cstheme="majorBidi"/>
        </w:rPr>
        <w:t xml:space="preserve"> et </w:t>
      </w:r>
      <w:proofErr w:type="spellStart"/>
      <w:r>
        <w:rPr>
          <w:rFonts w:asciiTheme="majorBidi" w:hAnsiTheme="majorBidi" w:cstheme="majorBidi"/>
        </w:rPr>
        <w:t>address</w:t>
      </w:r>
      <w:proofErr w:type="spellEnd"/>
      <w:r>
        <w:rPr>
          <w:rFonts w:asciiTheme="majorBidi" w:hAnsiTheme="majorBidi" w:cstheme="majorBidi"/>
        </w:rPr>
        <w:t xml:space="preserve"> partir des champs qui leurs correspondent et a l’aide de l’operateur + pour l’addition de deux expression </w:t>
      </w:r>
    </w:p>
    <w:p w:rsidR="00532708" w:rsidRDefault="00532708">
      <w:r>
        <w:rPr>
          <w:noProof/>
          <w:lang w:eastAsia="fr-FR"/>
        </w:rPr>
        <w:drawing>
          <wp:inline distT="0" distB="0" distL="0" distR="0">
            <wp:extent cx="6645910" cy="3738376"/>
            <wp:effectExtent l="19050" t="0" r="254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83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2708" w:rsidRDefault="00532708"/>
    <w:p w:rsidR="00532708" w:rsidRDefault="00532708">
      <w:r w:rsidRPr="00532708">
        <w:rPr>
          <w:highlight w:val="yellow"/>
        </w:rPr>
        <w:t xml:space="preserve">Au niveau de </w:t>
      </w:r>
      <w:proofErr w:type="spellStart"/>
      <w:r w:rsidRPr="00532708">
        <w:rPr>
          <w:highlight w:val="yellow"/>
        </w:rPr>
        <w:t>Custumer</w:t>
      </w:r>
      <w:proofErr w:type="spellEnd"/>
      <w:r>
        <w:t xml:space="preserve"> </w:t>
      </w:r>
    </w:p>
    <w:p w:rsidR="00532708" w:rsidRDefault="00532708">
      <w:r>
        <w:rPr>
          <w:noProof/>
          <w:lang w:eastAsia="fr-FR"/>
        </w:rPr>
        <w:drawing>
          <wp:inline distT="0" distB="0" distL="0" distR="0">
            <wp:extent cx="6645910" cy="3738376"/>
            <wp:effectExtent l="19050" t="0" r="254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83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2708" w:rsidRDefault="00532708">
      <w:r>
        <w:rPr>
          <w:noProof/>
          <w:lang w:eastAsia="fr-FR"/>
        </w:rPr>
        <w:lastRenderedPageBreak/>
        <w:drawing>
          <wp:inline distT="0" distB="0" distL="0" distR="0">
            <wp:extent cx="6645910" cy="3738376"/>
            <wp:effectExtent l="19050" t="0" r="254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83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0F26" w:rsidRDefault="00780F26"/>
    <w:p w:rsidR="00532708" w:rsidRPr="00780F26" w:rsidRDefault="00780F26" w:rsidP="00780F26">
      <w:pPr>
        <w:pStyle w:val="Paragraphedeliste"/>
        <w:numPr>
          <w:ilvl w:val="0"/>
          <w:numId w:val="1"/>
        </w:numPr>
        <w:rPr>
          <w:u w:val="double"/>
        </w:rPr>
      </w:pPr>
      <w:r w:rsidRPr="00780F26">
        <w:rPr>
          <w:u w:val="double"/>
        </w:rPr>
        <w:t>Pour Date :</w:t>
      </w:r>
    </w:p>
    <w:p w:rsidR="00532708" w:rsidRDefault="00532708">
      <w:r>
        <w:rPr>
          <w:noProof/>
          <w:lang w:eastAsia="fr-FR"/>
        </w:rPr>
        <w:drawing>
          <wp:inline distT="0" distB="0" distL="0" distR="0">
            <wp:extent cx="6645910" cy="3738376"/>
            <wp:effectExtent l="19050" t="0" r="254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83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2708" w:rsidRDefault="00532708">
      <w:r>
        <w:rPr>
          <w:noProof/>
          <w:lang w:eastAsia="fr-FR"/>
        </w:rPr>
        <w:lastRenderedPageBreak/>
        <w:drawing>
          <wp:inline distT="0" distB="0" distL="0" distR="0">
            <wp:extent cx="6645910" cy="3738376"/>
            <wp:effectExtent l="19050" t="0" r="254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83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2708" w:rsidRDefault="00532708">
      <w:r>
        <w:rPr>
          <w:noProof/>
          <w:lang w:eastAsia="fr-FR"/>
        </w:rPr>
        <w:drawing>
          <wp:inline distT="0" distB="0" distL="0" distR="0">
            <wp:extent cx="6645910" cy="3738376"/>
            <wp:effectExtent l="19050" t="0" r="2540" b="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83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1059" w:rsidRDefault="00661059">
      <w:r>
        <w:rPr>
          <w:noProof/>
          <w:lang w:eastAsia="fr-FR"/>
        </w:rPr>
        <w:lastRenderedPageBreak/>
        <w:drawing>
          <wp:inline distT="0" distB="0" distL="0" distR="0">
            <wp:extent cx="6645910" cy="3738376"/>
            <wp:effectExtent l="19050" t="0" r="2540" b="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83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1059" w:rsidRDefault="00661059">
      <w:r>
        <w:rPr>
          <w:noProof/>
          <w:lang w:eastAsia="fr-FR"/>
        </w:rPr>
        <w:drawing>
          <wp:inline distT="0" distB="0" distL="0" distR="0">
            <wp:extent cx="6645910" cy="3738376"/>
            <wp:effectExtent l="19050" t="0" r="2540" b="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83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0F26" w:rsidRDefault="00780F26"/>
    <w:p w:rsidR="00780F26" w:rsidRDefault="00780F26" w:rsidP="00A379EB">
      <w:r>
        <w:t xml:space="preserve">La </w:t>
      </w:r>
      <w:proofErr w:type="spellStart"/>
      <w:r>
        <w:t>derniere</w:t>
      </w:r>
      <w:proofErr w:type="spellEnd"/>
      <w:r>
        <w:t xml:space="preserve"> question pour </w:t>
      </w:r>
      <w:r w:rsidR="00A379EB">
        <w:t>supprimer les  valeurs doublant avec la méthode Trier :</w:t>
      </w:r>
    </w:p>
    <w:p w:rsidR="00A379EB" w:rsidRDefault="00A379EB" w:rsidP="00A379EB">
      <w:pPr>
        <w:jc w:val="center"/>
      </w:pPr>
      <w:r>
        <w:rPr>
          <w:noProof/>
          <w:lang w:eastAsia="fr-FR"/>
        </w:rPr>
        <w:lastRenderedPageBreak/>
        <w:drawing>
          <wp:inline distT="0" distB="0" distL="0" distR="0">
            <wp:extent cx="5683010" cy="3196693"/>
            <wp:effectExtent l="19050" t="0" r="0" b="0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9817" cy="32005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79EB" w:rsidRDefault="00A379EB" w:rsidP="00A379EB">
      <w:r>
        <w:t>Comme résultat final :</w:t>
      </w:r>
    </w:p>
    <w:p w:rsidR="00A379EB" w:rsidRDefault="00A379EB" w:rsidP="00A379EB">
      <w:pPr>
        <w:jc w:val="center"/>
      </w:pPr>
      <w:r>
        <w:rPr>
          <w:noProof/>
          <w:lang w:eastAsia="fr-FR"/>
        </w:rPr>
        <w:drawing>
          <wp:inline distT="0" distB="0" distL="0" distR="0">
            <wp:extent cx="6645910" cy="3738376"/>
            <wp:effectExtent l="19050" t="0" r="2540" b="0"/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83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A379EB" w:rsidSect="00532708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altName w:val="Times New Roman PS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BA54D7D"/>
    <w:multiLevelType w:val="hybridMultilevel"/>
    <w:tmpl w:val="C9009422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compat/>
  <w:rsids>
    <w:rsidRoot w:val="00532708"/>
    <w:rsid w:val="002442DB"/>
    <w:rsid w:val="003D785C"/>
    <w:rsid w:val="00532708"/>
    <w:rsid w:val="00661059"/>
    <w:rsid w:val="00780F26"/>
    <w:rsid w:val="00A3134E"/>
    <w:rsid w:val="00A379EB"/>
    <w:rsid w:val="00F379D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3134E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53270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532708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661059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Paragraphedeliste">
    <w:name w:val="List Paragraph"/>
    <w:basedOn w:val="Normal"/>
    <w:uiPriority w:val="34"/>
    <w:qFormat/>
    <w:rsid w:val="00F379DD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129</Words>
  <Characters>714</Characters>
  <Application>Microsoft Office Word</Application>
  <DocSecurity>0</DocSecurity>
  <Lines>5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2</cp:revision>
  <dcterms:created xsi:type="dcterms:W3CDTF">2020-11-16T09:37:00Z</dcterms:created>
  <dcterms:modified xsi:type="dcterms:W3CDTF">2020-11-16T09:37:00Z</dcterms:modified>
</cp:coreProperties>
</file>