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4B45" w14:textId="4296116B" w:rsidR="002909B5" w:rsidRDefault="00F45424" w:rsidP="00F45424">
      <w:pPr>
        <w:jc w:val="both"/>
      </w:pPr>
      <w:r>
        <w:t>Dans un contexte marqué par un développem</w:t>
      </w:r>
      <w:r w:rsidR="00D23408">
        <w:t>ent accéléré de l’</w:t>
      </w:r>
      <w:r w:rsidR="00D23408">
        <w:tab/>
        <w:t>IA</w:t>
      </w:r>
      <w:r w:rsidR="003B05EA">
        <w:t xml:space="preserve"> </w:t>
      </w:r>
      <w:r>
        <w:t xml:space="preserve">l’industrie </w:t>
      </w:r>
      <w:r w:rsidR="003B05EA">
        <w:t>est contrainte de mettre à niveau</w:t>
      </w:r>
      <w:r>
        <w:t xml:space="preserve">. </w:t>
      </w:r>
    </w:p>
    <w:p w14:paraId="53D88531" w14:textId="3DFACB8D" w:rsidR="00F851D9" w:rsidRDefault="00F45424" w:rsidP="00F45424">
      <w:pPr>
        <w:jc w:val="both"/>
      </w:pPr>
      <w:r>
        <w:t xml:space="preserve">L’utilisation de toute </w:t>
      </w:r>
      <w:r w:rsidR="00D23408">
        <w:t xml:space="preserve">cette technologie </w:t>
      </w:r>
      <w:r>
        <w:t>récente a permis une modernisation de l’industrie.</w:t>
      </w:r>
      <w:r w:rsidR="003B05EA">
        <w:t xml:space="preserve"> Ce dévelop</w:t>
      </w:r>
      <w:r w:rsidR="002909B5">
        <w:t xml:space="preserve">pement est marqué </w:t>
      </w:r>
      <w:proofErr w:type="gramStart"/>
      <w:r w:rsidR="002909B5">
        <w:t>entre autre</w:t>
      </w:r>
      <w:proofErr w:type="gramEnd"/>
      <w:r w:rsidR="002909B5">
        <w:t xml:space="preserve">, </w:t>
      </w:r>
      <w:r w:rsidR="00E37B9F">
        <w:t xml:space="preserve">par l’autonomie des systèmes tels que les </w:t>
      </w:r>
      <w:r w:rsidR="00D23408">
        <w:t>bâtiments</w:t>
      </w:r>
      <w:r w:rsidR="00E37B9F">
        <w:t xml:space="preserve"> autonomes ou voiture autonome et une </w:t>
      </w:r>
      <w:r w:rsidR="003B05EA">
        <w:t xml:space="preserve">multiplication </w:t>
      </w:r>
      <w:r w:rsidR="002909B5">
        <w:t>des sources</w:t>
      </w:r>
      <w:r w:rsidR="003B05EA">
        <w:t xml:space="preserve"> de données grâce aux objets connecté</w:t>
      </w:r>
      <w:r w:rsidR="002909B5">
        <w:t>s</w:t>
      </w:r>
      <w:r w:rsidR="00E37B9F">
        <w:t xml:space="preserve"> (</w:t>
      </w:r>
      <w:proofErr w:type="spellStart"/>
      <w:r w:rsidR="00E37B9F">
        <w:t>iot</w:t>
      </w:r>
      <w:proofErr w:type="spellEnd"/>
      <w:r w:rsidR="00E37B9F">
        <w:t xml:space="preserve"> INTERNET OF THINGS) </w:t>
      </w:r>
      <w:r w:rsidR="002909B5">
        <w:t xml:space="preserve">: on parle de l’industrie 4.0. </w:t>
      </w:r>
      <w:r w:rsidR="00E37B9F">
        <w:t xml:space="preserve">Cette situation </w:t>
      </w:r>
      <w:r w:rsidR="00D23408">
        <w:t xml:space="preserve">a </w:t>
      </w:r>
      <w:r w:rsidR="00E37B9F">
        <w:t xml:space="preserve">permis une disponibilité des données qui peuvent être intéressante dans le cadre de la prise de décision notamment dans le cadre de la maintenance. La maintenance permet de garder </w:t>
      </w:r>
      <w:proofErr w:type="gramStart"/>
      <w:r w:rsidR="00E37B9F">
        <w:t>les</w:t>
      </w:r>
      <w:r w:rsidR="00B05960">
        <w:t xml:space="preserve"> composante</w:t>
      </w:r>
      <w:proofErr w:type="gramEnd"/>
      <w:r w:rsidR="00B05960">
        <w:t xml:space="preserve"> d’un système </w:t>
      </w:r>
      <w:r w:rsidR="00D23408">
        <w:t xml:space="preserve">comme les machines </w:t>
      </w:r>
      <w:r w:rsidR="00B05960">
        <w:t>dans leur condition optimale</w:t>
      </w:r>
      <w:r w:rsidR="00F62B17">
        <w:t xml:space="preserve"> de fonctionnement. En effet, elle permet de </w:t>
      </w:r>
      <w:r w:rsidR="008C1B0E">
        <w:t>prévenir</w:t>
      </w:r>
      <w:r w:rsidR="00F62B17">
        <w:t xml:space="preserve"> les pannes de système qui peuvent être très couteuses aux industries \</w:t>
      </w:r>
      <w:proofErr w:type="spellStart"/>
      <w:r w:rsidR="00F62B17">
        <w:t>citep</w:t>
      </w:r>
      <w:proofErr w:type="spellEnd"/>
      <w:r w:rsidR="00F62B17">
        <w:t>[</w:t>
      </w:r>
      <w:r w:rsidR="00F62B17" w:rsidRPr="00F62B17">
        <w:t>ran2019survey</w:t>
      </w:r>
      <w:r w:rsidR="00F62B17">
        <w:t>].</w:t>
      </w:r>
    </w:p>
    <w:p w14:paraId="7E3AFD5B" w14:textId="6FBF2928" w:rsidR="00A121F8" w:rsidRDefault="00F62B17" w:rsidP="00F45424">
      <w:pPr>
        <w:jc w:val="both"/>
      </w:pPr>
      <w:r>
        <w:t>I</w:t>
      </w:r>
      <w:r w:rsidR="00B05960">
        <w:t>l existe généralement</w:t>
      </w:r>
      <w:r w:rsidR="002909B5">
        <w:t xml:space="preserve"> trois principales </w:t>
      </w:r>
      <w:r w:rsidR="004F6852">
        <w:t>stratégies</w:t>
      </w:r>
      <w:r w:rsidR="002909B5">
        <w:t xml:space="preserve"> de maintenance</w:t>
      </w:r>
      <w:r w:rsidR="004878EA">
        <w:t xml:space="preserve"> selon \</w:t>
      </w:r>
      <w:proofErr w:type="spellStart"/>
      <w:proofErr w:type="gramStart"/>
      <w:r w:rsidR="004878EA">
        <w:t>citep</w:t>
      </w:r>
      <w:proofErr w:type="spellEnd"/>
      <w:r w:rsidR="004878EA">
        <w:t>{</w:t>
      </w:r>
      <w:r w:rsidR="004878EA" w:rsidRPr="004878EA">
        <w:t xml:space="preserve"> </w:t>
      </w:r>
      <w:r w:rsidR="004878EA" w:rsidRPr="00F62B17">
        <w:t>ran</w:t>
      </w:r>
      <w:proofErr w:type="gramEnd"/>
      <w:r w:rsidR="004878EA" w:rsidRPr="00F62B17">
        <w:t>2019survey</w:t>
      </w:r>
      <w:r w:rsidR="004878EA">
        <w:t>}</w:t>
      </w:r>
      <w:r w:rsidR="004F6852">
        <w:t>.</w:t>
      </w:r>
      <w:r w:rsidR="002909B5">
        <w:t xml:space="preserve"> </w:t>
      </w:r>
      <w:r w:rsidR="004F6852">
        <w:t xml:space="preserve">La première, dite </w:t>
      </w:r>
      <w:r w:rsidR="002909B5">
        <w:t xml:space="preserve">maintenance proactive </w:t>
      </w:r>
      <w:r w:rsidR="004F6852">
        <w:t xml:space="preserve">ou réactive </w:t>
      </w:r>
      <w:r w:rsidR="00EF3400">
        <w:t>est une stratégie où l’intervention aura lieux que quand une panne est observée</w:t>
      </w:r>
      <w:r w:rsidR="004F6852">
        <w:t xml:space="preserve">. Ceci peut causer des coûts assez élevé liés </w:t>
      </w:r>
      <w:proofErr w:type="gramStart"/>
      <w:r w:rsidR="004F6852">
        <w:t>aux interruption</w:t>
      </w:r>
      <w:proofErr w:type="gramEnd"/>
      <w:r w:rsidR="004F6852">
        <w:t xml:space="preserve"> ou panne inattendues. La deuxième stratégie est appelée </w:t>
      </w:r>
      <w:r w:rsidR="002909B5">
        <w:t>la maintenance préventive</w:t>
      </w:r>
      <w:r w:rsidR="004F6852">
        <w:t xml:space="preserve">. Il s’agit d’une stratégie qui consiste à planifier des interventions de façon régulière. Elle peut </w:t>
      </w:r>
      <w:r w:rsidR="004878EA">
        <w:t>être</w:t>
      </w:r>
      <w:r w:rsidR="004F6852">
        <w:t xml:space="preserve"> couteuse lorsque l’intervention est planifiée alors qu’il n’y a pas de panne. La</w:t>
      </w:r>
      <w:r w:rsidR="002909B5">
        <w:t xml:space="preserve"> maintenance </w:t>
      </w:r>
      <w:r w:rsidR="00B05960">
        <w:t>prédictive</w:t>
      </w:r>
      <w:r w:rsidR="004F6852">
        <w:t xml:space="preserve">, quant à elle, est une stratégie qui </w:t>
      </w:r>
      <w:r w:rsidR="004878EA">
        <w:t>essaye</w:t>
      </w:r>
      <w:r w:rsidR="004F6852">
        <w:t xml:space="preserve"> de trouver le juste milieu entre les deux premières approches. Elle se base</w:t>
      </w:r>
      <w:r>
        <w:t xml:space="preserve"> </w:t>
      </w:r>
      <w:r w:rsidR="004878EA">
        <w:t>sur la prédiction de la santé de la machine comme</w:t>
      </w:r>
      <w:r w:rsidR="00501F8C">
        <w:t xml:space="preserve"> la durée de vie </w:t>
      </w:r>
      <w:r>
        <w:t>résiduel</w:t>
      </w:r>
      <w:r w:rsidR="00501F8C">
        <w:t xml:space="preserve"> des machines (RUL)</w:t>
      </w:r>
      <w:r>
        <w:t xml:space="preserve"> à travers une modélisation</w:t>
      </w:r>
      <w:r w:rsidR="004878EA">
        <w:t xml:space="preserve"> permettant de planifier de façon utile les interventions de réparation</w:t>
      </w:r>
      <w:r w:rsidR="00501F8C">
        <w:t xml:space="preserve">. </w:t>
      </w:r>
      <w:r w:rsidR="004878EA">
        <w:t xml:space="preserve">Dans la recherche, </w:t>
      </w:r>
      <w:proofErr w:type="gramStart"/>
      <w:r w:rsidR="004878EA">
        <w:t>trois</w:t>
      </w:r>
      <w:r w:rsidR="00501F8C">
        <w:t xml:space="preserve"> </w:t>
      </w:r>
      <w:r w:rsidR="00A121F8">
        <w:t>type</w:t>
      </w:r>
      <w:proofErr w:type="gramEnd"/>
      <w:r w:rsidR="00501F8C">
        <w:t xml:space="preserve"> de </w:t>
      </w:r>
      <w:r w:rsidR="00A121F8">
        <w:t>modèles</w:t>
      </w:r>
      <w:r w:rsidR="00501F8C">
        <w:t xml:space="preserve"> </w:t>
      </w:r>
      <w:r w:rsidR="004878EA">
        <w:t xml:space="preserve">sont </w:t>
      </w:r>
      <w:r w:rsidR="00A121F8">
        <w:t xml:space="preserve">généralement utilisés pour prédire le RUL. </w:t>
      </w:r>
    </w:p>
    <w:p w14:paraId="68AA0CE2" w14:textId="2F97DF87" w:rsidR="00501F8C" w:rsidRDefault="00A121F8" w:rsidP="008C1B0E">
      <w:pPr>
        <w:jc w:val="both"/>
      </w:pPr>
      <w:r>
        <w:t>Il s’agit des modèles physiques qui se base sur la compréhension du fonctionnement de dégradation des machines qui est formulé via des modèles mathématiques permettant de calculer le RUL. Le deuxième type de modèle est appelé modèle hybride qui combine les modèles physiques et les connaissances acquises (données</w:t>
      </w:r>
      <w:r w:rsidR="008C1B0E">
        <w:t xml:space="preserve"> empiriques</w:t>
      </w:r>
      <w:r>
        <w:t>) au cours du fonctionnement des machines pour mettre à jour les paramètre du modèle mathématique</w:t>
      </w:r>
      <w:r w:rsidR="008C1B0E">
        <w:t xml:space="preserve"> dans le calcul du RUL</w:t>
      </w:r>
      <w:r>
        <w:t>.</w:t>
      </w:r>
    </w:p>
    <w:p w14:paraId="5CE5B045" w14:textId="77777777" w:rsidR="008C1B0E" w:rsidRDefault="00501F8C" w:rsidP="00F45424">
      <w:pPr>
        <w:jc w:val="both"/>
      </w:pPr>
      <w:r>
        <w:t xml:space="preserve">L’approche data </w:t>
      </w:r>
      <w:proofErr w:type="spellStart"/>
      <w:r>
        <w:t>driven</w:t>
      </w:r>
      <w:proofErr w:type="spellEnd"/>
      <w:r>
        <w:t xml:space="preserve"> se base sur les données historiques disponibles pour prédire le RUL</w:t>
      </w:r>
      <w:r w:rsidR="008C1B0E">
        <w:t xml:space="preserve"> via </w:t>
      </w:r>
      <w:proofErr w:type="gramStart"/>
      <w:r w:rsidR="008C1B0E">
        <w:t>les modèle</w:t>
      </w:r>
      <w:proofErr w:type="gramEnd"/>
      <w:r w:rsidR="008C1B0E">
        <w:t xml:space="preserve"> d’apprentissage comme les réseaux de neurones</w:t>
      </w:r>
      <w:r>
        <w:t xml:space="preserve">. </w:t>
      </w:r>
      <w:r w:rsidR="00F851D9">
        <w:t>Ainsi</w:t>
      </w:r>
      <w:r w:rsidR="00B05960">
        <w:t xml:space="preserve">, </w:t>
      </w:r>
      <w:r>
        <w:t>elle</w:t>
      </w:r>
      <w:r w:rsidR="00B05960">
        <w:t xml:space="preserve"> permet une exploitation de la masse d’information disponible grâce aux capteurs afin de prédire la durée de vie résiduel des machines (RUL) indispensable dans la gestion des pannes. </w:t>
      </w:r>
    </w:p>
    <w:p w14:paraId="750C8656" w14:textId="2E719413" w:rsidR="000053F9" w:rsidRDefault="00B05960" w:rsidP="00F45424">
      <w:pPr>
        <w:jc w:val="both"/>
      </w:pPr>
      <w:r>
        <w:t xml:space="preserve">Dans </w:t>
      </w:r>
      <w:r w:rsidR="00F851D9">
        <w:t>cette approche</w:t>
      </w:r>
      <w:r>
        <w:t xml:space="preserve">, la littérature montre que les </w:t>
      </w:r>
      <w:r w:rsidR="008C1B0E">
        <w:t>modèle</w:t>
      </w:r>
      <w:r>
        <w:t xml:space="preserve"> </w:t>
      </w:r>
      <w:r w:rsidR="0042441B">
        <w:t>d</w:t>
      </w:r>
      <w:r w:rsidR="008C1B0E">
        <w:t>e l’IA dit</w:t>
      </w:r>
      <w:r w:rsidR="0042441B">
        <w:t xml:space="preserve"> </w:t>
      </w:r>
      <w:r>
        <w:t>DEEP LEARNING fournissent</w:t>
      </w:r>
      <w:r w:rsidR="00F851D9">
        <w:t xml:space="preserve"> souvent</w:t>
      </w:r>
      <w:r>
        <w:t xml:space="preserve"> les meilleures performances</w:t>
      </w:r>
      <w:r w:rsidR="00F851D9">
        <w:t xml:space="preserve"> (mettre les références)</w:t>
      </w:r>
      <w:r>
        <w:t xml:space="preserve">. </w:t>
      </w:r>
      <w:r w:rsidR="00F851D9">
        <w:t xml:space="preserve">En effet, ceci peut s’expliquer par le fait que les capteurs fournissent souvent des données complexes comme </w:t>
      </w:r>
      <w:r w:rsidR="0042441B">
        <w:t xml:space="preserve">les images ou </w:t>
      </w:r>
      <w:r w:rsidR="00F851D9">
        <w:t xml:space="preserve">les signaux qui sont </w:t>
      </w:r>
      <w:r w:rsidR="0042441B">
        <w:t xml:space="preserve">des </w:t>
      </w:r>
      <w:r w:rsidR="008C1B0E">
        <w:t xml:space="preserve">séries </w:t>
      </w:r>
      <w:r w:rsidR="0042441B">
        <w:t xml:space="preserve">temporelles multivariées. </w:t>
      </w:r>
      <w:r w:rsidR="008C1B0E">
        <w:t>A cause de leur complexité, les paternes contenues dans ces dernières</w:t>
      </w:r>
      <w:r w:rsidR="0042441B">
        <w:t xml:space="preserve"> </w:t>
      </w:r>
      <w:r w:rsidR="00F851D9">
        <w:t xml:space="preserve">sont mieux </w:t>
      </w:r>
      <w:r w:rsidR="008C1B0E">
        <w:t>pris en compte</w:t>
      </w:r>
      <w:r w:rsidR="00F851D9">
        <w:t xml:space="preserve"> par les modèles de </w:t>
      </w:r>
      <w:proofErr w:type="spellStart"/>
      <w:r w:rsidR="00F851D9">
        <w:t>Deep</w:t>
      </w:r>
      <w:proofErr w:type="spellEnd"/>
      <w:r w:rsidR="00F851D9">
        <w:t xml:space="preserve"> Learning.</w:t>
      </w:r>
    </w:p>
    <w:p w14:paraId="17242B7A" w14:textId="77777777" w:rsidR="00D10631" w:rsidRDefault="00F851D9" w:rsidP="00F45424">
      <w:pPr>
        <w:jc w:val="both"/>
      </w:pPr>
      <w:r>
        <w:t>Cependant, ces types de modèles d’</w:t>
      </w:r>
      <w:r w:rsidR="0042441B">
        <w:t xml:space="preserve">apprentissage profond, malgré leurs bonnes performances dans ce domaine, </w:t>
      </w:r>
      <w:r>
        <w:t xml:space="preserve">fournissent des résultats qui sont </w:t>
      </w:r>
      <w:r w:rsidR="0042441B">
        <w:t>peu</w:t>
      </w:r>
      <w:r>
        <w:t xml:space="preserve"> interprétables. </w:t>
      </w:r>
      <w:r w:rsidR="0042441B">
        <w:t>Ceci ne responsabilise pas les preneurs de décision qui se basent sur les résultats de ces IA.</w:t>
      </w:r>
      <w:r w:rsidR="0060422F">
        <w:t xml:space="preserve"> En outre, il est important de connaitre les capteurs qui interviennent le plus dans la prédiction du RUL pour une intervention plus optimale dans le cadre de la maintenance. </w:t>
      </w:r>
      <w:r w:rsidR="0042441B">
        <w:t xml:space="preserve"> D’ailleurs, pour une IA de confiance et une meilleure transparence, DARPA </w:t>
      </w:r>
      <w:r w:rsidR="0060422F">
        <w:t xml:space="preserve">(mettre la </w:t>
      </w:r>
      <w:proofErr w:type="spellStart"/>
      <w:r w:rsidR="0060422F">
        <w:t>ref</w:t>
      </w:r>
      <w:proofErr w:type="spellEnd"/>
      <w:r w:rsidR="0060422F">
        <w:t>) a</w:t>
      </w:r>
      <w:r w:rsidR="0042441B">
        <w:t xml:space="preserve"> introduit le concept </w:t>
      </w:r>
      <w:r w:rsidR="0060422F">
        <w:t xml:space="preserve">d’IA explicable (XAI). </w:t>
      </w:r>
    </w:p>
    <w:p w14:paraId="4DEDB2DE" w14:textId="2191AE8D" w:rsidR="00D10631" w:rsidRDefault="0060422F" w:rsidP="00F45424">
      <w:pPr>
        <w:jc w:val="both"/>
      </w:pPr>
      <w:r>
        <w:t>Ce concept</w:t>
      </w:r>
      <w:r w:rsidR="0042441B">
        <w:t xml:space="preserve"> est devenu un domaine à part entier de l’IA. Il promeut une meilleure considération de l’IA explicable à travers des méthodes dite d’explicabilité</w:t>
      </w:r>
      <w:r w:rsidR="00D10631">
        <w:t xml:space="preserve"> (méthode XAI)</w:t>
      </w:r>
      <w:r w:rsidR="0042441B">
        <w:t xml:space="preserve">. Pour répondre à ce besoin, des auteurs ont proposé une variété d’approches permettant d’expliquer les résultats </w:t>
      </w:r>
      <w:r w:rsidR="003742EB">
        <w:t xml:space="preserve">fournis par les </w:t>
      </w:r>
      <w:r w:rsidR="003742EB">
        <w:lastRenderedPageBreak/>
        <w:t>modèles d’apprentissage moins interprétables comme les modèles d’ensemble ou les modèles d’apprentissage profond appelés souvent boites noires. [</w:t>
      </w:r>
      <w:proofErr w:type="spellStart"/>
      <w:r w:rsidR="00D10631">
        <w:t>Linardatoss</w:t>
      </w:r>
      <w:proofErr w:type="spellEnd"/>
      <w:r w:rsidR="003742EB">
        <w:t xml:space="preserve">] </w:t>
      </w:r>
      <w:proofErr w:type="gramStart"/>
      <w:r w:rsidR="003742EB">
        <w:t>a</w:t>
      </w:r>
      <w:proofErr w:type="gramEnd"/>
      <w:r w:rsidR="003742EB">
        <w:t xml:space="preserve"> présenter plus de 20 </w:t>
      </w:r>
      <w:r w:rsidR="00D10631">
        <w:t>méthodes</w:t>
      </w:r>
      <w:r w:rsidR="003742EB">
        <w:t xml:space="preserve"> d’explicabilit</w:t>
      </w:r>
      <w:r w:rsidR="00300E68">
        <w:t xml:space="preserve">é. </w:t>
      </w:r>
    </w:p>
    <w:p w14:paraId="1850CCA6" w14:textId="77777777" w:rsidR="0006759B" w:rsidRDefault="00300E68" w:rsidP="00F45424">
      <w:pPr>
        <w:jc w:val="both"/>
      </w:pPr>
      <w:r>
        <w:t xml:space="preserve">Cependant, ces méthodes </w:t>
      </w:r>
      <w:r w:rsidR="00C71121">
        <w:t>utilisent des algorithmes</w:t>
      </w:r>
      <w:r>
        <w:t xml:space="preserve"> souvent </w:t>
      </w:r>
      <w:r w:rsidR="00C71121">
        <w:t>indépendant</w:t>
      </w:r>
      <w:r>
        <w:t xml:space="preserve">s de l’apprentissage </w:t>
      </w:r>
      <w:r w:rsidR="00C71121">
        <w:t xml:space="preserve">(e.g. </w:t>
      </w:r>
      <w:r>
        <w:t>méthodes dites post-hoc</w:t>
      </w:r>
      <w:r w:rsidR="00C71121">
        <w:t>)</w:t>
      </w:r>
      <w:r>
        <w:t xml:space="preserve">. </w:t>
      </w:r>
      <w:r w:rsidR="00C71121">
        <w:t>Ce qui ne permet pas d’avoir une vision sur l</w:t>
      </w:r>
      <w:r w:rsidR="0006759B">
        <w:t xml:space="preserve">es conséquences </w:t>
      </w:r>
      <w:r w:rsidR="00C71121">
        <w:t xml:space="preserve">(direct ou indirecte) </w:t>
      </w:r>
      <w:r w:rsidR="0006759B">
        <w:t>d</w:t>
      </w:r>
      <w:r w:rsidR="00C71121">
        <w:t>es aspects de la modélisation sur la qualité de l’explication fournies par les méthodes d’XAI.</w:t>
      </w:r>
    </w:p>
    <w:p w14:paraId="6CE21257" w14:textId="41383DCC" w:rsidR="00300E68" w:rsidRDefault="0006759B" w:rsidP="00F45424">
      <w:pPr>
        <w:jc w:val="both"/>
      </w:pPr>
      <w:r>
        <w:t xml:space="preserve">Cette modélisation peut </w:t>
      </w:r>
      <w:proofErr w:type="spellStart"/>
      <w:r>
        <w:t>etre</w:t>
      </w:r>
      <w:proofErr w:type="spellEnd"/>
      <w:r>
        <w:t xml:space="preserve"> décomposée en 3 phases : le prétraitement des données, le choix et l’entrainement du modèle et l’évaluation des résultats.  A chaque phase, nous sommes emmenés à faire des choix de méthodologie.</w:t>
      </w:r>
      <w:r w:rsidR="00C71121">
        <w:t xml:space="preserve"> </w:t>
      </w:r>
      <w:r>
        <w:t xml:space="preserve">Par exemple, lors du prétraitement dans le cadre des </w:t>
      </w:r>
      <w:proofErr w:type="spellStart"/>
      <w:r>
        <w:t>series</w:t>
      </w:r>
      <w:proofErr w:type="spellEnd"/>
      <w:r>
        <w:t xml:space="preserve"> temporelles multivariée, on doit s’assurer de </w:t>
      </w:r>
      <w:proofErr w:type="spellStart"/>
      <w:r>
        <w:t>selectionner</w:t>
      </w:r>
      <w:proofErr w:type="spellEnd"/>
      <w:r>
        <w:t xml:space="preserve"> les « bonnes </w:t>
      </w:r>
      <w:proofErr w:type="spellStart"/>
      <w:r>
        <w:t>features</w:t>
      </w:r>
      <w:proofErr w:type="spellEnd"/>
      <w:r>
        <w:t xml:space="preserve"> », une </w:t>
      </w:r>
      <w:proofErr w:type="spellStart"/>
      <w:r>
        <w:t>facon</w:t>
      </w:r>
      <w:proofErr w:type="spellEnd"/>
      <w:r>
        <w:t xml:space="preserve"> optimale de lissage </w:t>
      </w:r>
      <w:proofErr w:type="spellStart"/>
      <w:r>
        <w:t>etc</w:t>
      </w:r>
      <w:proofErr w:type="spellEnd"/>
      <w:r>
        <w:t xml:space="preserve"> ; lors de l’entrainement, on est </w:t>
      </w:r>
      <w:proofErr w:type="spellStart"/>
      <w:r>
        <w:t>emené</w:t>
      </w:r>
      <w:proofErr w:type="spellEnd"/>
      <w:r>
        <w:t xml:space="preserve"> à faire de choix d’hyper </w:t>
      </w:r>
      <w:proofErr w:type="spellStart"/>
      <w:r>
        <w:t>parametre</w:t>
      </w:r>
      <w:proofErr w:type="spellEnd"/>
      <w:r>
        <w:t xml:space="preserve"> du </w:t>
      </w:r>
      <w:proofErr w:type="spellStart"/>
      <w:r>
        <w:t>modele</w:t>
      </w:r>
      <w:proofErr w:type="spellEnd"/>
      <w:r>
        <w:t xml:space="preserve">, </w:t>
      </w:r>
      <w:r w:rsidR="001545CD">
        <w:t xml:space="preserve">de fixer les critères d’évaluation etc. Ainsi, tous ces </w:t>
      </w:r>
      <w:r w:rsidR="00C71121">
        <w:t xml:space="preserve">choix de méthodes (e.g. méthode de standardisation, taille des fenêtres dans le cadre des </w:t>
      </w:r>
      <w:r w:rsidR="001545CD">
        <w:t>séries temporelles) peuvent influer de façon directe ou indirecte sur la qualité des explications obtenues à l’aide des méthodes XAI</w:t>
      </w:r>
      <w:r w:rsidR="00C71121">
        <w:t>.</w:t>
      </w:r>
    </w:p>
    <w:p w14:paraId="2800E77E" w14:textId="3732D43D" w:rsidR="004A4E4F" w:rsidRDefault="003742EB" w:rsidP="00F45424">
      <w:pPr>
        <w:jc w:val="both"/>
      </w:pPr>
      <w:r>
        <w:t xml:space="preserve">Face à cette variété de méthodes d’explicabilité, il apparait un besoin de cadre de comparaison qui permettra d’arbitrer entre </w:t>
      </w:r>
      <w:r w:rsidR="00E2739E">
        <w:t>les</w:t>
      </w:r>
      <w:r>
        <w:t xml:space="preserve"> méthodes d’XAI pour une meilleure explication des résultats des modèles de boite noire. C’est d’ailleurs ce qui a poussé certains auteurs à proposer différentes approches pour évaluer les méthodes d’XAI. Ces approches peuvent </w:t>
      </w:r>
      <w:proofErr w:type="spellStart"/>
      <w:r>
        <w:t>etre</w:t>
      </w:r>
      <w:proofErr w:type="spellEnd"/>
      <w:r>
        <w:t xml:space="preserve"> regroupées en trois groupes : </w:t>
      </w:r>
      <w:proofErr w:type="spellStart"/>
      <w:r>
        <w:t>human</w:t>
      </w:r>
      <w:proofErr w:type="spellEnd"/>
      <w:r>
        <w:t xml:space="preserve"> </w:t>
      </w:r>
      <w:proofErr w:type="spellStart"/>
      <w:r>
        <w:t>grounded</w:t>
      </w:r>
      <w:proofErr w:type="spellEnd"/>
      <w:r>
        <w:t xml:space="preserve">, application </w:t>
      </w:r>
      <w:proofErr w:type="spellStart"/>
      <w:r>
        <w:t>grounded</w:t>
      </w:r>
      <w:proofErr w:type="spellEnd"/>
      <w:r>
        <w:t xml:space="preserve"> et </w:t>
      </w:r>
      <w:proofErr w:type="spellStart"/>
      <w:r>
        <w:t>functionnal</w:t>
      </w:r>
      <w:proofErr w:type="spellEnd"/>
      <w:r>
        <w:t xml:space="preserve"> </w:t>
      </w:r>
      <w:proofErr w:type="spellStart"/>
      <w:r>
        <w:t>grounded</w:t>
      </w:r>
      <w:proofErr w:type="spellEnd"/>
      <w:r>
        <w:t xml:space="preserve">. </w:t>
      </w:r>
    </w:p>
    <w:p w14:paraId="3CB22820" w14:textId="77777777" w:rsidR="00D0017A" w:rsidRDefault="00D0017A" w:rsidP="00F45424">
      <w:pPr>
        <w:jc w:val="both"/>
      </w:pPr>
    </w:p>
    <w:p w14:paraId="13245AF5" w14:textId="45925905" w:rsidR="004A4E4F" w:rsidRDefault="004A4E4F" w:rsidP="00F45424">
      <w:pPr>
        <w:jc w:val="both"/>
      </w:pPr>
      <w:r>
        <w:t>XAI et PHM</w:t>
      </w:r>
    </w:p>
    <w:p w14:paraId="5144B36F" w14:textId="77777777" w:rsidR="004570D9" w:rsidRDefault="004570D9" w:rsidP="00F45424">
      <w:pPr>
        <w:jc w:val="both"/>
      </w:pPr>
    </w:p>
    <w:p w14:paraId="123397D6" w14:textId="72523B8E" w:rsidR="00601DBF" w:rsidRDefault="00FD3B66" w:rsidP="00FD3B66">
      <w:pPr>
        <w:jc w:val="both"/>
      </w:pPr>
      <w:r>
        <w:t>La confiance dans les algorithmes de l'IA soulève de plus en plus de questions depuis un certain temps</w:t>
      </w:r>
      <w:r w:rsidR="000927B5">
        <w:t xml:space="preserve"> surtout dans le domaine de la maintenance </w:t>
      </w:r>
      <w:proofErr w:type="spellStart"/>
      <w:r w:rsidR="000927B5">
        <w:t>predictive</w:t>
      </w:r>
      <w:proofErr w:type="spellEnd"/>
      <w:r w:rsidR="000927B5">
        <w:t xml:space="preserve"> </w:t>
      </w:r>
      <w:r w:rsidR="00F15813">
        <w:t>(</w:t>
      </w:r>
      <w:r w:rsidR="0094161A">
        <w:t>\</w:t>
      </w:r>
      <w:proofErr w:type="spellStart"/>
      <w:proofErr w:type="gramStart"/>
      <w:r w:rsidR="0094161A">
        <w:t>cite</w:t>
      </w:r>
      <w:r w:rsidR="00F15813">
        <w:t>t</w:t>
      </w:r>
      <w:proofErr w:type="spellEnd"/>
      <w:r w:rsidR="00F15813">
        <w:t>{</w:t>
      </w:r>
      <w:proofErr w:type="gramEnd"/>
      <w:r w:rsidR="00F15813" w:rsidRPr="00F15813">
        <w:t>nor2021explainable</w:t>
      </w:r>
      <w:r w:rsidR="002249FB">
        <w:t xml:space="preserve">, </w:t>
      </w:r>
      <w:r w:rsidR="002249FB" w:rsidRPr="002249FB">
        <w:t>ran2019survey</w:t>
      </w:r>
      <w:r w:rsidR="00F15813">
        <w:t>})</w:t>
      </w:r>
      <w:r w:rsidR="000927B5">
        <w:t>.</w:t>
      </w:r>
      <w:r>
        <w:t xml:space="preserve"> </w:t>
      </w:r>
    </w:p>
    <w:p w14:paraId="4CB99896" w14:textId="0AEEDC8D" w:rsidR="00FD3B66" w:rsidRDefault="00A5241B" w:rsidP="00FD3B66">
      <w:pPr>
        <w:jc w:val="both"/>
      </w:pPr>
      <w:r>
        <w:t xml:space="preserve">En </w:t>
      </w:r>
      <w:proofErr w:type="spellStart"/>
      <w:r>
        <w:t>PhM</w:t>
      </w:r>
      <w:proofErr w:type="spellEnd"/>
      <w:r w:rsidR="00C21247">
        <w:t xml:space="preserve">, </w:t>
      </w:r>
      <w:proofErr w:type="spellStart"/>
      <w:r w:rsidR="00C21247">
        <w:t>lrd</w:t>
      </w:r>
      <w:proofErr w:type="spellEnd"/>
      <w:r w:rsidR="00C21247">
        <w:t xml:space="preserve"> </w:t>
      </w:r>
      <w:proofErr w:type="spellStart"/>
      <w:r>
        <w:t>modeles</w:t>
      </w:r>
      <w:proofErr w:type="spellEnd"/>
      <w:r>
        <w:t xml:space="preserve"> de DL sont </w:t>
      </w:r>
      <w:r w:rsidR="00C21247">
        <w:t xml:space="preserve">souvent les plus </w:t>
      </w:r>
      <w:r>
        <w:t>utilisés.</w:t>
      </w:r>
      <w:r w:rsidR="00FD3B66">
        <w:t xml:space="preserve"> Cependant, leur aspect</w:t>
      </w:r>
      <w:r w:rsidR="00B86CD9">
        <w:t xml:space="preserve">, </w:t>
      </w:r>
      <w:r w:rsidR="00FD3B66">
        <w:t xml:space="preserve">souvent complexe, ou incompréhensible par les décideurs ou acteurs concernés soulève de nombreuses interrogations, voire jusqu'à leur attribuer l'appellation "boîtes noires". </w:t>
      </w:r>
    </w:p>
    <w:p w14:paraId="16674392" w14:textId="6E565021" w:rsidR="00FD3B66" w:rsidRDefault="00FD3B66" w:rsidP="00FD3B66">
      <w:pPr>
        <w:jc w:val="both"/>
      </w:pPr>
      <w:r>
        <w:t>Pour répondre à ce besoin de compréhension des modèles de ML</w:t>
      </w:r>
      <w:r w:rsidR="00A13BF8">
        <w:t>,</w:t>
      </w:r>
      <w:r>
        <w:t xml:space="preserve"> </w:t>
      </w:r>
      <w:r w:rsidR="00B86CD9">
        <w:t>des auteurs (</w:t>
      </w:r>
      <w:r w:rsidR="00915A1A">
        <w:t xml:space="preserve">e.g. </w:t>
      </w:r>
      <w:r w:rsidR="00FD69D9" w:rsidRPr="00FD69D9">
        <w:t>\</w:t>
      </w:r>
      <w:proofErr w:type="gramStart"/>
      <w:r w:rsidR="00FD69D9" w:rsidRPr="00FD69D9">
        <w:t>cite{</w:t>
      </w:r>
      <w:proofErr w:type="gramEnd"/>
      <w:r w:rsidR="00FD69D9" w:rsidRPr="00FD69D9">
        <w:t>ribeiro2016should</w:t>
      </w:r>
      <w:r w:rsidR="005531BE">
        <w:t xml:space="preserve">, </w:t>
      </w:r>
      <w:r w:rsidR="005531BE" w:rsidRPr="005531BE">
        <w:t>lundberg2017unified</w:t>
      </w:r>
      <w:r w:rsidR="005531BE">
        <w:t xml:space="preserve">, </w:t>
      </w:r>
      <w:r w:rsidR="00915A1A" w:rsidRPr="00915A1A">
        <w:t>chen2018learning</w:t>
      </w:r>
      <w:r w:rsidR="00FD69D9" w:rsidRPr="00FD69D9">
        <w:t>}</w:t>
      </w:r>
      <w:r w:rsidR="00D37195">
        <w:t xml:space="preserve">) </w:t>
      </w:r>
      <w:r w:rsidR="00915A1A">
        <w:t xml:space="preserve">ont proposé </w:t>
      </w:r>
      <w:r>
        <w:t xml:space="preserve">une variété de propositions d'algorithmes </w:t>
      </w:r>
      <w:r w:rsidR="00A13BF8">
        <w:t xml:space="preserve">dits XAI </w:t>
      </w:r>
      <w:proofErr w:type="spellStart"/>
      <w:r w:rsidR="00A13BF8">
        <w:t>methods</w:t>
      </w:r>
      <w:proofErr w:type="spellEnd"/>
      <w:r w:rsidR="00A13BF8">
        <w:t xml:space="preserve"> </w:t>
      </w:r>
      <w:r>
        <w:t>permettant d'expliquer les résultats de ces. Ces méthodes peuvent être regroupées selon leur capacité à expliquer tout type de modèle ML ou un type bien spécifique de modèles (agnostique, spécifique), selon le porté d'explication (globale ou locale) et selon le type de données utilisée durant l'apprentissage (images, tabulaires, temporelles, etc.) ou même selon le mécanisme (durant l'apprentissage : intrinsèque, après l'apprentissage post-hoc)</w:t>
      </w:r>
      <w:r w:rsidR="003A554F">
        <w:t>.</w:t>
      </w:r>
    </w:p>
    <w:p w14:paraId="6C43FC50" w14:textId="78FEB773" w:rsidR="00BB23F7" w:rsidRDefault="00FD3B66" w:rsidP="00FD3B66">
      <w:pPr>
        <w:jc w:val="both"/>
      </w:pPr>
      <w:r>
        <w:t xml:space="preserve">Une approche est dite globales lorsqu’elle fournit une explication générale des résultats d’un modèle de ML (\cite{molnar2022}). Elle porte souvent sur l’explication d’une ou de plusieurs variables en termes d’apport sur l’ensemble des résultats du modèle à expliquer. </w:t>
      </w:r>
    </w:p>
    <w:p w14:paraId="6DBD7792" w14:textId="5B462318" w:rsidR="00F1163F" w:rsidRDefault="00FD3B66" w:rsidP="00FD3B66">
      <w:pPr>
        <w:jc w:val="both"/>
      </w:pPr>
      <w:r>
        <w:t xml:space="preserve">Nous opposons </w:t>
      </w:r>
      <w:r w:rsidR="00F1163F">
        <w:t xml:space="preserve">les </w:t>
      </w:r>
      <w:r w:rsidR="00A53312">
        <w:t>méthodes</w:t>
      </w:r>
      <w:r w:rsidR="00F1163F">
        <w:t xml:space="preserve"> XAI globale aux celles dites</w:t>
      </w:r>
      <w:r>
        <w:t xml:space="preserve"> locale</w:t>
      </w:r>
      <w:r w:rsidR="00F1163F">
        <w:t>s</w:t>
      </w:r>
      <w:r>
        <w:t xml:space="preserve"> qui fournit l’explication d’un résultat portant sur un ou plusieurs individus ayant une modalité spécifique sur une variable donnée.</w:t>
      </w:r>
      <w:r w:rsidR="00902AF1">
        <w:t xml:space="preserve"> Par exemple, dans le cadre de la </w:t>
      </w:r>
      <w:r w:rsidR="00A53312">
        <w:t>prédiction</w:t>
      </w:r>
      <w:r w:rsidR="00902AF1">
        <w:t xml:space="preserve"> du RUL, </w:t>
      </w:r>
      <w:r w:rsidR="00BE4B21">
        <w:t>une explication locale</w:t>
      </w:r>
      <w:r w:rsidR="00902AF1">
        <w:t xml:space="preserve"> consi</w:t>
      </w:r>
      <w:r w:rsidR="00BE4B21">
        <w:t>s</w:t>
      </w:r>
      <w:r w:rsidR="00902AF1">
        <w:t xml:space="preserve">tera à </w:t>
      </w:r>
      <w:r w:rsidR="00BE4B21">
        <w:t>expliquer pour chaque machine le capteur qui informe le plus sur la dégradation de la machine en question.</w:t>
      </w:r>
    </w:p>
    <w:p w14:paraId="64E3ABCA" w14:textId="77777777" w:rsidR="00B30E77" w:rsidRDefault="00FD3B66" w:rsidP="00FD3B66">
      <w:pPr>
        <w:jc w:val="both"/>
      </w:pPr>
      <w:r>
        <w:lastRenderedPageBreak/>
        <w:t>Lorsque le modèle d'explicabilité opère sans tenir compte des calculs faits par l</w:t>
      </w:r>
      <w:r w:rsidR="00BE4B21">
        <w:t xml:space="preserve">a </w:t>
      </w:r>
      <w:r>
        <w:t>boîte noire pour produire une explication sur ce dernier, on dit qu'il s'agit d'un modèle post-hoc. Dans le cas contraire, on parle de modèle intrinsèque.</w:t>
      </w:r>
      <w:r w:rsidR="00F1163F">
        <w:t xml:space="preserve"> </w:t>
      </w:r>
    </w:p>
    <w:p w14:paraId="05FB8B35" w14:textId="16500DB2" w:rsidR="00224F87" w:rsidRDefault="00605221" w:rsidP="00FD3B66">
      <w:pPr>
        <w:jc w:val="both"/>
      </w:pPr>
      <w:r>
        <w:t xml:space="preserve">Ces méthodes sont </w:t>
      </w:r>
      <w:r w:rsidR="00FA346A">
        <w:t xml:space="preserve">de plus en plus utilisées </w:t>
      </w:r>
      <w:r w:rsidR="00BE3AB3">
        <w:t xml:space="preserve">dans le cadre </w:t>
      </w:r>
      <w:r w:rsidR="003F6CFF">
        <w:t>de la prédiction</w:t>
      </w:r>
      <w:r w:rsidR="00FA346A">
        <w:t xml:space="preserve"> </w:t>
      </w:r>
      <w:r w:rsidR="00BE3AB3">
        <w:t xml:space="preserve">du RUL </w:t>
      </w:r>
      <w:r w:rsidR="00FA346A">
        <w:t xml:space="preserve">en </w:t>
      </w:r>
      <w:proofErr w:type="spellStart"/>
      <w:r w:rsidR="00FA346A">
        <w:t>PhM</w:t>
      </w:r>
      <w:proofErr w:type="spellEnd"/>
      <w:r w:rsidR="00FA346A">
        <w:t>.</w:t>
      </w:r>
      <w:r w:rsidR="006B7F5E">
        <w:t xml:space="preserve"> </w:t>
      </w:r>
      <w:r w:rsidR="00BE3AB3">
        <w:t xml:space="preserve">Par </w:t>
      </w:r>
      <w:r w:rsidR="009962C9">
        <w:t>exemple, \</w:t>
      </w:r>
      <w:proofErr w:type="spellStart"/>
      <w:r w:rsidR="004065F9">
        <w:t>citet</w:t>
      </w:r>
      <w:proofErr w:type="spellEnd"/>
      <w:r w:rsidR="004065F9">
        <w:t>{</w:t>
      </w:r>
      <w:r w:rsidR="004065F9" w:rsidRPr="004065F9">
        <w:t>nair2023predicting</w:t>
      </w:r>
      <w:r w:rsidR="004065F9">
        <w:t xml:space="preserve">}, pour </w:t>
      </w:r>
      <w:r w:rsidR="00965A40">
        <w:t>sélectionner</w:t>
      </w:r>
      <w:r w:rsidR="004065F9">
        <w:t xml:space="preserve"> les meilleures variables permettant </w:t>
      </w:r>
      <w:r w:rsidR="00AB0B89">
        <w:t xml:space="preserve">une meilleure </w:t>
      </w:r>
      <w:r w:rsidR="006D65D3">
        <w:t>prédiction</w:t>
      </w:r>
      <w:r w:rsidR="00AB0B89">
        <w:t xml:space="preserve"> du RUL des Li-ion </w:t>
      </w:r>
      <w:r w:rsidR="00965A40">
        <w:t>des batteries</w:t>
      </w:r>
      <w:r w:rsidR="00AB0B89">
        <w:t xml:space="preserve"> a utilisé la méthode SHAP \cite.</w:t>
      </w:r>
      <w:r w:rsidR="006D65D3">
        <w:t xml:space="preserve"> </w:t>
      </w:r>
      <w:r w:rsidR="00095305">
        <w:t>\</w:t>
      </w:r>
      <w:proofErr w:type="spellStart"/>
      <w:proofErr w:type="gramStart"/>
      <w:r w:rsidR="00095305">
        <w:t>citet</w:t>
      </w:r>
      <w:proofErr w:type="spellEnd"/>
      <w:r w:rsidR="00095305">
        <w:t>{</w:t>
      </w:r>
      <w:proofErr w:type="gramEnd"/>
      <w:r w:rsidR="00095305" w:rsidRPr="00095305">
        <w:t>9318912</w:t>
      </w:r>
      <w:r w:rsidR="007408BE">
        <w:t>}</w:t>
      </w:r>
      <w:r w:rsidR="00095305">
        <w:t xml:space="preserve">, pour </w:t>
      </w:r>
      <w:r w:rsidR="00457ABD">
        <w:t xml:space="preserve">expliquer les </w:t>
      </w:r>
      <w:r w:rsidR="007408BE">
        <w:t>résultats</w:t>
      </w:r>
      <w:r w:rsidR="00457ABD">
        <w:t xml:space="preserve"> de ses </w:t>
      </w:r>
      <w:r w:rsidR="007408BE">
        <w:t>prédictions</w:t>
      </w:r>
      <w:r w:rsidR="00457ABD">
        <w:t xml:space="preserve"> du RUL </w:t>
      </w:r>
      <w:r w:rsidR="00554123">
        <w:t>sur les données du CMAPSS, a utilisé la même méthode locale post hoc</w:t>
      </w:r>
      <w:r w:rsidR="007408BE">
        <w:t xml:space="preserve"> (</w:t>
      </w:r>
      <w:proofErr w:type="spellStart"/>
      <w:r w:rsidR="007408BE">
        <w:t>shap</w:t>
      </w:r>
      <w:proofErr w:type="spellEnd"/>
      <w:r w:rsidR="007408BE">
        <w:t>)</w:t>
      </w:r>
      <w:r w:rsidR="00554123">
        <w:t xml:space="preserve">. </w:t>
      </w:r>
      <w:r w:rsidR="006B224D">
        <w:t xml:space="preserve">Plus récemment, </w:t>
      </w:r>
      <w:proofErr w:type="spellStart"/>
      <w:r w:rsidR="006B224D">
        <w:t>genane</w:t>
      </w:r>
      <w:proofErr w:type="spellEnd"/>
      <w:r w:rsidR="006B224D">
        <w:t xml:space="preserve"> et al, a fait </w:t>
      </w:r>
      <w:r w:rsidR="00965A40">
        <w:t>recours</w:t>
      </w:r>
      <w:r w:rsidR="006B224D">
        <w:t xml:space="preserve"> à la méthode.</w:t>
      </w:r>
    </w:p>
    <w:p w14:paraId="6C39D20B" w14:textId="3C2CE29D" w:rsidR="004570D9" w:rsidRDefault="006B224D" w:rsidP="009962C9">
      <w:pPr>
        <w:jc w:val="both"/>
      </w:pPr>
      <w:r>
        <w:t>Au regard de cet usage progressive de</w:t>
      </w:r>
      <w:r w:rsidR="00EF2D85">
        <w:t xml:space="preserve">s méthodes XAI en </w:t>
      </w:r>
      <w:proofErr w:type="spellStart"/>
      <w:r w:rsidR="00EF2D85">
        <w:t>PdM</w:t>
      </w:r>
      <w:proofErr w:type="spellEnd"/>
      <w:r w:rsidR="00EF2D85">
        <w:t xml:space="preserve">, on pourrait se poser </w:t>
      </w:r>
      <w:r w:rsidR="009962C9">
        <w:t>certaines questions</w:t>
      </w:r>
      <w:r w:rsidR="00EF2D85">
        <w:t xml:space="preserve">, </w:t>
      </w:r>
      <w:r w:rsidR="006368BB">
        <w:t>notamment</w:t>
      </w:r>
      <w:r w:rsidR="00EF2D85">
        <w:t xml:space="preserve"> relative à la </w:t>
      </w:r>
      <w:r w:rsidR="006368BB">
        <w:t xml:space="preserve">fiabilité de ces méthodes. Pour ce faire, </w:t>
      </w:r>
      <w:r w:rsidR="009962C9">
        <w:t>des auteurs</w:t>
      </w:r>
      <w:r w:rsidR="006368BB">
        <w:t xml:space="preserve"> comme (</w:t>
      </w:r>
      <w:proofErr w:type="spellStart"/>
      <w:r w:rsidR="006368BB">
        <w:t>hoonneger</w:t>
      </w:r>
      <w:proofErr w:type="spellEnd"/>
      <w:r w:rsidR="006368BB">
        <w:t xml:space="preserve">, </w:t>
      </w:r>
      <w:proofErr w:type="spellStart"/>
      <w:r w:rsidR="006368BB">
        <w:t>solis</w:t>
      </w:r>
      <w:proofErr w:type="spellEnd"/>
      <w:r w:rsidR="006368BB">
        <w:t xml:space="preserve">, </w:t>
      </w:r>
      <w:proofErr w:type="spellStart"/>
      <w:r w:rsidR="00956E5E">
        <w:t>doshi</w:t>
      </w:r>
      <w:proofErr w:type="spellEnd"/>
      <w:r w:rsidR="00956E5E">
        <w:t xml:space="preserve">, etc.) se sont pencher sur </w:t>
      </w:r>
      <w:r w:rsidR="009962C9">
        <w:t>comment évaluer la fiabilité des résultats fournis par les méthodes XAI.</w:t>
      </w:r>
      <w:r w:rsidR="006368BB">
        <w:t xml:space="preserve"> </w:t>
      </w:r>
      <w:r w:rsidR="009962C9">
        <w:t>Ces derniers</w:t>
      </w:r>
      <w:r w:rsidR="000C1A39">
        <w:t xml:space="preserve"> </w:t>
      </w:r>
      <w:r w:rsidR="00FD3B66">
        <w:t>souligne</w:t>
      </w:r>
      <w:r w:rsidR="009962C9">
        <w:t>nt</w:t>
      </w:r>
      <w:r w:rsidR="00FD3B66">
        <w:t xml:space="preserve"> un nombre de propriétés que doivent respecter que doivent respecter les explications fournies par ces modèles. De ce fait, ils ont proposé un cadre permettant la comparaison des résultats des méthodes d'explicabilité au regard de ces propriétés.</w:t>
      </w:r>
    </w:p>
    <w:p w14:paraId="5F40C396" w14:textId="77777777" w:rsidR="009962C9" w:rsidRDefault="009962C9" w:rsidP="009962C9">
      <w:pPr>
        <w:jc w:val="both"/>
      </w:pPr>
    </w:p>
    <w:p w14:paraId="4F02ED59" w14:textId="511F4F6E" w:rsidR="009962C9" w:rsidRDefault="009962C9" w:rsidP="009962C9">
      <w:pPr>
        <w:jc w:val="both"/>
      </w:pPr>
      <w:r>
        <w:t xml:space="preserve">XAI </w:t>
      </w:r>
      <w:proofErr w:type="spellStart"/>
      <w:r>
        <w:t>evaluation</w:t>
      </w:r>
      <w:proofErr w:type="spellEnd"/>
      <w:r>
        <w:t xml:space="preserve"> </w:t>
      </w:r>
      <w:proofErr w:type="spellStart"/>
      <w:r>
        <w:t>metric</w:t>
      </w:r>
      <w:proofErr w:type="spellEnd"/>
    </w:p>
    <w:p w14:paraId="7611BDD6" w14:textId="4B5AB8C4" w:rsidR="00965A40" w:rsidRDefault="00FD5D9C" w:rsidP="009962C9">
      <w:pPr>
        <w:jc w:val="both"/>
      </w:pPr>
      <w:r>
        <w:t xml:space="preserve">Pour évaluer les </w:t>
      </w:r>
      <w:proofErr w:type="spellStart"/>
      <w:r>
        <w:t>resultats</w:t>
      </w:r>
      <w:proofErr w:type="spellEnd"/>
      <w:r>
        <w:t xml:space="preserve"> des méthodes d’explicabilité, </w:t>
      </w:r>
      <w:proofErr w:type="spellStart"/>
      <w:r w:rsidR="0056524B">
        <w:t>doshi</w:t>
      </w:r>
      <w:proofErr w:type="spellEnd"/>
      <w:r w:rsidR="0056524B">
        <w:t xml:space="preserve"> et </w:t>
      </w:r>
      <w:proofErr w:type="gramStart"/>
      <w:r w:rsidR="0056524B">
        <w:t>al .</w:t>
      </w:r>
      <w:proofErr w:type="gramEnd"/>
      <w:r w:rsidR="0056524B">
        <w:t xml:space="preserve"> </w:t>
      </w:r>
      <w:r w:rsidR="00DF03B2">
        <w:t>Distinguent</w:t>
      </w:r>
      <w:r w:rsidR="004A5EE9">
        <w:t xml:space="preserve"> dans son revu trois grande approches. </w:t>
      </w:r>
    </w:p>
    <w:p w14:paraId="4DD7BF7C" w14:textId="0454B568" w:rsidR="004A5EE9" w:rsidRDefault="004A5EE9" w:rsidP="009962C9">
      <w:pPr>
        <w:jc w:val="both"/>
      </w:pPr>
      <w:r>
        <w:t xml:space="preserve">Human </w:t>
      </w:r>
      <w:proofErr w:type="spellStart"/>
      <w:r>
        <w:t>grounded</w:t>
      </w:r>
      <w:proofErr w:type="spellEnd"/>
      <w:r>
        <w:t> :</w:t>
      </w:r>
    </w:p>
    <w:p w14:paraId="0AD69ACA" w14:textId="404E1C0C" w:rsidR="004A5EE9" w:rsidRDefault="001053D9" w:rsidP="009962C9">
      <w:pPr>
        <w:jc w:val="both"/>
      </w:pPr>
      <w:r>
        <w:t xml:space="preserve">Applications </w:t>
      </w:r>
      <w:proofErr w:type="spellStart"/>
      <w:r>
        <w:t>grounded</w:t>
      </w:r>
      <w:proofErr w:type="spellEnd"/>
    </w:p>
    <w:p w14:paraId="29721B80" w14:textId="6D08CE76" w:rsidR="001053D9" w:rsidRDefault="001053D9" w:rsidP="009962C9">
      <w:pPr>
        <w:jc w:val="both"/>
      </w:pPr>
      <w:proofErr w:type="spellStart"/>
      <w:r>
        <w:t>Functionnaly</w:t>
      </w:r>
      <w:proofErr w:type="spellEnd"/>
      <w:r>
        <w:t xml:space="preserve"> </w:t>
      </w:r>
      <w:proofErr w:type="spellStart"/>
      <w:r>
        <w:t>grounded</w:t>
      </w:r>
      <w:proofErr w:type="spellEnd"/>
      <w:r>
        <w:t>.</w:t>
      </w:r>
    </w:p>
    <w:p w14:paraId="7E862744" w14:textId="10088178" w:rsidR="001053D9" w:rsidRDefault="001053D9" w:rsidP="009962C9">
      <w:pPr>
        <w:jc w:val="both"/>
      </w:pPr>
    </w:p>
    <w:p w14:paraId="039CEC20" w14:textId="1DFCD8C8" w:rsidR="00C60392" w:rsidRDefault="00063877" w:rsidP="009962C9">
      <w:pPr>
        <w:jc w:val="both"/>
      </w:pPr>
      <w:r w:rsidRPr="00063877">
        <w:t xml:space="preserve">Une des questions qui concernent surtout le dernier groupe d'approches, c'est comment évaluer quantitativement la qualité d'une explication. Partant des définitions de l’interprétabilité et d’explicabilité existantes dans la littérature, des propriétés </w:t>
      </w:r>
      <w:r w:rsidR="00387449">
        <w:t xml:space="preserve">qui devrait respecter une « bonne explication » </w:t>
      </w:r>
      <w:r w:rsidRPr="00063877">
        <w:t>ont été identifiées</w:t>
      </w:r>
      <w:r w:rsidR="0039577B">
        <w:t xml:space="preserve"> (</w:t>
      </w:r>
      <w:proofErr w:type="spellStart"/>
      <w:r w:rsidR="0039577B">
        <w:t>survey</w:t>
      </w:r>
      <w:proofErr w:type="spellEnd"/>
      <w:r w:rsidR="0039577B">
        <w:t xml:space="preserve"> </w:t>
      </w:r>
      <w:proofErr w:type="spellStart"/>
      <w:r w:rsidR="0039577B">
        <w:t>metrics</w:t>
      </w:r>
      <w:proofErr w:type="spellEnd"/>
      <w:r w:rsidR="0039577B">
        <w:t>).</w:t>
      </w:r>
      <w:r w:rsidR="00387449">
        <w:t xml:space="preserve"> P</w:t>
      </w:r>
      <w:r w:rsidRPr="00063877">
        <w:t>ar exemple, une explication doit être fidèle aux données d'entrainement, claire, robuste, etc. Ces propriétés ont été transformées en objectifs à atteindre par les modèles XAI. Ainsi, une métrique d'évaluation a pour but d'évaluer l'atteinte de ces objectifs de façon quantitative.</w:t>
      </w:r>
    </w:p>
    <w:p w14:paraId="2FB8CB46" w14:textId="77777777" w:rsidR="00C60392" w:rsidRDefault="00C60392" w:rsidP="009962C9">
      <w:pPr>
        <w:jc w:val="both"/>
      </w:pPr>
    </w:p>
    <w:p w14:paraId="4110EDAA" w14:textId="321EC166" w:rsidR="00C60392" w:rsidRDefault="00C60392" w:rsidP="009962C9">
      <w:pPr>
        <w:jc w:val="both"/>
      </w:pPr>
      <w:r>
        <w:t>Problématique de l’étude</w:t>
      </w:r>
    </w:p>
    <w:p w14:paraId="79E5DC85" w14:textId="47F112EF" w:rsidR="007958A8" w:rsidRDefault="00530659" w:rsidP="00222FB4">
      <w:pPr>
        <w:pStyle w:val="NoSpacing"/>
        <w:jc w:val="both"/>
      </w:pPr>
      <w:r>
        <w:t>Au regard de l’</w:t>
      </w:r>
      <w:r w:rsidR="00774101">
        <w:t>existence</w:t>
      </w:r>
      <w:r>
        <w:t xml:space="preserve"> des méthodes XAI et les moyens (</w:t>
      </w:r>
      <w:proofErr w:type="spellStart"/>
      <w:r>
        <w:t>metrics</w:t>
      </w:r>
      <w:proofErr w:type="spellEnd"/>
      <w:r>
        <w:t>) pour les évaluer on pourrait s’</w:t>
      </w:r>
      <w:r w:rsidR="00774101">
        <w:t>intéresser</w:t>
      </w:r>
      <w:r>
        <w:t xml:space="preserve"> </w:t>
      </w:r>
      <w:r w:rsidR="009030B9">
        <w:t>aux conséquences</w:t>
      </w:r>
      <w:r w:rsidR="006F1512">
        <w:t xml:space="preserve"> faites lors de la mise en place d’un modèle d’analyse sur la qualité des explications </w:t>
      </w:r>
      <w:r w:rsidR="00774101">
        <w:t>fournies par les méthodes XAI.</w:t>
      </w:r>
      <w:r w:rsidR="009030B9">
        <w:t xml:space="preserve"> En effet, la modélisation inclut de </w:t>
      </w:r>
      <w:r w:rsidR="00863F92">
        <w:t>nombreux aspect</w:t>
      </w:r>
      <w:r w:rsidR="009030B9">
        <w:t xml:space="preserve"> </w:t>
      </w:r>
      <w:r w:rsidR="00665557">
        <w:t xml:space="preserve">qui affectent directement ou indirectement les relations entre les variables </w:t>
      </w:r>
      <w:r w:rsidR="00065D78">
        <w:t>prédites</w:t>
      </w:r>
      <w:r w:rsidR="007B5182">
        <w:t xml:space="preserve"> $Y$</w:t>
      </w:r>
      <w:r w:rsidR="00665557">
        <w:t xml:space="preserve"> et les var</w:t>
      </w:r>
      <w:r w:rsidR="002E6F1F">
        <w:t>iables explicative</w:t>
      </w:r>
      <w:r w:rsidR="007B5182">
        <w:t>s $X$</w:t>
      </w:r>
      <w:r w:rsidR="002E6F1F">
        <w:t xml:space="preserve"> dans le cadre de l’apprentissage supervisé par exemple. </w:t>
      </w:r>
      <w:r w:rsidR="00065D78">
        <w:t xml:space="preserve">Par exemple, plus le modèle d’apprentissage est complexe, plus </w:t>
      </w:r>
      <w:r w:rsidR="007B5182">
        <w:t xml:space="preserve">les relations entre </w:t>
      </w:r>
      <w:r w:rsidR="00863F92">
        <w:t xml:space="preserve">$X$ et $Y$ est non linéaire. </w:t>
      </w:r>
      <w:r w:rsidR="00025E99">
        <w:t xml:space="preserve">Par ailleurs, certaines méthodes </w:t>
      </w:r>
      <w:r w:rsidR="00353AC7">
        <w:t xml:space="preserve">XAI </w:t>
      </w:r>
      <w:r w:rsidR="00025E99">
        <w:t>comme LIME</w:t>
      </w:r>
      <w:r w:rsidR="00353AC7">
        <w:t xml:space="preserve"> considère une relation plutôt linéaire dans leur processus de recherche d’explication. </w:t>
      </w:r>
      <w:r w:rsidR="00764D82">
        <w:t>De ce fait, donner un lien linéaire entre $X$ et $Y$, alors qu</w:t>
      </w:r>
      <w:r w:rsidR="009F6A61">
        <w:t>’elles ne sont pas liées de façon linéaire peut entrainer un biais dans les explications fournies par méthodes XAI.</w:t>
      </w:r>
      <w:r w:rsidR="00025E99">
        <w:t xml:space="preserve"> </w:t>
      </w:r>
      <w:r w:rsidR="007958A8">
        <w:t>Cette question n’est pas souvent traitée par l</w:t>
      </w:r>
      <w:r w:rsidR="009F6A61">
        <w:t>a littéra</w:t>
      </w:r>
      <w:r w:rsidR="00090C52">
        <w:t xml:space="preserve">ture </w:t>
      </w:r>
      <w:r w:rsidR="007958A8">
        <w:t xml:space="preserve">même </w:t>
      </w:r>
      <w:r w:rsidR="00090C52">
        <w:t>si les auteurs</w:t>
      </w:r>
      <w:r w:rsidR="007958A8">
        <w:t xml:space="preserve"> s’intéressent de plus en plus à </w:t>
      </w:r>
      <w:r w:rsidR="007958A8">
        <w:lastRenderedPageBreak/>
        <w:t xml:space="preserve">l’évaluation des méthodes XAI. Dans cette </w:t>
      </w:r>
      <w:r w:rsidR="00ED2AE7">
        <w:t>étude</w:t>
      </w:r>
      <w:r w:rsidR="007958A8">
        <w:t xml:space="preserve">, nous proposons d’analyse l’impact de certains choix </w:t>
      </w:r>
      <w:r w:rsidR="00ED2AE7">
        <w:t>de modélisation</w:t>
      </w:r>
      <w:r w:rsidR="00092D05">
        <w:t xml:space="preserve"> sur la qualité des explications </w:t>
      </w:r>
      <w:r w:rsidR="004E7781">
        <w:t>fournies par les méthodes d’XAI.</w:t>
      </w:r>
      <w:r w:rsidR="00605A17">
        <w:t xml:space="preserve"> Dans </w:t>
      </w:r>
      <w:r w:rsidR="00D060CE">
        <w:t>nos analyses antérieures</w:t>
      </w:r>
      <w:r w:rsidR="00605A17">
        <w:t xml:space="preserve">, on s’est intéressé que </w:t>
      </w:r>
      <w:r w:rsidR="001637D6">
        <w:t>des aspects</w:t>
      </w:r>
      <w:r w:rsidR="00D060CE">
        <w:t xml:space="preserve"> concernant la phase </w:t>
      </w:r>
      <w:proofErr w:type="spellStart"/>
      <w:r w:rsidR="00D060CE">
        <w:t>preprocessing</w:t>
      </w:r>
      <w:proofErr w:type="spellEnd"/>
      <w:r w:rsidR="00D060CE">
        <w:t xml:space="preserve">. Dans cette analyse, </w:t>
      </w:r>
      <w:r w:rsidR="001637D6">
        <w:t xml:space="preserve">on s’intéressera aux trois phases de la modélisation à savoir </w:t>
      </w:r>
      <w:r w:rsidR="00583165">
        <w:t>Pre-In and Post-</w:t>
      </w:r>
      <w:r w:rsidR="00A13739">
        <w:t>procession</w:t>
      </w:r>
      <w:r w:rsidR="001637D6">
        <w:t xml:space="preserve"> et post-</w:t>
      </w:r>
      <w:r w:rsidR="00A13739">
        <w:t>procession</w:t>
      </w:r>
      <w:r w:rsidR="00583165">
        <w:t>.</w:t>
      </w:r>
    </w:p>
    <w:sectPr w:rsidR="00795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46E"/>
    <w:rsid w:val="000053F9"/>
    <w:rsid w:val="00017772"/>
    <w:rsid w:val="00025E99"/>
    <w:rsid w:val="00063877"/>
    <w:rsid w:val="00065D78"/>
    <w:rsid w:val="0006759B"/>
    <w:rsid w:val="00090C52"/>
    <w:rsid w:val="000927B5"/>
    <w:rsid w:val="00092D05"/>
    <w:rsid w:val="00095305"/>
    <w:rsid w:val="000C1A39"/>
    <w:rsid w:val="000D666C"/>
    <w:rsid w:val="001053D9"/>
    <w:rsid w:val="001545CD"/>
    <w:rsid w:val="001637D6"/>
    <w:rsid w:val="001E14D2"/>
    <w:rsid w:val="00222FB4"/>
    <w:rsid w:val="002249FB"/>
    <w:rsid w:val="00224F87"/>
    <w:rsid w:val="00284E08"/>
    <w:rsid w:val="002909B5"/>
    <w:rsid w:val="002E6F1F"/>
    <w:rsid w:val="00300E68"/>
    <w:rsid w:val="00311A11"/>
    <w:rsid w:val="00343AE6"/>
    <w:rsid w:val="00353AC7"/>
    <w:rsid w:val="003742EB"/>
    <w:rsid w:val="00387449"/>
    <w:rsid w:val="0039577B"/>
    <w:rsid w:val="003A554F"/>
    <w:rsid w:val="003B05EA"/>
    <w:rsid w:val="003B6E3C"/>
    <w:rsid w:val="003F6CFF"/>
    <w:rsid w:val="004065F9"/>
    <w:rsid w:val="0042441B"/>
    <w:rsid w:val="0043710B"/>
    <w:rsid w:val="004570D9"/>
    <w:rsid w:val="00457ABD"/>
    <w:rsid w:val="004878EA"/>
    <w:rsid w:val="004A4E4F"/>
    <w:rsid w:val="004A5EE9"/>
    <w:rsid w:val="004E7781"/>
    <w:rsid w:val="004F6852"/>
    <w:rsid w:val="00501F8C"/>
    <w:rsid w:val="00530659"/>
    <w:rsid w:val="0054403D"/>
    <w:rsid w:val="005531BE"/>
    <w:rsid w:val="00554123"/>
    <w:rsid w:val="0056524B"/>
    <w:rsid w:val="00583165"/>
    <w:rsid w:val="00601DBF"/>
    <w:rsid w:val="0060422F"/>
    <w:rsid w:val="00605221"/>
    <w:rsid w:val="00605A17"/>
    <w:rsid w:val="006368BB"/>
    <w:rsid w:val="00665557"/>
    <w:rsid w:val="00690716"/>
    <w:rsid w:val="006B224D"/>
    <w:rsid w:val="006B7F5E"/>
    <w:rsid w:val="006C07F5"/>
    <w:rsid w:val="006D65D3"/>
    <w:rsid w:val="006F1512"/>
    <w:rsid w:val="007408BE"/>
    <w:rsid w:val="00764D82"/>
    <w:rsid w:val="00774101"/>
    <w:rsid w:val="007958A8"/>
    <w:rsid w:val="007B5182"/>
    <w:rsid w:val="007F5423"/>
    <w:rsid w:val="00827CAF"/>
    <w:rsid w:val="00863F92"/>
    <w:rsid w:val="008C1B0E"/>
    <w:rsid w:val="008D3976"/>
    <w:rsid w:val="008F31C2"/>
    <w:rsid w:val="00902AF1"/>
    <w:rsid w:val="009030B9"/>
    <w:rsid w:val="00915A1A"/>
    <w:rsid w:val="0094161A"/>
    <w:rsid w:val="00956E5E"/>
    <w:rsid w:val="00965A40"/>
    <w:rsid w:val="00985CB5"/>
    <w:rsid w:val="009962C9"/>
    <w:rsid w:val="009F6A61"/>
    <w:rsid w:val="00A121F8"/>
    <w:rsid w:val="00A13739"/>
    <w:rsid w:val="00A13BF8"/>
    <w:rsid w:val="00A46ED8"/>
    <w:rsid w:val="00A5241B"/>
    <w:rsid w:val="00A53312"/>
    <w:rsid w:val="00A55F7C"/>
    <w:rsid w:val="00A66E7C"/>
    <w:rsid w:val="00AB0B89"/>
    <w:rsid w:val="00AD17C3"/>
    <w:rsid w:val="00B05960"/>
    <w:rsid w:val="00B30E77"/>
    <w:rsid w:val="00B8490E"/>
    <w:rsid w:val="00B86CD9"/>
    <w:rsid w:val="00BB23F7"/>
    <w:rsid w:val="00BE3AB3"/>
    <w:rsid w:val="00BE4B21"/>
    <w:rsid w:val="00C21247"/>
    <w:rsid w:val="00C5146E"/>
    <w:rsid w:val="00C54927"/>
    <w:rsid w:val="00C60392"/>
    <w:rsid w:val="00C71121"/>
    <w:rsid w:val="00D0017A"/>
    <w:rsid w:val="00D060CE"/>
    <w:rsid w:val="00D10631"/>
    <w:rsid w:val="00D227E9"/>
    <w:rsid w:val="00D23408"/>
    <w:rsid w:val="00D37195"/>
    <w:rsid w:val="00D40ECC"/>
    <w:rsid w:val="00DF03B2"/>
    <w:rsid w:val="00E2739E"/>
    <w:rsid w:val="00E37B9F"/>
    <w:rsid w:val="00ED2AE7"/>
    <w:rsid w:val="00EF2D85"/>
    <w:rsid w:val="00EF3400"/>
    <w:rsid w:val="00EF79AB"/>
    <w:rsid w:val="00F1163F"/>
    <w:rsid w:val="00F15813"/>
    <w:rsid w:val="00F45424"/>
    <w:rsid w:val="00F62B17"/>
    <w:rsid w:val="00F80C96"/>
    <w:rsid w:val="00F851D9"/>
    <w:rsid w:val="00FA346A"/>
    <w:rsid w:val="00FD3B66"/>
    <w:rsid w:val="00FD5D9C"/>
    <w:rsid w:val="00FD69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30E56"/>
  <w15:chartTrackingRefBased/>
  <w15:docId w15:val="{840A11FB-CAA3-47CF-87DB-966EBB98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8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4</Pages>
  <Words>1657</Words>
  <Characters>9445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NDAO Mouhamadou-Lamine</dc:creator>
  <cp:keywords/>
  <dc:description/>
  <cp:lastModifiedBy>NDAO Mouhamadou-Lamine</cp:lastModifiedBy>
  <cp:revision>108</cp:revision>
  <dcterms:created xsi:type="dcterms:W3CDTF">2024-06-03T13:06:00Z</dcterms:created>
  <dcterms:modified xsi:type="dcterms:W3CDTF">2024-06-07T09:53:00Z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2b5c0a8c584064055788cdc024d3d030c7872315a02bb14de2f020136b5298d6</vt:lpwstr>
  </property>
</Properties>
</file>