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Recherche : L’API OpenAI et ses applications</w:t>
      </w:r>
    </w:p>
    <w:p>
      <w:pPr>
        <w:pStyle w:val="Heading1"/>
      </w:pPr>
      <w:r>
        <w:t>Introduction</w:t>
      </w:r>
    </w:p>
    <w:p>
      <w:r>
        <w:t>L’intelligence artificielle (IA) occupe aujourd’hui une place centrale dans le développement des technologies numériques. Parmi les entreprises les plus influentes dans ce domaine, OpenAI propose des modèles avancés capables de comprendre et de générer du langage naturel. L’API OpenAI permet aux développeurs d’intégrer ces capacités directement dans leurs applications. Cette recherche présente le concept de l’API OpenAI, son fonctionnement, ses principales utilisations, ainsi que ses avantages et ses limites.</w:t>
      </w:r>
    </w:p>
    <w:p>
      <w:pPr>
        <w:pStyle w:val="Heading1"/>
      </w:pPr>
      <w:r>
        <w:t>1. Définition de l’API OpenAI</w:t>
      </w:r>
    </w:p>
    <w:p>
      <w:r>
        <w:t>Une API (Application Programming Interface) est une interface qui permet à différentes applications de communiquer entre elles. L’API OpenAI est une interface fournie par OpenAI qui permet aux développeurs d’accéder à des modèles d’intelligence artificielle via Internet. Grâce à cette API, il est possible d’intégrer des fonctionnalités avancées comme la génération de texte, la traduction, l’analyse de contenu, la création d’images ou encore l’automatisation de tâches.</w:t>
      </w:r>
    </w:p>
    <w:p>
      <w:pPr>
        <w:pStyle w:val="Heading1"/>
      </w:pPr>
      <w:r>
        <w:t>2. Fonctionnement de l’API OpenAI</w:t>
      </w:r>
    </w:p>
    <w:p>
      <w:r>
        <w:t>Le fonctionnement de l’API OpenAI repose sur un modèle client-serveur. Le développeur envoie une requête à l’API contenant une instruction ou une question appelée « prompt ». Le serveur d’OpenAI traite cette demande à l’aide de modèles d’intelligence artificielle entraînés sur de grandes quantités de données. Ensuite, l’API renvoie une réponse sous forme de texte, d’image ou d’une autre information selon la demande.</w:t>
      </w:r>
    </w:p>
    <w:p>
      <w:pPr>
        <w:pStyle w:val="Heading1"/>
      </w:pPr>
      <w:r>
        <w:t>3. Applications de l’API OpenAI</w:t>
      </w:r>
    </w:p>
    <w:p>
      <w:r>
        <w:t>L’API OpenAI peut être utilisée dans de nombreux domaines technologiques et professionnels. Elle permet par exemple de créer des assistants virtuels capables de répondre aux questions des utilisateurs. Elle peut également être utilisée pour générer du contenu automatique comme des articles, des résumés ou des descriptions de produits. Dans le domaine de l’éducation, elle peut aider à créer des systèmes d’apprentissage intelligents. Dans les entreprises, elle peut servir à automatiser le service client ou analyser de grandes quantités de données textuelles.</w:t>
      </w:r>
    </w:p>
    <w:p>
      <w:pPr>
        <w:pStyle w:val="Heading1"/>
      </w:pPr>
      <w:r>
        <w:t>4. Avantages de l’utilisation de l’API OpenAI</w:t>
      </w:r>
    </w:p>
    <w:p>
      <w:r>
        <w:t>L’utilisation de l’API OpenAI présente plusieurs avantages. Premièrement, elle permet d’intégrer rapidement des fonctionnalités d’intelligence artificielle sans avoir à développer un modèle complexe. Deuxièmement, elle est flexible et peut être utilisée dans différents langages de programmation comme Python ou JavaScript. Enfin, elle facilite l’innovation en permettant aux développeurs de créer de nouvelles applications intelligentes.</w:t>
      </w:r>
    </w:p>
    <w:p>
      <w:pPr>
        <w:pStyle w:val="Heading1"/>
      </w:pPr>
      <w:r>
        <w:t>5. Limites et défis</w:t>
      </w:r>
    </w:p>
    <w:p>
      <w:r>
        <w:t>Malgré ses nombreux avantages, l’API OpenAI présente également certaines limites. Les modèles d’intelligence artificielle peuvent parfois produire des réponses inexactes ou imprécises. De plus, l’utilisation de l’API peut générer des coûts selon le volume de requêtes envoyées. Enfin, il est important de prendre en compte les aspects éthiques et la protection des données lors de l’utilisation de technologies basées sur l’intelligence artificielle.</w:t>
      </w:r>
    </w:p>
    <w:p>
      <w:pPr>
        <w:pStyle w:val="Heading1"/>
      </w:pPr>
      <w:r>
        <w:t>Conclusion</w:t>
      </w:r>
    </w:p>
    <w:p>
      <w:r>
        <w:t>L’API OpenAI représente une avancée majeure dans le domaine de l’intelligence artificielle et du développement logiciel. Elle permet aux développeurs et aux entreprises d’exploiter la puissance des modèles d’IA pour améliorer leurs services et créer de nouvelles solutions technologiques. Toutefois, son utilisation doit être accompagnée d’une réflexion sur les questions éthiques, la fiabilité des résultats et la gestion des données.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