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A0DB0" w14:textId="7090D99A" w:rsidR="006C2953" w:rsidRPr="006C2953" w:rsidRDefault="006C2953" w:rsidP="006C2953">
      <w:pPr>
        <w:shd w:val="clear" w:color="auto" w:fill="FFFFFF"/>
        <w:spacing w:before="300" w:after="150" w:line="576" w:lineRule="atLeast"/>
        <w:outlineLvl w:val="1"/>
        <w:rPr>
          <w:rFonts w:ascii="Arial" w:eastAsia="Times New Roman" w:hAnsi="Arial" w:cs="Arial"/>
          <w:b/>
          <w:bCs/>
          <w:color w:val="05092D"/>
          <w:sz w:val="32"/>
          <w:szCs w:val="32"/>
          <w:lang w:val="fr-TN" w:eastAsia="fr-TN"/>
        </w:rPr>
      </w:pPr>
      <w:r w:rsidRPr="006C2953">
        <w:rPr>
          <w:rFonts w:ascii="Arial" w:eastAsia="Times New Roman" w:hAnsi="Arial" w:cs="Arial"/>
          <w:b/>
          <w:bCs/>
          <w:color w:val="05092D"/>
          <w:sz w:val="32"/>
          <w:szCs w:val="32"/>
          <w:highlight w:val="yellow"/>
          <w:lang w:val="fr-TN" w:eastAsia="fr-TN"/>
        </w:rPr>
        <w:t>Qu’est-ce que Flask ?</w:t>
      </w:r>
    </w:p>
    <w:p w14:paraId="4B0BFA32" w14:textId="5C43E00D" w:rsidR="006C2953" w:rsidRPr="006C2953" w:rsidRDefault="006C2953" w:rsidP="006C2953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05092D"/>
          <w:sz w:val="32"/>
          <w:szCs w:val="32"/>
          <w:lang w:val="fr-TN" w:eastAsia="fr-TN"/>
        </w:rPr>
      </w:pPr>
      <w:r w:rsidRPr="006C2953">
        <w:rPr>
          <w:rFonts w:ascii="Arial" w:eastAsia="Times New Roman" w:hAnsi="Arial" w:cs="Arial"/>
          <w:color w:val="05092D"/>
          <w:sz w:val="32"/>
          <w:szCs w:val="32"/>
          <w:lang w:val="fr-TN" w:eastAsia="fr-TN"/>
        </w:rPr>
        <w:t>Flask est un micro-</w:t>
      </w:r>
      <w:r w:rsidR="00822755" w:rsidRPr="00822755">
        <w:rPr>
          <w:rFonts w:ascii="Arial" w:eastAsia="Times New Roman" w:hAnsi="Arial" w:cs="Arial"/>
          <w:color w:val="05092D"/>
          <w:sz w:val="32"/>
          <w:szCs w:val="32"/>
          <w:lang w:val="fr-TN" w:eastAsia="fr-TN"/>
        </w:rPr>
        <w:t>Framework</w:t>
      </w:r>
      <w:r w:rsidRPr="006C2953">
        <w:rPr>
          <w:rFonts w:ascii="Arial" w:eastAsia="Times New Roman" w:hAnsi="Arial" w:cs="Arial"/>
          <w:color w:val="05092D"/>
          <w:sz w:val="32"/>
          <w:szCs w:val="32"/>
          <w:lang w:val="fr-TN" w:eastAsia="fr-TN"/>
        </w:rPr>
        <w:t xml:space="preserve"> web écrit en Python. Il permet de créer des applications web rapidement et simplement.</w:t>
      </w:r>
    </w:p>
    <w:p w14:paraId="258A212A" w14:textId="02230A02" w:rsidR="006C2953" w:rsidRPr="006C2953" w:rsidRDefault="00822755" w:rsidP="006C2953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05092D"/>
          <w:sz w:val="32"/>
          <w:szCs w:val="32"/>
          <w:lang w:val="fr-TN" w:eastAsia="fr-TN"/>
        </w:rPr>
      </w:pPr>
      <w:r w:rsidRPr="00822755">
        <w:rPr>
          <w:rFonts w:ascii="Arial" w:hAnsi="Arial" w:cs="Arial"/>
          <w:noProof/>
          <w:color w:val="05092D"/>
          <w:sz w:val="32"/>
          <w:szCs w:val="32"/>
        </w:rPr>
        <w:drawing>
          <wp:anchor distT="0" distB="0" distL="114300" distR="114300" simplePos="0" relativeHeight="251657216" behindDoc="0" locked="0" layoutInCell="1" allowOverlap="1" wp14:anchorId="201FD99F" wp14:editId="2401E0BE">
            <wp:simplePos x="0" y="0"/>
            <wp:positionH relativeFrom="page">
              <wp:posOffset>2552700</wp:posOffset>
            </wp:positionH>
            <wp:positionV relativeFrom="paragraph">
              <wp:posOffset>501015</wp:posOffset>
            </wp:positionV>
            <wp:extent cx="3787140" cy="1104900"/>
            <wp:effectExtent l="0" t="0" r="3810" b="0"/>
            <wp:wrapSquare wrapText="bothSides"/>
            <wp:docPr id="8269721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14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2953" w:rsidRPr="006C2953">
        <w:rPr>
          <w:rFonts w:ascii="Arial" w:eastAsia="Times New Roman" w:hAnsi="Arial" w:cs="Arial"/>
          <w:color w:val="05092D"/>
          <w:sz w:val="32"/>
          <w:szCs w:val="32"/>
          <w:lang w:val="fr-TN" w:eastAsia="fr-TN"/>
        </w:rPr>
        <w:t>Conçu pour être léger, il laisse une grande liberté aux développeurs. Il ne force aucun modèle architectural ni outil particulier.</w:t>
      </w:r>
    </w:p>
    <w:p w14:paraId="3F27094C" w14:textId="0CB1EDC5" w:rsidR="006C2953" w:rsidRPr="006C2953" w:rsidRDefault="006C2953" w:rsidP="006C2953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05092D"/>
          <w:sz w:val="32"/>
          <w:szCs w:val="32"/>
          <w:lang w:val="fr-TN" w:eastAsia="fr-TN"/>
        </w:rPr>
      </w:pPr>
      <w:r w:rsidRPr="006C2953">
        <w:rPr>
          <w:rFonts w:ascii="Arial" w:eastAsia="Times New Roman" w:hAnsi="Arial" w:cs="Arial"/>
          <w:color w:val="05092D"/>
          <w:sz w:val="32"/>
          <w:szCs w:val="32"/>
          <w:lang w:val="fr-TN" w:eastAsia="fr-TN"/>
        </w:rPr>
        <w:t>Flask convient aussi bien aux prototypes qu’aux projets industriels ou aux API robustes.</w:t>
      </w:r>
    </w:p>
    <w:p w14:paraId="579C758F" w14:textId="4BFC42BC" w:rsidR="006C2953" w:rsidRPr="006C2953" w:rsidRDefault="006C2953" w:rsidP="006C2953">
      <w:pPr>
        <w:shd w:val="clear" w:color="auto" w:fill="FFFFFF"/>
        <w:spacing w:before="300" w:after="150" w:line="576" w:lineRule="atLeast"/>
        <w:outlineLvl w:val="1"/>
        <w:rPr>
          <w:rFonts w:ascii="Arial" w:eastAsia="Times New Roman" w:hAnsi="Arial" w:cs="Arial"/>
          <w:b/>
          <w:bCs/>
          <w:color w:val="05092D"/>
          <w:sz w:val="32"/>
          <w:szCs w:val="32"/>
          <w:lang w:val="fr-TN" w:eastAsia="fr-TN"/>
        </w:rPr>
      </w:pPr>
      <w:r w:rsidRPr="006C2953">
        <w:rPr>
          <w:rFonts w:ascii="Arial" w:eastAsia="Times New Roman" w:hAnsi="Arial" w:cs="Arial"/>
          <w:b/>
          <w:bCs/>
          <w:color w:val="05092D"/>
          <w:sz w:val="32"/>
          <w:szCs w:val="32"/>
          <w:highlight w:val="yellow"/>
          <w:lang w:val="fr-TN" w:eastAsia="fr-TN"/>
        </w:rPr>
        <w:t>À quoi sert Flask ?</w:t>
      </w:r>
    </w:p>
    <w:p w14:paraId="2856DDB2" w14:textId="71711467" w:rsidR="006C2953" w:rsidRPr="006C2953" w:rsidRDefault="006C2953" w:rsidP="006C2953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05092D"/>
          <w:sz w:val="32"/>
          <w:szCs w:val="32"/>
          <w:lang w:val="fr-TN" w:eastAsia="fr-TN"/>
        </w:rPr>
      </w:pPr>
      <w:r w:rsidRPr="006C2953">
        <w:rPr>
          <w:rFonts w:ascii="Arial" w:eastAsia="Times New Roman" w:hAnsi="Arial" w:cs="Arial"/>
          <w:color w:val="05092D"/>
          <w:sz w:val="32"/>
          <w:szCs w:val="32"/>
          <w:lang w:val="fr-TN" w:eastAsia="fr-TN"/>
        </w:rPr>
        <w:t>Flask sert à créer des sites web, des applications métier et des interfaces de programmation (API).</w:t>
      </w:r>
    </w:p>
    <w:p w14:paraId="2783BAF9" w14:textId="4DA9B21E" w:rsidR="006C2953" w:rsidRPr="006C2953" w:rsidRDefault="006C2953" w:rsidP="006C2953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05092D"/>
          <w:sz w:val="32"/>
          <w:szCs w:val="32"/>
          <w:lang w:val="fr-TN" w:eastAsia="fr-TN"/>
        </w:rPr>
      </w:pPr>
      <w:r w:rsidRPr="006C2953">
        <w:rPr>
          <w:rFonts w:ascii="Arial" w:eastAsia="Times New Roman" w:hAnsi="Arial" w:cs="Arial"/>
          <w:color w:val="05092D"/>
          <w:sz w:val="32"/>
          <w:szCs w:val="32"/>
          <w:lang w:val="fr-TN" w:eastAsia="fr-TN"/>
        </w:rPr>
        <w:t>Il permet de gérer le routage, c’est-à-dire d’associer une URL à une fonction. Il facilite aussi la gestion des requêtes, des formulaires, et des bases de données.</w:t>
      </w:r>
    </w:p>
    <w:p w14:paraId="03A8BCF9" w14:textId="4C2A5B05" w:rsidR="006C2953" w:rsidRPr="006C2953" w:rsidRDefault="006C2953" w:rsidP="006C2953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05092D"/>
          <w:sz w:val="32"/>
          <w:szCs w:val="32"/>
          <w:lang w:val="fr-TN" w:eastAsia="fr-TN"/>
        </w:rPr>
      </w:pPr>
      <w:r w:rsidRPr="006C2953">
        <w:rPr>
          <w:rFonts w:ascii="Arial" w:eastAsia="Times New Roman" w:hAnsi="Arial" w:cs="Arial"/>
          <w:color w:val="05092D"/>
          <w:sz w:val="32"/>
          <w:szCs w:val="32"/>
          <w:lang w:val="fr-TN" w:eastAsia="fr-TN"/>
        </w:rPr>
        <w:t xml:space="preserve">C’est un outil très utilisé par les développeurs Python souhaitant créer des interfaces web ou connecter une base de données avec un </w:t>
      </w:r>
      <w:proofErr w:type="spellStart"/>
      <w:r w:rsidRPr="006C2953">
        <w:rPr>
          <w:rFonts w:ascii="Arial" w:eastAsia="Times New Roman" w:hAnsi="Arial" w:cs="Arial"/>
          <w:color w:val="05092D"/>
          <w:sz w:val="32"/>
          <w:szCs w:val="32"/>
          <w:lang w:val="fr-TN" w:eastAsia="fr-TN"/>
        </w:rPr>
        <w:t>front-end</w:t>
      </w:r>
      <w:proofErr w:type="spellEnd"/>
      <w:r w:rsidRPr="006C2953">
        <w:rPr>
          <w:rFonts w:ascii="Arial" w:eastAsia="Times New Roman" w:hAnsi="Arial" w:cs="Arial"/>
          <w:color w:val="05092D"/>
          <w:sz w:val="32"/>
          <w:szCs w:val="32"/>
          <w:lang w:val="fr-TN" w:eastAsia="fr-TN"/>
        </w:rPr>
        <w:t>.</w:t>
      </w:r>
    </w:p>
    <w:p w14:paraId="7B66601D" w14:textId="451B016B" w:rsidR="006C2953" w:rsidRPr="006C2953" w:rsidRDefault="006C2953" w:rsidP="006C2953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05092D"/>
          <w:sz w:val="32"/>
          <w:szCs w:val="32"/>
          <w:lang w:val="fr-TN" w:eastAsia="fr-TN"/>
        </w:rPr>
      </w:pPr>
      <w:r w:rsidRPr="006C2953">
        <w:rPr>
          <w:rFonts w:ascii="Arial" w:eastAsia="Times New Roman" w:hAnsi="Arial" w:cs="Arial"/>
          <w:color w:val="05092D"/>
          <w:sz w:val="32"/>
          <w:szCs w:val="32"/>
          <w:lang w:val="fr-TN" w:eastAsia="fr-TN"/>
        </w:rPr>
        <w:t xml:space="preserve">Il est souvent utilisé dans les entreprises pour des outils internes, des </w:t>
      </w:r>
      <w:r w:rsidR="00822755" w:rsidRPr="00822755">
        <w:rPr>
          <w:rFonts w:ascii="Arial" w:eastAsia="Times New Roman" w:hAnsi="Arial" w:cs="Arial"/>
          <w:color w:val="05092D"/>
          <w:sz w:val="32"/>
          <w:szCs w:val="32"/>
          <w:lang w:val="fr-TN" w:eastAsia="fr-TN"/>
        </w:rPr>
        <w:t>Dashboard</w:t>
      </w:r>
      <w:r w:rsidR="00822755" w:rsidRPr="00822755">
        <w:rPr>
          <w:rFonts w:ascii="Arial" w:eastAsia="Times New Roman" w:hAnsi="Arial" w:cs="Arial"/>
          <w:color w:val="05092D"/>
          <w:sz w:val="32"/>
          <w:szCs w:val="32"/>
          <w:lang w:val="fr-FR" w:eastAsia="fr-TN"/>
        </w:rPr>
        <w:t>s</w:t>
      </w:r>
      <w:r w:rsidRPr="006C2953">
        <w:rPr>
          <w:rFonts w:ascii="Arial" w:eastAsia="Times New Roman" w:hAnsi="Arial" w:cs="Arial"/>
          <w:color w:val="05092D"/>
          <w:sz w:val="32"/>
          <w:szCs w:val="32"/>
          <w:lang w:val="fr-TN" w:eastAsia="fr-TN"/>
        </w:rPr>
        <w:t xml:space="preserve"> ou des portails clients.</w:t>
      </w:r>
    </w:p>
    <w:p w14:paraId="21823990" w14:textId="77777777" w:rsidR="006C2953" w:rsidRPr="006C2953" w:rsidRDefault="006C2953" w:rsidP="006C2953">
      <w:pPr>
        <w:shd w:val="clear" w:color="auto" w:fill="FFFFFF"/>
        <w:spacing w:before="300" w:after="150" w:line="576" w:lineRule="atLeast"/>
        <w:outlineLvl w:val="1"/>
        <w:rPr>
          <w:rFonts w:ascii="Arial" w:eastAsia="Times New Roman" w:hAnsi="Arial" w:cs="Arial"/>
          <w:b/>
          <w:bCs/>
          <w:color w:val="05092D"/>
          <w:sz w:val="32"/>
          <w:szCs w:val="32"/>
          <w:lang w:val="fr-TN" w:eastAsia="fr-TN"/>
        </w:rPr>
      </w:pPr>
      <w:r w:rsidRPr="006C2953">
        <w:rPr>
          <w:rFonts w:ascii="Arial" w:eastAsia="Times New Roman" w:hAnsi="Arial" w:cs="Arial"/>
          <w:b/>
          <w:bCs/>
          <w:color w:val="05092D"/>
          <w:sz w:val="32"/>
          <w:szCs w:val="32"/>
          <w:highlight w:val="yellow"/>
          <w:lang w:val="fr-TN" w:eastAsia="fr-TN"/>
        </w:rPr>
        <w:t>Comment fonctionne Flask ?</w:t>
      </w:r>
    </w:p>
    <w:p w14:paraId="1BE71B10" w14:textId="77777777" w:rsidR="006C2953" w:rsidRPr="006C2953" w:rsidRDefault="006C2953" w:rsidP="006C2953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05092D"/>
          <w:sz w:val="32"/>
          <w:szCs w:val="32"/>
          <w:lang w:val="fr-TN" w:eastAsia="fr-TN"/>
        </w:rPr>
      </w:pPr>
      <w:r w:rsidRPr="006C2953">
        <w:rPr>
          <w:rFonts w:ascii="Arial" w:eastAsia="Times New Roman" w:hAnsi="Arial" w:cs="Arial"/>
          <w:color w:val="05092D"/>
          <w:sz w:val="32"/>
          <w:szCs w:val="32"/>
          <w:lang w:val="fr-TN" w:eastAsia="fr-TN"/>
        </w:rPr>
        <w:t>Flask repose sur le langage Python. Il fournit une base légère pour démarrer rapidement un serveur web.</w:t>
      </w:r>
    </w:p>
    <w:p w14:paraId="0C05EECF" w14:textId="5BF7AAAD" w:rsidR="006C2953" w:rsidRPr="006C2953" w:rsidRDefault="006C2953" w:rsidP="006C2953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05092D"/>
          <w:sz w:val="32"/>
          <w:szCs w:val="32"/>
          <w:lang w:val="fr-TN" w:eastAsia="fr-TN"/>
        </w:rPr>
      </w:pPr>
      <w:r w:rsidRPr="006C2953">
        <w:rPr>
          <w:rFonts w:ascii="Arial" w:eastAsia="Times New Roman" w:hAnsi="Arial" w:cs="Arial"/>
          <w:color w:val="05092D"/>
          <w:sz w:val="32"/>
          <w:szCs w:val="32"/>
          <w:lang w:val="fr-TN" w:eastAsia="fr-TN"/>
        </w:rPr>
        <w:t>Le développeur définit des routes : ce sont des chemins d’URL qui déclenchent des fonctions Python spécifiques.</w:t>
      </w:r>
    </w:p>
    <w:p w14:paraId="107C428F" w14:textId="77777777" w:rsidR="00822755" w:rsidRDefault="00822755" w:rsidP="00822755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05092D"/>
          <w:sz w:val="28"/>
          <w:szCs w:val="28"/>
          <w:lang w:val="fr-TN" w:eastAsia="fr-TN"/>
        </w:rPr>
      </w:pPr>
    </w:p>
    <w:p w14:paraId="760E15E5" w14:textId="0A121F66" w:rsidR="00822755" w:rsidRPr="006C2953" w:rsidRDefault="006C2953" w:rsidP="00822755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05092D"/>
          <w:sz w:val="32"/>
          <w:szCs w:val="32"/>
          <w:lang w:val="fr-TN" w:eastAsia="fr-TN"/>
        </w:rPr>
      </w:pPr>
      <w:r w:rsidRPr="006C2953">
        <w:rPr>
          <w:rFonts w:ascii="Arial" w:eastAsia="Times New Roman" w:hAnsi="Arial" w:cs="Arial"/>
          <w:color w:val="05092D"/>
          <w:sz w:val="32"/>
          <w:szCs w:val="32"/>
          <w:lang w:val="fr-TN" w:eastAsia="fr-TN"/>
        </w:rPr>
        <w:t>Flask ne contient pas de fonctions inutiles. Il propose seulement les éléments de base : serveur HTTP, routing, gestion des erreurs.</w:t>
      </w:r>
    </w:p>
    <w:p w14:paraId="5E1A8D76" w14:textId="582B58B8" w:rsidR="006C2953" w:rsidRPr="006C2953" w:rsidRDefault="006C2953" w:rsidP="006C2953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05092D"/>
          <w:sz w:val="32"/>
          <w:szCs w:val="32"/>
          <w:lang w:val="fr-TN" w:eastAsia="fr-TN"/>
        </w:rPr>
      </w:pPr>
      <w:r w:rsidRPr="006C2953">
        <w:rPr>
          <w:rFonts w:ascii="Arial" w:eastAsia="Times New Roman" w:hAnsi="Arial" w:cs="Arial"/>
          <w:color w:val="05092D"/>
          <w:sz w:val="32"/>
          <w:szCs w:val="32"/>
          <w:lang w:val="fr-TN" w:eastAsia="fr-TN"/>
        </w:rPr>
        <w:t>Des extensions peuvent être ajoutées pour gérer les bases de données, l’authentification, ou les fichiers statiques.</w:t>
      </w:r>
    </w:p>
    <w:p w14:paraId="3BB1D6B0" w14:textId="42FE4A1B" w:rsidR="006C2953" w:rsidRPr="006C2953" w:rsidRDefault="006C2953" w:rsidP="006C2953">
      <w:pPr>
        <w:shd w:val="clear" w:color="auto" w:fill="FFFFFF"/>
        <w:spacing w:before="300" w:after="150" w:line="576" w:lineRule="atLeast"/>
        <w:outlineLvl w:val="1"/>
        <w:rPr>
          <w:rFonts w:ascii="Arial" w:eastAsia="Times New Roman" w:hAnsi="Arial" w:cs="Arial"/>
          <w:b/>
          <w:bCs/>
          <w:color w:val="05092D"/>
          <w:sz w:val="32"/>
          <w:szCs w:val="32"/>
          <w:lang w:val="fr-TN" w:eastAsia="fr-TN"/>
        </w:rPr>
      </w:pPr>
      <w:r w:rsidRPr="006C2953">
        <w:rPr>
          <w:rFonts w:ascii="Arial" w:eastAsia="Times New Roman" w:hAnsi="Arial" w:cs="Arial"/>
          <w:b/>
          <w:bCs/>
          <w:color w:val="05092D"/>
          <w:sz w:val="32"/>
          <w:szCs w:val="32"/>
          <w:highlight w:val="yellow"/>
          <w:lang w:val="fr-TN" w:eastAsia="fr-TN"/>
        </w:rPr>
        <w:t>Différences avec des notions proches</w:t>
      </w:r>
    </w:p>
    <w:p w14:paraId="3085EA37" w14:textId="2D570B91" w:rsidR="006C2953" w:rsidRPr="00822755" w:rsidRDefault="00822755" w:rsidP="006C2953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05092D"/>
          <w:sz w:val="32"/>
          <w:szCs w:val="32"/>
          <w:lang w:val="fr-TN" w:eastAsia="fr-TN"/>
        </w:rPr>
      </w:pPr>
      <w:r w:rsidRPr="00822755">
        <w:rPr>
          <w:rFonts w:ascii="Arial" w:hAnsi="Arial" w:cs="Arial"/>
          <w:noProof/>
          <w:color w:val="05092D"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28ED3EDC" wp14:editId="1AD3D1A0">
            <wp:simplePos x="0" y="0"/>
            <wp:positionH relativeFrom="margin">
              <wp:posOffset>798830</wp:posOffset>
            </wp:positionH>
            <wp:positionV relativeFrom="paragraph">
              <wp:posOffset>834390</wp:posOffset>
            </wp:positionV>
            <wp:extent cx="3827145" cy="2033270"/>
            <wp:effectExtent l="0" t="0" r="1905" b="5080"/>
            <wp:wrapSquare wrapText="bothSides"/>
            <wp:docPr id="89264952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145" cy="203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2953" w:rsidRPr="006C2953">
        <w:rPr>
          <w:rFonts w:ascii="Arial" w:eastAsia="Times New Roman" w:hAnsi="Arial" w:cs="Arial"/>
          <w:color w:val="05092D"/>
          <w:sz w:val="32"/>
          <w:szCs w:val="32"/>
          <w:lang w:val="fr-TN" w:eastAsia="fr-TN"/>
        </w:rPr>
        <w:t xml:space="preserve">Flask est souvent comparé à Django. Ce sont deux </w:t>
      </w:r>
      <w:r w:rsidRPr="00822755">
        <w:rPr>
          <w:rFonts w:ascii="Arial" w:eastAsia="Times New Roman" w:hAnsi="Arial" w:cs="Arial"/>
          <w:color w:val="05092D"/>
          <w:sz w:val="32"/>
          <w:szCs w:val="32"/>
          <w:lang w:val="fr-TN" w:eastAsia="fr-TN"/>
        </w:rPr>
        <w:t>Framework</w:t>
      </w:r>
      <w:r w:rsidRPr="00822755">
        <w:rPr>
          <w:rFonts w:ascii="Arial" w:eastAsia="Times New Roman" w:hAnsi="Arial" w:cs="Arial"/>
          <w:color w:val="05092D"/>
          <w:sz w:val="32"/>
          <w:szCs w:val="32"/>
          <w:lang w:val="fr-FR" w:eastAsia="fr-TN"/>
        </w:rPr>
        <w:t>s</w:t>
      </w:r>
      <w:r w:rsidR="006C2953" w:rsidRPr="006C2953">
        <w:rPr>
          <w:rFonts w:ascii="Arial" w:eastAsia="Times New Roman" w:hAnsi="Arial" w:cs="Arial"/>
          <w:color w:val="05092D"/>
          <w:sz w:val="32"/>
          <w:szCs w:val="32"/>
          <w:lang w:val="fr-TN" w:eastAsia="fr-TN"/>
        </w:rPr>
        <w:t xml:space="preserve"> web en Python, mais ils n’ont pas la même approche.</w:t>
      </w:r>
    </w:p>
    <w:p w14:paraId="7A1F2D23" w14:textId="36491929" w:rsidR="00822755" w:rsidRPr="006C2953" w:rsidRDefault="00822755" w:rsidP="006C2953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05092D"/>
          <w:sz w:val="32"/>
          <w:szCs w:val="32"/>
          <w:lang w:val="fr-TN" w:eastAsia="fr-TN"/>
        </w:rPr>
      </w:pPr>
    </w:p>
    <w:p w14:paraId="016C9241" w14:textId="77777777" w:rsidR="00822755" w:rsidRPr="00822755" w:rsidRDefault="00822755" w:rsidP="006C2953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05092D"/>
          <w:sz w:val="32"/>
          <w:szCs w:val="32"/>
          <w:lang w:val="fr-TN" w:eastAsia="fr-TN"/>
        </w:rPr>
      </w:pPr>
    </w:p>
    <w:p w14:paraId="7A033EAA" w14:textId="77777777" w:rsidR="00822755" w:rsidRPr="00822755" w:rsidRDefault="00822755" w:rsidP="006C2953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05092D"/>
          <w:sz w:val="32"/>
          <w:szCs w:val="32"/>
          <w:lang w:val="fr-TN" w:eastAsia="fr-TN"/>
        </w:rPr>
      </w:pPr>
    </w:p>
    <w:p w14:paraId="21313504" w14:textId="77777777" w:rsidR="00822755" w:rsidRPr="00822755" w:rsidRDefault="00822755" w:rsidP="006C2953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05092D"/>
          <w:sz w:val="32"/>
          <w:szCs w:val="32"/>
          <w:lang w:val="fr-TN" w:eastAsia="fr-TN"/>
        </w:rPr>
      </w:pPr>
    </w:p>
    <w:p w14:paraId="52C9DDA0" w14:textId="77777777" w:rsidR="00822755" w:rsidRPr="00822755" w:rsidRDefault="00822755" w:rsidP="006C2953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05092D"/>
          <w:sz w:val="32"/>
          <w:szCs w:val="32"/>
          <w:lang w:val="fr-TN" w:eastAsia="fr-TN"/>
        </w:rPr>
      </w:pPr>
    </w:p>
    <w:p w14:paraId="1C771660" w14:textId="542CB934" w:rsidR="006C2953" w:rsidRPr="006C2953" w:rsidRDefault="006C2953" w:rsidP="006C2953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05092D"/>
          <w:sz w:val="32"/>
          <w:szCs w:val="32"/>
          <w:lang w:val="fr-TN" w:eastAsia="fr-TN"/>
        </w:rPr>
      </w:pPr>
      <w:r w:rsidRPr="006C2953">
        <w:rPr>
          <w:rFonts w:ascii="Arial" w:eastAsia="Times New Roman" w:hAnsi="Arial" w:cs="Arial"/>
          <w:color w:val="05092D"/>
          <w:sz w:val="32"/>
          <w:szCs w:val="32"/>
          <w:lang w:val="fr-TN" w:eastAsia="fr-TN"/>
        </w:rPr>
        <w:t>Django est un framework “complet”. Il impose une structure stricte et intègre beaucoup de fonctions prêtes à l’emploi.</w:t>
      </w:r>
    </w:p>
    <w:p w14:paraId="1FA224EA" w14:textId="609E3CE4" w:rsidR="006C2953" w:rsidRPr="006C2953" w:rsidRDefault="006C2953" w:rsidP="006C2953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05092D"/>
          <w:sz w:val="32"/>
          <w:szCs w:val="32"/>
          <w:lang w:val="fr-TN" w:eastAsia="fr-TN"/>
        </w:rPr>
      </w:pPr>
      <w:r w:rsidRPr="006C2953">
        <w:rPr>
          <w:rFonts w:ascii="Arial" w:eastAsia="Times New Roman" w:hAnsi="Arial" w:cs="Arial"/>
          <w:color w:val="05092D"/>
          <w:sz w:val="32"/>
          <w:szCs w:val="32"/>
          <w:lang w:val="fr-TN" w:eastAsia="fr-TN"/>
        </w:rPr>
        <w:t>Flask est plus minimaliste. Il demande plus de configuration mais offre plus de flexibilité.</w:t>
      </w:r>
    </w:p>
    <w:p w14:paraId="2A6ED5CA" w14:textId="19BF3EB7" w:rsidR="006C2953" w:rsidRPr="00822755" w:rsidRDefault="006C2953" w:rsidP="006C2953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05092D"/>
          <w:sz w:val="32"/>
          <w:szCs w:val="32"/>
          <w:lang w:val="fr-TN" w:eastAsia="fr-TN"/>
        </w:rPr>
      </w:pPr>
      <w:r w:rsidRPr="006C2953">
        <w:rPr>
          <w:rFonts w:ascii="Arial" w:eastAsia="Times New Roman" w:hAnsi="Arial" w:cs="Arial"/>
          <w:color w:val="05092D"/>
          <w:sz w:val="32"/>
          <w:szCs w:val="32"/>
          <w:lang w:val="fr-TN" w:eastAsia="fr-TN"/>
        </w:rPr>
        <w:t>Flask est souvent privilégié pour des projets simples, modulaires ou expérimentaux. Django est choisi pour des plateformes plus complexes ou normées.</w:t>
      </w:r>
    </w:p>
    <w:p w14:paraId="58D5A73B" w14:textId="177D577B" w:rsidR="00822755" w:rsidRDefault="00822755" w:rsidP="006C2953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05092D"/>
          <w:sz w:val="28"/>
          <w:szCs w:val="28"/>
          <w:lang w:val="fr-TN" w:eastAsia="fr-TN"/>
        </w:rPr>
      </w:pPr>
    </w:p>
    <w:p w14:paraId="0BC71E13" w14:textId="23FDB928" w:rsidR="00822755" w:rsidRDefault="00822755" w:rsidP="006C2953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05092D"/>
          <w:sz w:val="28"/>
          <w:szCs w:val="28"/>
          <w:lang w:val="fr-TN" w:eastAsia="fr-TN"/>
        </w:rPr>
      </w:pPr>
    </w:p>
    <w:p w14:paraId="57B5067A" w14:textId="77777777" w:rsidR="00822755" w:rsidRPr="006C2953" w:rsidRDefault="00822755" w:rsidP="006C2953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05092D"/>
          <w:sz w:val="28"/>
          <w:szCs w:val="28"/>
          <w:lang w:val="fr-TN" w:eastAsia="fr-TN"/>
        </w:rPr>
      </w:pPr>
    </w:p>
    <w:p w14:paraId="790C635F" w14:textId="427E6196" w:rsidR="006C2953" w:rsidRPr="006C2953" w:rsidRDefault="006C2953" w:rsidP="006C2953">
      <w:pPr>
        <w:shd w:val="clear" w:color="auto" w:fill="FFFFFF"/>
        <w:spacing w:before="300" w:after="150" w:line="576" w:lineRule="atLeast"/>
        <w:outlineLvl w:val="1"/>
        <w:rPr>
          <w:rFonts w:ascii="Arial" w:eastAsia="Times New Roman" w:hAnsi="Arial" w:cs="Arial"/>
          <w:b/>
          <w:bCs/>
          <w:color w:val="05092D"/>
          <w:sz w:val="32"/>
          <w:szCs w:val="32"/>
          <w:lang w:val="fr-TN" w:eastAsia="fr-TN"/>
        </w:rPr>
      </w:pPr>
      <w:r w:rsidRPr="006C2953">
        <w:rPr>
          <w:rFonts w:ascii="Arial" w:eastAsia="Times New Roman" w:hAnsi="Arial" w:cs="Arial"/>
          <w:b/>
          <w:bCs/>
          <w:color w:val="05092D"/>
          <w:sz w:val="32"/>
          <w:szCs w:val="32"/>
          <w:highlight w:val="yellow"/>
          <w:lang w:val="fr-TN" w:eastAsia="fr-TN"/>
        </w:rPr>
        <w:t>Exemples ou cas d’usage concrets</w:t>
      </w:r>
    </w:p>
    <w:p w14:paraId="6B4D2E2B" w14:textId="44A1F36C" w:rsidR="006C2953" w:rsidRPr="006C2953" w:rsidRDefault="006C2953" w:rsidP="006C2953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05092D"/>
          <w:sz w:val="32"/>
          <w:szCs w:val="32"/>
          <w:lang w:val="fr-TN" w:eastAsia="fr-TN"/>
        </w:rPr>
      </w:pPr>
      <w:r w:rsidRPr="006C2953">
        <w:rPr>
          <w:rFonts w:ascii="Arial" w:eastAsia="Times New Roman" w:hAnsi="Arial" w:cs="Arial"/>
          <w:color w:val="05092D"/>
          <w:sz w:val="32"/>
          <w:szCs w:val="32"/>
          <w:lang w:val="fr-TN" w:eastAsia="fr-TN"/>
        </w:rPr>
        <w:t>Une startup peut utiliser Flask pour développer un tableau de bord interne d’analyse de données.</w:t>
      </w:r>
    </w:p>
    <w:p w14:paraId="0AF10ECD" w14:textId="0E7536A4" w:rsidR="006C2953" w:rsidRPr="006C2953" w:rsidRDefault="006C2953" w:rsidP="006C2953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05092D"/>
          <w:sz w:val="32"/>
          <w:szCs w:val="32"/>
          <w:lang w:val="fr-TN" w:eastAsia="fr-TN"/>
        </w:rPr>
      </w:pPr>
      <w:r w:rsidRPr="006C2953">
        <w:rPr>
          <w:rFonts w:ascii="Arial" w:eastAsia="Times New Roman" w:hAnsi="Arial" w:cs="Arial"/>
          <w:color w:val="05092D"/>
          <w:sz w:val="32"/>
          <w:szCs w:val="32"/>
          <w:lang w:val="fr-TN" w:eastAsia="fr-TN"/>
        </w:rPr>
        <w:t>Un recruteur technique peut lancer rapidement une interface web qui interagit avec une base de données de candidats.</w:t>
      </w:r>
    </w:p>
    <w:p w14:paraId="5CD18698" w14:textId="6C753B1E" w:rsidR="006C2953" w:rsidRPr="006C2953" w:rsidRDefault="006C2953" w:rsidP="006C2953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05092D"/>
          <w:sz w:val="32"/>
          <w:szCs w:val="32"/>
          <w:lang w:val="fr-TN" w:eastAsia="fr-TN"/>
        </w:rPr>
      </w:pPr>
      <w:r w:rsidRPr="006C2953">
        <w:rPr>
          <w:rFonts w:ascii="Arial" w:eastAsia="Times New Roman" w:hAnsi="Arial" w:cs="Arial"/>
          <w:color w:val="05092D"/>
          <w:sz w:val="32"/>
          <w:szCs w:val="32"/>
          <w:lang w:val="fr-TN" w:eastAsia="fr-TN"/>
        </w:rPr>
        <w:t>En formation ou reconversion, Flask est souvent utilisé pour apprendre à créer des API REST simples en Python.</w:t>
      </w:r>
    </w:p>
    <w:p w14:paraId="6D2550EE" w14:textId="5763975F" w:rsidR="006C2953" w:rsidRPr="006C2953" w:rsidRDefault="006C2953" w:rsidP="006C2953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05092D"/>
          <w:sz w:val="32"/>
          <w:szCs w:val="32"/>
          <w:lang w:val="fr-TN" w:eastAsia="fr-TN"/>
        </w:rPr>
      </w:pPr>
      <w:r w:rsidRPr="006C2953">
        <w:rPr>
          <w:rFonts w:ascii="Arial" w:eastAsia="Times New Roman" w:hAnsi="Arial" w:cs="Arial"/>
          <w:color w:val="05092D"/>
          <w:sz w:val="32"/>
          <w:szCs w:val="32"/>
          <w:lang w:val="fr-TN" w:eastAsia="fr-TN"/>
        </w:rPr>
        <w:t>Une API développée avec Flask peut aussi servir à alimenter une application mobile ou un site en JavaScript.</w:t>
      </w:r>
    </w:p>
    <w:p w14:paraId="4B9EA0E3" w14:textId="12F4A361" w:rsidR="006C2953" w:rsidRPr="00822755" w:rsidRDefault="006C2953" w:rsidP="006C2953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05092D"/>
          <w:sz w:val="32"/>
          <w:szCs w:val="32"/>
          <w:lang w:val="fr-TN" w:eastAsia="fr-TN"/>
        </w:rPr>
      </w:pPr>
      <w:r w:rsidRPr="006C2953">
        <w:rPr>
          <w:rFonts w:ascii="Arial" w:eastAsia="Times New Roman" w:hAnsi="Arial" w:cs="Arial"/>
          <w:color w:val="05092D"/>
          <w:sz w:val="32"/>
          <w:szCs w:val="32"/>
          <w:lang w:val="fr-TN" w:eastAsia="fr-TN"/>
        </w:rPr>
        <w:t>Enfin, des chercheurs l’utilisent pour prototyper des outils de calcul ou de simulation, avec interface web intégrée.</w:t>
      </w:r>
    </w:p>
    <w:p w14:paraId="4E2C8C84" w14:textId="77777777" w:rsidR="00822755" w:rsidRDefault="00822755" w:rsidP="006C2953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05092D"/>
          <w:sz w:val="27"/>
          <w:szCs w:val="27"/>
          <w:lang w:val="fr-TN" w:eastAsia="fr-TN"/>
        </w:rPr>
      </w:pPr>
    </w:p>
    <w:p w14:paraId="7DDE66E8" w14:textId="4583475A" w:rsidR="00822755" w:rsidRDefault="00822755" w:rsidP="006C2953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05092D"/>
          <w:sz w:val="27"/>
          <w:szCs w:val="27"/>
          <w:lang w:val="fr-TN" w:eastAsia="fr-TN"/>
        </w:rPr>
      </w:pPr>
    </w:p>
    <w:p w14:paraId="0CE4C5FC" w14:textId="77777777" w:rsidR="00822755" w:rsidRDefault="00822755" w:rsidP="006C2953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05092D"/>
          <w:sz w:val="27"/>
          <w:szCs w:val="27"/>
          <w:lang w:val="fr-FR" w:eastAsia="fr-TN"/>
        </w:rPr>
      </w:pPr>
    </w:p>
    <w:p w14:paraId="7902EC86" w14:textId="77777777" w:rsidR="00822755" w:rsidRDefault="00822755" w:rsidP="006C2953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05092D"/>
          <w:sz w:val="27"/>
          <w:szCs w:val="27"/>
          <w:lang w:val="fr-FR" w:eastAsia="fr-TN"/>
        </w:rPr>
      </w:pPr>
    </w:p>
    <w:p w14:paraId="1F8F09FF" w14:textId="77777777" w:rsidR="00372FFB" w:rsidRPr="006C2953" w:rsidRDefault="00372FFB">
      <w:pPr>
        <w:rPr>
          <w:lang w:val="fr-TN"/>
        </w:rPr>
      </w:pPr>
    </w:p>
    <w:sectPr w:rsidR="00372FFB" w:rsidRPr="006C29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953"/>
    <w:rsid w:val="002455B0"/>
    <w:rsid w:val="00372FFB"/>
    <w:rsid w:val="003E497E"/>
    <w:rsid w:val="006A3D30"/>
    <w:rsid w:val="006C2953"/>
    <w:rsid w:val="00706D4C"/>
    <w:rsid w:val="00822755"/>
    <w:rsid w:val="00883DB9"/>
    <w:rsid w:val="008B6CB8"/>
    <w:rsid w:val="00F54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727FA"/>
  <w15:chartTrackingRefBased/>
  <w15:docId w15:val="{7314E4E6-6914-406C-BE34-99F5516EC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T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6C29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fr-TN" w:eastAsia="fr-T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6C2953"/>
    <w:rPr>
      <w:rFonts w:ascii="Times New Roman" w:eastAsia="Times New Roman" w:hAnsi="Times New Roman" w:cs="Times New Roman"/>
      <w:b/>
      <w:bCs/>
      <w:sz w:val="36"/>
      <w:szCs w:val="36"/>
      <w:lang w:val="fr-TN" w:eastAsia="fr-TN"/>
    </w:rPr>
  </w:style>
  <w:style w:type="paragraph" w:styleId="NormalWeb">
    <w:name w:val="Normal (Web)"/>
    <w:basedOn w:val="Normal"/>
    <w:uiPriority w:val="99"/>
    <w:semiHidden/>
    <w:unhideWhenUsed/>
    <w:rsid w:val="006C29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TN" w:eastAsia="fr-T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756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1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7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9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3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5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 LIMEM</dc:creator>
  <cp:keywords/>
  <dc:description/>
  <cp:lastModifiedBy>LINA LIMEM</cp:lastModifiedBy>
  <cp:revision>2</cp:revision>
  <dcterms:created xsi:type="dcterms:W3CDTF">2026-03-11T13:07:00Z</dcterms:created>
  <dcterms:modified xsi:type="dcterms:W3CDTF">2026-03-11T13:07:00Z</dcterms:modified>
</cp:coreProperties>
</file>