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80"/>
        <w:ind/>
        <w:jc w:val="center"/>
        <w:rPr>
          <w:color w:val="000000" w:themeColor="text1"/>
          <w:sz w:val="28"/>
          <w:szCs w:val="28"/>
        </w:rPr>
      </w:pPr>
      <w:r>
        <w:rPr>
          <w:b/>
          <w:color w:val="000000" w:themeColor="text1"/>
          <w:sz w:val="28"/>
          <w:szCs w:val="28"/>
        </w:rPr>
        <w:t xml:space="preserve">BÁO CÁO SỬ DỤNG AI</w:t>
      </w:r>
      <w:r>
        <w:rPr>
          <w:color w:val="000000" w:themeColor="text1"/>
          <w:sz w:val="28"/>
          <w:szCs w:val="28"/>
        </w:rPr>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Môn học:</w:t>
      </w:r>
      <w:r>
        <w:rPr>
          <w:color w:val="000000" w:themeColor="text1"/>
          <w:sz w:val="28"/>
          <w:szCs w:val="28"/>
        </w:rPr>
        <w:t xml:space="preserve"> Phát triển phần mềm hướng dịch vụ</w:t>
      </w:r>
      <w:r>
        <w:rPr>
          <w:color w:val="000000" w:themeColor="text1"/>
          <w:sz w:val="28"/>
          <w:szCs w:val="28"/>
        </w:rPr>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Đề tài:</w:t>
      </w:r>
      <w:r>
        <w:rPr>
          <w:color w:val="000000" w:themeColor="text1"/>
          <w:sz w:val="28"/>
          <w:szCs w:val="28"/>
        </w:rPr>
        <w:t xml:space="preserve"> </w:t>
      </w:r>
      <w:r>
        <w:rPr>
          <w:rFonts w:eastAsia="Times New Roman" w:cs="Times New Roman"/>
          <w:b w:val="0"/>
          <w:bCs w:val="0"/>
          <w:color w:val="000000" w:themeColor="text1"/>
          <w:sz w:val="28"/>
          <w:szCs w:val="28"/>
        </w:rPr>
        <w:t xml:space="preserve">Quản lý thực phẩm và gợi ý thực đơn thông minh foodx theo kiến trúc hướng dịch vụ</w:t>
      </w:r>
      <w:r>
        <w:rPr>
          <w:rFonts w:eastAsia="Times New Roman" w:cs="Times New Roman"/>
          <w:b/>
          <w:bCs/>
          <w:color w:val="000000" w:themeColor="text1"/>
          <w:sz w:val="28"/>
          <w:szCs w:val="28"/>
        </w:rPr>
        <w:t xml:space="preserve"> </w:t>
      </w:r>
      <w:r>
        <w:rPr>
          <w:color w:val="000000" w:themeColor="text1"/>
          <w:sz w:val="28"/>
          <w:szCs w:val="28"/>
        </w:rPr>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Sinh viên:</w:t>
      </w:r>
      <w:r>
        <w:rPr>
          <w:color w:val="000000" w:themeColor="text1"/>
          <w:sz w:val="28"/>
          <w:szCs w:val="28"/>
        </w:rPr>
        <w:t xml:space="preserve"> </w:t>
      </w:r>
      <w:r>
        <w:rPr>
          <w:rFonts w:ascii="Times New Roman" w:hAnsi="Times New Roman" w:eastAsia="Times New Roman" w:cs="Times New Roman"/>
          <w:color w:val="000000" w:themeColor="text1"/>
          <w:sz w:val="28"/>
          <w:szCs w:val="28"/>
        </w:rPr>
        <w:t xml:space="preserve">Cao Bảo Lâm</w:t>
      </w:r>
      <w:r>
        <w:rPr>
          <w:color w:val="000000" w:themeColor="text1"/>
          <w:sz w:val="28"/>
          <w:szCs w:val="28"/>
        </w:rPr>
        <w:t xml:space="preserve"> - 2311060394</w:t>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Nhóm (nếu có):</w:t>
      </w:r>
      <w:r>
        <w:rPr>
          <w:color w:val="000000" w:themeColor="text1"/>
          <w:sz w:val="28"/>
          <w:szCs w:val="28"/>
        </w:rPr>
        <w:t xml:space="preserve"> Nhóm 6</w:t>
      </w:r>
      <w:r>
        <w:rPr>
          <w:color w:val="000000" w:themeColor="text1"/>
          <w:sz w:val="28"/>
          <w:szCs w:val="28"/>
        </w:rPr>
      </w:r>
      <w:r>
        <w:rPr>
          <w:color w:val="000000" w:themeColor="text1"/>
          <w:sz w:val="28"/>
          <w:szCs w:val="28"/>
        </w:rPr>
      </w:r>
    </w:p>
    <w:p>
      <w:pPr>
        <w:pBdr>
          <w:bottom w:val="single" w:color="cccccc" w:sz="8" w:space="4"/>
        </w:pBdr>
        <w:spacing w:after="200"/>
        <w:ind/>
        <w:rPr>
          <w:color w:val="000000" w:themeColor="text1"/>
          <w:sz w:val="28"/>
          <w:szCs w:val="28"/>
        </w:rPr>
      </w:pPr>
      <w:r>
        <w:rPr>
          <w:color w:val="000000" w:themeColor="text1"/>
          <w:sz w:val="28"/>
          <w:szCs w:val="28"/>
        </w:rPr>
      </w:r>
      <w:r>
        <w:rPr>
          <w:color w:val="000000" w:themeColor="text1"/>
          <w:sz w:val="28"/>
          <w:szCs w:val="28"/>
        </w:rPr>
      </w:r>
      <w:r>
        <w:rPr>
          <w:color w:val="000000" w:themeColor="text1"/>
          <w:sz w:val="28"/>
          <w:szCs w:val="28"/>
        </w:rPr>
      </w:r>
    </w:p>
    <w:p>
      <w:pPr>
        <w:pBdr/>
        <w:spacing w:after="80" w:before="160"/>
        <w:ind/>
        <w:rPr>
          <w:color w:val="000000" w:themeColor="text1"/>
          <w:sz w:val="28"/>
          <w:szCs w:val="28"/>
        </w:rPr>
      </w:pPr>
      <w:r>
        <w:rPr>
          <w:b/>
          <w:color w:val="000000" w:themeColor="text1"/>
          <w:sz w:val="28"/>
          <w:szCs w:val="28"/>
        </w:rPr>
        <w:t xml:space="preserve">1. Tổng quan việc sử dụng AI</w:t>
      </w:r>
      <w:r>
        <w:rPr>
          <w:color w:val="000000" w:themeColor="text1"/>
          <w:sz w:val="28"/>
          <w:szCs w:val="28"/>
        </w:rPr>
      </w:r>
      <w:r>
        <w:rPr>
          <w:color w:val="000000" w:themeColor="text1"/>
          <w:sz w:val="28"/>
          <w:szCs w:val="28"/>
        </w:rPr>
      </w:r>
    </w:p>
    <w:p>
      <w:pPr>
        <w:pBdr/>
        <w:spacing/>
        <w:ind/>
        <w:rPr>
          <w:color w:val="000000" w:themeColor="text1"/>
          <w:sz w:val="28"/>
          <w:szCs w:val="28"/>
        </w:rPr>
      </w:pPr>
      <w:r>
        <w:rPr>
          <w:b/>
          <w:color w:val="000000" w:themeColor="text1"/>
          <w:sz w:val="28"/>
          <w:szCs w:val="28"/>
        </w:rPr>
        <w:t xml:space="preserve">  Các công cụ AI đã sử dụng:</w:t>
        <w:br/>
      </w:r>
      <w:r>
        <w:rPr>
          <w:color w:val="000000" w:themeColor="text1"/>
          <w:sz w:val="28"/>
          <w:szCs w:val="28"/>
        </w:rPr>
        <w:t xml:space="preserve">    Gemini, Claude, ChatGPT.</w:t>
      </w:r>
      <w:r>
        <w:rPr>
          <w:color w:val="000000" w:themeColor="text1"/>
          <w:sz w:val="28"/>
          <w:szCs w:val="28"/>
        </w:rPr>
      </w:r>
      <w:r>
        <w:rPr>
          <w:color w:val="000000" w:themeColor="text1"/>
          <w:sz w:val="28"/>
          <w:szCs w:val="28"/>
        </w:rPr>
      </w:r>
    </w:p>
    <w:p>
      <w:pPr>
        <w:pBdr/>
        <w:spacing/>
        <w:ind/>
        <w:rPr>
          <w:color w:val="000000" w:themeColor="text1"/>
          <w:sz w:val="28"/>
          <w:szCs w:val="28"/>
        </w:rPr>
      </w:pPr>
      <w:r>
        <w:rPr>
          <w:b/>
          <w:color w:val="000000" w:themeColor="text1"/>
          <w:sz w:val="28"/>
          <w:szCs w:val="28"/>
        </w:rPr>
        <w:t xml:space="preserve">  Mức độ sử dụng AI trong dự án:</w:t>
      </w:r>
      <w:r>
        <w:rPr>
          <w:color w:val="000000" w:themeColor="text1"/>
          <w:sz w:val="28"/>
          <w:szCs w:val="28"/>
        </w:rPr>
        <w:br/>
      </w:r>
      <w:r>
        <w:rPr>
          <w:color w:val="000000" w:themeColor="text1"/>
          <w:sz w:val="28"/>
          <w:szCs w:val="28"/>
        </w:rPr>
        <w:t xml:space="preserve">    ☐  Thấp (chỉ hỏi khái niệm / sửa lỗi nhỏ)</w:t>
        <w:br/>
      </w:r>
      <w:r>
        <w:rPr>
          <w:color w:val="000000" w:themeColor="text1"/>
          <w:sz w:val="28"/>
          <w:szCs w:val="28"/>
        </w:rPr>
        <w:t xml:space="preserve">    ☐  Trung bình (hỗ trợ viết một phần code, gợi ý kiến trúc)</w:t>
        <w:br/>
      </w:r>
      <w:r>
        <w:rPr>
          <w:b/>
          <w:color w:val="000000" w:themeColor="text1"/>
          <w:sz w:val="28"/>
          <w:szCs w:val="28"/>
        </w:rPr>
        <w:t xml:space="preserve">    ☑  Cao (AI hỗ trợ phần lớn code, mình chủ yếu chỉnh sửa và kiểm tra)</w:t>
        <w:br/>
      </w:r>
      <w:r>
        <w:rPr>
          <w:color w:val="000000" w:themeColor="text1"/>
          <w:sz w:val="28"/>
          <w:szCs w:val="28"/>
        </w:rPr>
        <w:t xml:space="preserve">        *Giải thích:* AI hỗ trợ sinh khung boilerplate,</w:t>
      </w:r>
      <w:r>
        <w:rPr>
          <w:color w:val="000000" w:themeColor="text1"/>
          <w:sz w:val="28"/>
          <w:szCs w:val="28"/>
        </w:rPr>
        <w:t xml:space="preserve"> gợi ý kiến trúc Circuit Breaker/Bulkhead cho ai-service, cấu hình phân quyền JWT Admin, và gợi ý lệnh xử lý conflict Git phức tạp. Bản thân trực tiếp debug logic nghiệp vụ phân tán, xử lý giao tiếp HTTP nội bộ giữa các microservices và kiểm thử tích hợp.</w:t>
        <w:br/>
      </w:r>
      <w:r>
        <w:rPr>
          <w:color w:val="000000" w:themeColor="text1"/>
          <w:sz w:val="28"/>
          <w:szCs w:val="28"/>
        </w:rPr>
        <w:t xml:space="preserve">    ☐  Rất cao (Phụ thuộc hoàn toàn vào AI)</w:t>
        <w:br/>
      </w:r>
      <w:r>
        <w:rPr>
          <w:color w:val="000000" w:themeColor="text1"/>
          <w:sz w:val="28"/>
          <w:szCs w:val="28"/>
        </w:rPr>
        <w:t xml:space="preserve">    ☐  Vô cực (Kể cả báo cáo này cũng sử dụng AI hoàn toàn)</w:t>
      </w:r>
      <w:r>
        <w:rPr>
          <w:color w:val="000000" w:themeColor="text1"/>
          <w:sz w:val="28"/>
          <w:szCs w:val="28"/>
        </w:rPr>
      </w:r>
      <w:r>
        <w:rPr>
          <w:color w:val="000000" w:themeColor="text1"/>
          <w:sz w:val="28"/>
          <w:szCs w:val="28"/>
        </w:rPr>
      </w:r>
    </w:p>
    <w:p>
      <w:pPr>
        <w:pBdr/>
        <w:spacing/>
        <w:ind/>
        <w:rPr>
          <w:color w:val="000000" w:themeColor="text1"/>
          <w:sz w:val="28"/>
          <w:szCs w:val="28"/>
        </w:rPr>
      </w:pPr>
      <w:r>
        <w:rPr>
          <w:b/>
          <w:color w:val="000000" w:themeColor="text1"/>
          <w:sz w:val="28"/>
          <w:szCs w:val="28"/>
        </w:rPr>
        <w:t xml:space="preserve">  Tỷ lệ ước tính code do AI sinh ra / code mình viết và chỉnh sửa:</w:t>
        <w:br/>
      </w:r>
      <w:r>
        <w:rPr>
          <w:color w:val="000000" w:themeColor="text1"/>
          <w:sz w:val="28"/>
          <w:szCs w:val="28"/>
        </w:rPr>
        <w:t xml:space="preserve">    •  Backend (ai-service, recipe-service, user-service): ~65% AI gợi ý, 35% tự viết &amp; chỉnh sửa.</w:t>
        <w:br/>
      </w:r>
      <w:r>
        <w:rPr>
          <w:color w:val="000000" w:themeColor="text1"/>
          <w:sz w:val="28"/>
          <w:szCs w:val="28"/>
        </w:rPr>
        <w:t xml:space="preserve">    •  Frontend (Trang chủ, Admin dashboard, Widget AI Chat): ~60% AI gợi ý, 40% tự viết &amp; chỉnh sửa.</w:t>
        <w:br/>
      </w:r>
      <w:r>
        <w:rPr>
          <w:color w:val="000000" w:themeColor="text1"/>
          <w:sz w:val="28"/>
          <w:szCs w:val="28"/>
        </w:rPr>
        <w:t xml:space="preserve">    •  Git &amp; Triển khai (Docker Compose, giải quyết xung đột): ~40% AI gợi ý, 60% tự thực thi &amp; kiểm tra.</w:t>
      </w:r>
      <w:r>
        <w:rPr>
          <w:color w:val="000000" w:themeColor="text1"/>
          <w:sz w:val="28"/>
          <w:szCs w:val="28"/>
        </w:rPr>
      </w:r>
      <w:r>
        <w:rPr>
          <w:color w:val="000000" w:themeColor="text1"/>
          <w:sz w:val="28"/>
          <w:szCs w:val="28"/>
        </w:rPr>
      </w:r>
    </w:p>
    <w:p>
      <w:pPr>
        <w:pBdr/>
        <w:spacing w:after="80" w:before="200"/>
        <w:ind/>
        <w:rPr>
          <w:color w:val="000000" w:themeColor="text1"/>
          <w:sz w:val="28"/>
          <w:szCs w:val="28"/>
        </w:rPr>
      </w:pPr>
      <w:r>
        <w:rPr>
          <w:b/>
          <w:color w:val="000000" w:themeColor="text1"/>
          <w:sz w:val="28"/>
          <w:szCs w:val="28"/>
        </w:rPr>
        <w:t xml:space="preserve">2. Chi tiết sử dụng AI theo từng phần</w:t>
      </w:r>
      <w:r>
        <w:rPr>
          <w:color w:val="000000" w:themeColor="text1"/>
          <w:sz w:val="28"/>
          <w:szCs w:val="28"/>
        </w:rPr>
      </w:r>
      <w:r>
        <w:rPr>
          <w:color w:val="000000" w:themeColor="text1"/>
          <w:sz w:val="28"/>
          <w:szCs w:val="28"/>
        </w:rPr>
      </w:r>
    </w:p>
    <w:p>
      <w:pPr>
        <w:pBdr/>
        <w:spacing w:after="80" w:before="80"/>
        <w:ind/>
        <w:rPr>
          <w:color w:val="000000" w:themeColor="text1"/>
          <w:sz w:val="28"/>
          <w:szCs w:val="28"/>
        </w:rPr>
      </w:pPr>
      <w:r>
        <w:rPr>
          <w:b/>
          <w:color w:val="000000" w:themeColor="text1"/>
          <w:sz w:val="28"/>
          <w:szCs w:val="28"/>
        </w:rPr>
        <w:t xml:space="preserve">2.1. Backend (Spring Boot &amp; Microservices)</w:t>
      </w:r>
      <w:r>
        <w:rPr>
          <w:color w:val="000000" w:themeColor="text1"/>
          <w:sz w:val="28"/>
          <w:szCs w:val="28"/>
        </w:rPr>
      </w:r>
      <w:r>
        <w:rPr>
          <w:color w:val="000000" w:themeColor="text1"/>
          <w:sz w:val="28"/>
          <w:szCs w:val="28"/>
        </w:rPr>
      </w:r>
    </w:p>
    <w:tbl>
      <w:tblPr>
        <w:tblStyle w:val="725"/>
        <w:tblW w:w="0" w:type="auto"/>
        <w:tblBorders/>
        <w:tblLook w:val="04A0" w:firstRow="1" w:lastRow="0" w:firstColumn="1" w:lastColumn="0" w:noHBand="0" w:noVBand="1"/>
      </w:tblPr>
      <w:tblGrid>
        <w:gridCol w:w="1930"/>
        <w:gridCol w:w="1930"/>
        <w:gridCol w:w="1930"/>
        <w:gridCol w:w="1930"/>
        <w:gridCol w:w="1930"/>
      </w:tblGrid>
      <w:tr>
        <w:trPr>
          <w:tblHeader/>
        </w:trPr>
        <w:tc>
          <w:tcPr>
            <w:tcBorders/>
            <w:tcW w:w="1728" w:type="dxa"/>
            <w:vAlign w:val="center"/>
          </w:tcPr>
          <w:p>
            <w:pPr>
              <w:pBdr/>
              <w:spacing w:after="0" w:line="252" w:lineRule="auto"/>
              <w:ind/>
              <w:jc w:val="center"/>
              <w:rPr>
                <w:color w:val="000000" w:themeColor="text1"/>
                <w:sz w:val="28"/>
                <w:szCs w:val="28"/>
              </w:rPr>
            </w:pPr>
            <w:r>
              <w:rPr>
                <w:b/>
                <w:color w:val="000000" w:themeColor="text1"/>
                <w:sz w:val="28"/>
                <w:szCs w:val="28"/>
              </w:rPr>
              <w:t xml:space="preserve">Phần chức năng</w:t>
            </w:r>
            <w:r>
              <w:rPr>
                <w:color w:val="000000" w:themeColor="text1"/>
                <w:sz w:val="28"/>
                <w:szCs w:val="28"/>
              </w:rPr>
            </w:r>
            <w:r>
              <w:rPr>
                <w:color w:val="000000" w:themeColor="text1"/>
                <w:sz w:val="28"/>
                <w:szCs w:val="28"/>
              </w:rPr>
            </w:r>
          </w:p>
        </w:tc>
        <w:tc>
          <w:tcPr>
            <w:tcBorders/>
            <w:tcW w:w="1440" w:type="dxa"/>
            <w:vAlign w:val="center"/>
          </w:tcPr>
          <w:p>
            <w:pPr>
              <w:pBdr/>
              <w:spacing w:after="0" w:line="252" w:lineRule="auto"/>
              <w:ind/>
              <w:jc w:val="center"/>
              <w:rPr>
                <w:color w:val="000000" w:themeColor="text1"/>
                <w:sz w:val="28"/>
                <w:szCs w:val="28"/>
              </w:rPr>
            </w:pPr>
            <w:r>
              <w:rPr>
                <w:b/>
                <w:color w:val="000000" w:themeColor="text1"/>
                <w:sz w:val="28"/>
                <w:szCs w:val="28"/>
              </w:rPr>
              <w:t xml:space="preserve">Công cụ AI dùng</w:t>
            </w:r>
            <w:r>
              <w:rPr>
                <w:color w:val="000000" w:themeColor="text1"/>
                <w:sz w:val="28"/>
                <w:szCs w:val="28"/>
              </w:rPr>
            </w:r>
            <w:r>
              <w:rPr>
                <w:color w:val="000000" w:themeColor="text1"/>
                <w:sz w:val="28"/>
                <w:szCs w:val="28"/>
              </w:rPr>
            </w:r>
          </w:p>
        </w:tc>
        <w:tc>
          <w:tcPr>
            <w:tcBorders/>
            <w:tcW w:w="3312" w:type="dxa"/>
            <w:vAlign w:val="center"/>
          </w:tcPr>
          <w:p>
            <w:pPr>
              <w:pBdr/>
              <w:spacing w:after="0" w:line="252" w:lineRule="auto"/>
              <w:ind/>
              <w:jc w:val="center"/>
              <w:rPr>
                <w:color w:val="000000" w:themeColor="text1"/>
                <w:sz w:val="28"/>
                <w:szCs w:val="28"/>
              </w:rPr>
            </w:pPr>
            <w:r>
              <w:rPr>
                <w:b/>
                <w:color w:val="000000" w:themeColor="text1"/>
                <w:sz w:val="28"/>
                <w:szCs w:val="28"/>
              </w:rPr>
              <w:t xml:space="preserve">Mục đích sử dụng</w:t>
            </w:r>
            <w:r>
              <w:rPr>
                <w:color w:val="000000" w:themeColor="text1"/>
                <w:sz w:val="28"/>
                <w:szCs w:val="28"/>
              </w:rPr>
            </w:r>
            <w:r>
              <w:rPr>
                <w:color w:val="000000" w:themeColor="text1"/>
                <w:sz w:val="28"/>
                <w:szCs w:val="28"/>
              </w:rPr>
            </w:r>
          </w:p>
        </w:tc>
        <w:tc>
          <w:tcPr>
            <w:tcBorders/>
            <w:tcW w:w="1296" w:type="dxa"/>
            <w:vAlign w:val="center"/>
          </w:tcPr>
          <w:p>
            <w:pPr>
              <w:pBdr/>
              <w:spacing w:after="0" w:line="252" w:lineRule="auto"/>
              <w:ind/>
              <w:jc w:val="center"/>
              <w:rPr>
                <w:color w:val="000000" w:themeColor="text1"/>
                <w:sz w:val="28"/>
                <w:szCs w:val="28"/>
              </w:rPr>
            </w:pPr>
            <w:r>
              <w:rPr>
                <w:b/>
                <w:color w:val="000000" w:themeColor="text1"/>
                <w:sz w:val="28"/>
                <w:szCs w:val="28"/>
              </w:rPr>
              <w:t xml:space="preserve">Mức độ chỉnh sửa</w:t>
            </w:r>
            <w:r>
              <w:rPr>
                <w:color w:val="000000" w:themeColor="text1"/>
                <w:sz w:val="28"/>
                <w:szCs w:val="28"/>
              </w:rPr>
            </w:r>
            <w:r>
              <w:rPr>
                <w:color w:val="000000" w:themeColor="text1"/>
                <w:sz w:val="28"/>
                <w:szCs w:val="28"/>
              </w:rPr>
            </w:r>
          </w:p>
        </w:tc>
        <w:tc>
          <w:tcPr>
            <w:tcBorders/>
            <w:tcW w:w="2160" w:type="dxa"/>
            <w:vAlign w:val="center"/>
          </w:tcPr>
          <w:p>
            <w:pPr>
              <w:pBdr/>
              <w:spacing w:after="0" w:line="252" w:lineRule="auto"/>
              <w:ind/>
              <w:jc w:val="center"/>
              <w:rPr>
                <w:color w:val="000000" w:themeColor="text1"/>
                <w:sz w:val="28"/>
                <w:szCs w:val="28"/>
              </w:rPr>
            </w:pPr>
            <w:r>
              <w:rPr>
                <w:b/>
                <w:color w:val="000000" w:themeColor="text1"/>
                <w:sz w:val="28"/>
                <w:szCs w:val="28"/>
              </w:rPr>
              <w:t xml:space="preserve">Ghi chú</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Tích hợp Groq &amp; Gemini (ai-service)</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Claude  Sonnet </w:t>
            </w:r>
            <w:r>
              <w:rPr>
                <w:color w:val="000000" w:themeColor="text1"/>
                <w:sz w:val="28"/>
                <w:szCs w:val="28"/>
              </w:rPr>
              <w:t xml:space="preserve">5.5</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Thiết kế cơ chế Circuit Breaker &amp; Fallback tự động giữa Groq và Gemini khi gặp rate-limit 429</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Nhiều</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Xây dựng thêm AiRequestGate (Bulkhead) giới hạn tối đa 3 request đồng thời</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API Trang chủ (/api/home - recipe-service)</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ChatGPT</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Viết service tổng hợp dữ liệu: món mới nhất (findTop8) và gom nhóm theo 4 danh mục chính</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Trung bình</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Tối ưu lại truy vấn JPA và định nghĩa HomeResponse DTO gọn gàng</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Quản trị User &amp; Xóa phân tán (user-service)</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ChatGPT</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Xử lý bài toán xóa User trong kiến trúc Database-per-service (tránh lỗi khóa ngoại DB)</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Rất nhiều</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Thay logic xóa chéo SQL bằng UserPurgeClient gọi HTTP Fan-out sang 5 service khác</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Bảo mật API Admin</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Claude Sonnet 5.5</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Tham khảo cấu hình kiểm tra ROLE_ADMIN và phương thức requireAdmin()</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Trung bình</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Trích xuất vai trò từ JWT SecurityUtils, không cần query lại database</w:t>
            </w:r>
            <w:r>
              <w:rPr>
                <w:color w:val="000000" w:themeColor="text1"/>
                <w:sz w:val="28"/>
                <w:szCs w:val="28"/>
              </w:rPr>
            </w:r>
            <w:r>
              <w:rPr>
                <w:color w:val="000000" w:themeColor="text1"/>
                <w:sz w:val="28"/>
                <w:szCs w:val="28"/>
              </w:rPr>
            </w:r>
          </w:p>
        </w:tc>
      </w:tr>
    </w:tbl>
    <w:p>
      <w:pPr>
        <w:pBdr/>
        <w:spacing w:after="80" w:before="80"/>
        <w:ind/>
        <w:rPr>
          <w:color w:val="000000" w:themeColor="text1"/>
          <w:sz w:val="28"/>
          <w:szCs w:val="28"/>
        </w:rPr>
      </w:pPr>
      <w:r>
        <w:rPr>
          <w:color w:val="000000" w:themeColor="text1"/>
          <w:sz w:val="28"/>
          <w:szCs w:val="28"/>
        </w:rPr>
      </w:r>
      <w:r>
        <w:rPr>
          <w:color w:val="000000" w:themeColor="text1"/>
          <w:sz w:val="28"/>
          <w:szCs w:val="28"/>
        </w:rPr>
      </w:r>
      <w:r>
        <w:rPr>
          <w:color w:val="000000" w:themeColor="text1"/>
          <w:sz w:val="28"/>
          <w:szCs w:val="28"/>
        </w:rPr>
      </w:r>
    </w:p>
    <w:p>
      <w:pPr>
        <w:pBdr/>
        <w:spacing w:after="80" w:before="80"/>
        <w:ind/>
        <w:rPr>
          <w:color w:val="000000" w:themeColor="text1"/>
          <w:sz w:val="28"/>
          <w:szCs w:val="28"/>
        </w:rPr>
      </w:pPr>
      <w:r>
        <w:rPr>
          <w:b/>
          <w:color w:val="000000" w:themeColor="text1"/>
          <w:sz w:val="28"/>
          <w:szCs w:val="28"/>
        </w:rPr>
        <w:t xml:space="preserve">2.2. Frontend (HTML5, Vanilla JS, SPA) &amp; Git</w:t>
      </w:r>
      <w:r>
        <w:rPr>
          <w:color w:val="000000" w:themeColor="text1"/>
          <w:sz w:val="28"/>
          <w:szCs w:val="28"/>
        </w:rPr>
      </w:r>
      <w:r>
        <w:rPr>
          <w:color w:val="000000" w:themeColor="text1"/>
          <w:sz w:val="28"/>
          <w:szCs w:val="28"/>
        </w:rPr>
      </w:r>
    </w:p>
    <w:tbl>
      <w:tblPr>
        <w:tblStyle w:val="725"/>
        <w:tblW w:w="0" w:type="auto"/>
        <w:tblBorders/>
        <w:tblLook w:val="04A0" w:firstRow="1" w:lastRow="0" w:firstColumn="1" w:lastColumn="0" w:noHBand="0" w:noVBand="1"/>
      </w:tblPr>
      <w:tblGrid>
        <w:gridCol w:w="1930"/>
        <w:gridCol w:w="1930"/>
        <w:gridCol w:w="1930"/>
        <w:gridCol w:w="1930"/>
        <w:gridCol w:w="1930"/>
      </w:tblGrid>
      <w:tr>
        <w:trPr>
          <w:tblHeader/>
        </w:trPr>
        <w:tc>
          <w:tcPr>
            <w:tcBorders/>
            <w:tcW w:w="1728" w:type="dxa"/>
            <w:vAlign w:val="center"/>
          </w:tcPr>
          <w:p>
            <w:pPr>
              <w:pBdr/>
              <w:spacing w:after="0" w:line="252" w:lineRule="auto"/>
              <w:ind/>
              <w:jc w:val="center"/>
              <w:rPr>
                <w:color w:val="000000" w:themeColor="text1"/>
                <w:sz w:val="28"/>
                <w:szCs w:val="28"/>
              </w:rPr>
            </w:pPr>
            <w:r>
              <w:rPr>
                <w:b/>
                <w:color w:val="000000" w:themeColor="text1"/>
                <w:sz w:val="28"/>
                <w:szCs w:val="28"/>
              </w:rPr>
              <w:t xml:space="preserve">Phần chức năng</w:t>
            </w:r>
            <w:r>
              <w:rPr>
                <w:color w:val="000000" w:themeColor="text1"/>
                <w:sz w:val="28"/>
                <w:szCs w:val="28"/>
              </w:rPr>
            </w:r>
            <w:r>
              <w:rPr>
                <w:color w:val="000000" w:themeColor="text1"/>
                <w:sz w:val="28"/>
                <w:szCs w:val="28"/>
              </w:rPr>
            </w:r>
          </w:p>
        </w:tc>
        <w:tc>
          <w:tcPr>
            <w:tcBorders/>
            <w:tcW w:w="1440" w:type="dxa"/>
            <w:vAlign w:val="center"/>
          </w:tcPr>
          <w:p>
            <w:pPr>
              <w:pBdr/>
              <w:spacing w:after="0" w:line="252" w:lineRule="auto"/>
              <w:ind/>
              <w:jc w:val="center"/>
              <w:rPr>
                <w:color w:val="000000" w:themeColor="text1"/>
                <w:sz w:val="28"/>
                <w:szCs w:val="28"/>
              </w:rPr>
            </w:pPr>
            <w:r>
              <w:rPr>
                <w:b/>
                <w:color w:val="000000" w:themeColor="text1"/>
                <w:sz w:val="28"/>
                <w:szCs w:val="28"/>
              </w:rPr>
              <w:t xml:space="preserve">Công cụ AI dùng</w:t>
            </w:r>
            <w:r>
              <w:rPr>
                <w:color w:val="000000" w:themeColor="text1"/>
                <w:sz w:val="28"/>
                <w:szCs w:val="28"/>
              </w:rPr>
            </w:r>
            <w:r>
              <w:rPr>
                <w:color w:val="000000" w:themeColor="text1"/>
                <w:sz w:val="28"/>
                <w:szCs w:val="28"/>
              </w:rPr>
            </w:r>
          </w:p>
        </w:tc>
        <w:tc>
          <w:tcPr>
            <w:tcBorders/>
            <w:tcW w:w="3312" w:type="dxa"/>
            <w:vAlign w:val="center"/>
          </w:tcPr>
          <w:p>
            <w:pPr>
              <w:pBdr/>
              <w:spacing w:after="0" w:line="252" w:lineRule="auto"/>
              <w:ind/>
              <w:jc w:val="center"/>
              <w:rPr>
                <w:color w:val="000000" w:themeColor="text1"/>
                <w:sz w:val="28"/>
                <w:szCs w:val="28"/>
              </w:rPr>
            </w:pPr>
            <w:r>
              <w:rPr>
                <w:b/>
                <w:color w:val="000000" w:themeColor="text1"/>
                <w:sz w:val="28"/>
                <w:szCs w:val="28"/>
              </w:rPr>
              <w:t xml:space="preserve">Mục đích sử dụng</w:t>
            </w:r>
            <w:r>
              <w:rPr>
                <w:color w:val="000000" w:themeColor="text1"/>
                <w:sz w:val="28"/>
                <w:szCs w:val="28"/>
              </w:rPr>
            </w:r>
            <w:r>
              <w:rPr>
                <w:color w:val="000000" w:themeColor="text1"/>
                <w:sz w:val="28"/>
                <w:szCs w:val="28"/>
              </w:rPr>
            </w:r>
          </w:p>
        </w:tc>
        <w:tc>
          <w:tcPr>
            <w:tcBorders/>
            <w:tcW w:w="1296" w:type="dxa"/>
            <w:vAlign w:val="center"/>
          </w:tcPr>
          <w:p>
            <w:pPr>
              <w:pBdr/>
              <w:spacing w:after="0" w:line="252" w:lineRule="auto"/>
              <w:ind/>
              <w:jc w:val="center"/>
              <w:rPr>
                <w:color w:val="000000" w:themeColor="text1"/>
                <w:sz w:val="28"/>
                <w:szCs w:val="28"/>
              </w:rPr>
            </w:pPr>
            <w:r>
              <w:rPr>
                <w:b/>
                <w:color w:val="000000" w:themeColor="text1"/>
                <w:sz w:val="28"/>
                <w:szCs w:val="28"/>
              </w:rPr>
              <w:t xml:space="preserve">Mức độ chỉnh sửa</w:t>
            </w:r>
            <w:r>
              <w:rPr>
                <w:color w:val="000000" w:themeColor="text1"/>
                <w:sz w:val="28"/>
                <w:szCs w:val="28"/>
              </w:rPr>
            </w:r>
            <w:r>
              <w:rPr>
                <w:color w:val="000000" w:themeColor="text1"/>
                <w:sz w:val="28"/>
                <w:szCs w:val="28"/>
              </w:rPr>
            </w:r>
          </w:p>
        </w:tc>
        <w:tc>
          <w:tcPr>
            <w:tcBorders/>
            <w:tcW w:w="2160" w:type="dxa"/>
            <w:vAlign w:val="center"/>
          </w:tcPr>
          <w:p>
            <w:pPr>
              <w:pBdr/>
              <w:spacing w:after="0" w:line="252" w:lineRule="auto"/>
              <w:ind/>
              <w:jc w:val="center"/>
              <w:rPr>
                <w:color w:val="000000" w:themeColor="text1"/>
                <w:sz w:val="28"/>
                <w:szCs w:val="28"/>
              </w:rPr>
            </w:pPr>
            <w:r>
              <w:rPr>
                <w:b/>
                <w:color w:val="000000" w:themeColor="text1"/>
                <w:sz w:val="28"/>
                <w:szCs w:val="28"/>
              </w:rPr>
              <w:t xml:space="preserve">Ghi chú</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Giao diện Trang chủ (home.js)</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Gemini 3.8 Flash </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Sinh layout Hero banner, slider đề xuất thực đơn hôm nay và binding API /api/home</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Trung bình</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Chỉnh sửa hiệu ứng chuyển động, xử lý ảnh fallback và tích hợp cache PWA</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Giao diện Quản trị viên (admin.js)</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Gemini 3.8 Flash</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Sinh bảng quản trị danh sách người dùng, lọc dữ liệu, nút khóa tài khoản và modal xóa</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Trung bình</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Bổ sung xác thực quyền Admin ở client và thông báo Toast phản hồi trực quan</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Widget AI Chat &amp; Scan Modal</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ChatGPT</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Thiết kế giao diện chat bong bóng và popup tải ảnh quét nguyên liệu trong tủ lạnh</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Nhiều</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Tự viết hàm định dạng Markdown hiển thị phản hồi từ AI và chặn bấm gửi lặp</w:t>
            </w:r>
            <w:r>
              <w:rPr>
                <w:color w:val="000000" w:themeColor="text1"/>
                <w:sz w:val="28"/>
                <w:szCs w:val="28"/>
              </w:rPr>
            </w:r>
            <w:r>
              <w:rPr>
                <w:color w:val="000000" w:themeColor="text1"/>
                <w:sz w:val="28"/>
                <w:szCs w:val="28"/>
              </w:rPr>
            </w:r>
          </w:p>
        </w:tc>
      </w:tr>
      <w:tr>
        <w:trPr/>
        <w:tc>
          <w:tcPr>
            <w:tcBorders/>
            <w:tcW w:w="1728" w:type="dxa"/>
            <w:vAlign w:val="center"/>
          </w:tcPr>
          <w:p>
            <w:pPr>
              <w:pBdr/>
              <w:spacing w:after="0" w:line="264" w:lineRule="auto"/>
              <w:ind/>
              <w:jc w:val="left"/>
              <w:rPr>
                <w:color w:val="000000" w:themeColor="text1"/>
                <w:sz w:val="28"/>
                <w:szCs w:val="28"/>
              </w:rPr>
            </w:pPr>
            <w:r>
              <w:rPr>
                <w:color w:val="000000" w:themeColor="text1"/>
                <w:sz w:val="28"/>
                <w:szCs w:val="28"/>
              </w:rPr>
              <w:t xml:space="preserve">Hợp nhất nhánh Git (Merge code)</w:t>
            </w:r>
            <w:r>
              <w:rPr>
                <w:color w:val="000000" w:themeColor="text1"/>
                <w:sz w:val="28"/>
                <w:szCs w:val="28"/>
              </w:rPr>
            </w:r>
            <w:r>
              <w:rPr>
                <w:color w:val="000000" w:themeColor="text1"/>
                <w:sz w:val="28"/>
                <w:szCs w:val="28"/>
              </w:rPr>
            </w:r>
          </w:p>
        </w:tc>
        <w:tc>
          <w:tcPr>
            <w:tcBorders/>
            <w:tcW w:w="1440" w:type="dxa"/>
            <w:vAlign w:val="center"/>
          </w:tcPr>
          <w:p>
            <w:pPr>
              <w:pBdr/>
              <w:spacing w:after="0" w:line="264" w:lineRule="auto"/>
              <w:ind/>
              <w:jc w:val="center"/>
              <w:rPr>
                <w:color w:val="000000" w:themeColor="text1"/>
                <w:sz w:val="28"/>
                <w:szCs w:val="28"/>
              </w:rPr>
            </w:pPr>
            <w:r>
              <w:rPr>
                <w:color w:val="000000" w:themeColor="text1"/>
                <w:sz w:val="28"/>
                <w:szCs w:val="28"/>
              </w:rPr>
              <w:t xml:space="preserve">ChatGPT</w:t>
            </w:r>
            <w:r>
              <w:rPr>
                <w:color w:val="000000" w:themeColor="text1"/>
                <w:sz w:val="28"/>
                <w:szCs w:val="28"/>
              </w:rPr>
            </w:r>
            <w:r>
              <w:rPr>
                <w:color w:val="000000" w:themeColor="text1"/>
                <w:sz w:val="28"/>
                <w:szCs w:val="28"/>
              </w:rPr>
            </w:r>
          </w:p>
        </w:tc>
        <w:tc>
          <w:tcPr>
            <w:tcBorders/>
            <w:tcW w:w="3312" w:type="dxa"/>
            <w:vAlign w:val="center"/>
          </w:tcPr>
          <w:p>
            <w:pPr>
              <w:pBdr/>
              <w:spacing w:after="0" w:line="264" w:lineRule="auto"/>
              <w:ind/>
              <w:jc w:val="left"/>
              <w:rPr>
                <w:color w:val="000000" w:themeColor="text1"/>
                <w:sz w:val="28"/>
                <w:szCs w:val="28"/>
              </w:rPr>
            </w:pPr>
            <w:r>
              <w:rPr>
                <w:color w:val="000000" w:themeColor="text1"/>
                <w:sz w:val="28"/>
                <w:szCs w:val="28"/>
              </w:rPr>
              <w:t xml:space="preserve">Gợi ý quy trình gộp nhánh và giải quyết merge conflict khi chuyển Monolith sang Microservices</w:t>
            </w:r>
            <w:r>
              <w:rPr>
                <w:color w:val="000000" w:themeColor="text1"/>
                <w:sz w:val="28"/>
                <w:szCs w:val="28"/>
              </w:rPr>
            </w:r>
            <w:r>
              <w:rPr>
                <w:color w:val="000000" w:themeColor="text1"/>
                <w:sz w:val="28"/>
                <w:szCs w:val="28"/>
              </w:rPr>
            </w:r>
          </w:p>
        </w:tc>
        <w:tc>
          <w:tcPr>
            <w:tcBorders/>
            <w:tcW w:w="1296" w:type="dxa"/>
            <w:vAlign w:val="center"/>
          </w:tcPr>
          <w:p>
            <w:pPr>
              <w:pBdr/>
              <w:spacing w:after="0" w:line="264" w:lineRule="auto"/>
              <w:ind/>
              <w:jc w:val="center"/>
              <w:rPr>
                <w:color w:val="000000" w:themeColor="text1"/>
                <w:sz w:val="28"/>
                <w:szCs w:val="28"/>
              </w:rPr>
            </w:pPr>
            <w:r>
              <w:rPr>
                <w:color w:val="000000" w:themeColor="text1"/>
                <w:sz w:val="28"/>
                <w:szCs w:val="28"/>
              </w:rPr>
              <w:t xml:space="preserve">Ít</w:t>
            </w:r>
            <w:r>
              <w:rPr>
                <w:color w:val="000000" w:themeColor="text1"/>
                <w:sz w:val="28"/>
                <w:szCs w:val="28"/>
              </w:rPr>
            </w:r>
            <w:r>
              <w:rPr>
                <w:color w:val="000000" w:themeColor="text1"/>
                <w:sz w:val="28"/>
                <w:szCs w:val="28"/>
              </w:rPr>
            </w:r>
          </w:p>
        </w:tc>
        <w:tc>
          <w:tcPr>
            <w:tcBorders/>
            <w:tcW w:w="2160" w:type="dxa"/>
            <w:vAlign w:val="center"/>
          </w:tcPr>
          <w:p>
            <w:pPr>
              <w:pBdr/>
              <w:spacing w:after="0" w:line="264" w:lineRule="auto"/>
              <w:ind/>
              <w:jc w:val="left"/>
              <w:rPr>
                <w:color w:val="000000" w:themeColor="text1"/>
                <w:sz w:val="28"/>
                <w:szCs w:val="28"/>
              </w:rPr>
            </w:pPr>
            <w:r>
              <w:rPr>
                <w:color w:val="000000" w:themeColor="text1"/>
                <w:sz w:val="28"/>
                <w:szCs w:val="28"/>
              </w:rPr>
              <w:t xml:space="preserve">Dùng git merge --no-commit và xử lý dứt điểm các file cũ bị trùng lặp cấu trúc</w:t>
            </w:r>
            <w:r>
              <w:rPr>
                <w:color w:val="000000" w:themeColor="text1"/>
                <w:sz w:val="28"/>
                <w:szCs w:val="28"/>
              </w:rPr>
            </w:r>
            <w:r>
              <w:rPr>
                <w:color w:val="000000" w:themeColor="text1"/>
                <w:sz w:val="28"/>
                <w:szCs w:val="28"/>
              </w:rPr>
            </w:r>
          </w:p>
        </w:tc>
      </w:tr>
    </w:tbl>
    <w:p>
      <w:pPr>
        <w:pBdr/>
        <w:spacing w:after="80" w:before="80"/>
        <w:ind/>
        <w:rPr>
          <w:color w:val="000000" w:themeColor="text1"/>
          <w:sz w:val="28"/>
          <w:szCs w:val="28"/>
        </w:rPr>
      </w:pPr>
      <w:r>
        <w:rPr>
          <w:color w:val="000000" w:themeColor="text1"/>
          <w:sz w:val="28"/>
          <w:szCs w:val="28"/>
        </w:rPr>
      </w:r>
      <w:r>
        <w:rPr>
          <w:color w:val="000000" w:themeColor="text1"/>
          <w:sz w:val="28"/>
          <w:szCs w:val="28"/>
        </w:rPr>
      </w:r>
      <w:r>
        <w:rPr>
          <w:color w:val="000000" w:themeColor="text1"/>
          <w:sz w:val="28"/>
          <w:szCs w:val="28"/>
        </w:rPr>
      </w:r>
    </w:p>
    <w:p>
      <w:pPr>
        <w:pBdr/>
        <w:spacing w:after="120" w:before="160"/>
        <w:ind/>
        <w:rPr>
          <w:color w:val="000000" w:themeColor="text1"/>
          <w:sz w:val="28"/>
          <w:szCs w:val="28"/>
        </w:rPr>
      </w:pPr>
      <w:r>
        <w:rPr>
          <w:b/>
          <w:color w:val="000000" w:themeColor="text1"/>
          <w:sz w:val="28"/>
          <w:szCs w:val="28"/>
        </w:rPr>
        <w:t xml:space="preserve">3. Ví dụ Prompt tiêu biểu (Chọn 2 - 4 ví dụ quan trọng nhất)</w:t>
      </w:r>
      <w:r>
        <w:rPr>
          <w:color w:val="000000" w:themeColor="text1"/>
          <w:sz w:val="28"/>
          <w:szCs w:val="28"/>
        </w:rPr>
      </w:r>
      <w:r>
        <w:rPr>
          <w:color w:val="000000" w:themeColor="text1"/>
          <w:sz w:val="28"/>
          <w:szCs w:val="28"/>
        </w:rPr>
      </w:r>
    </w:p>
    <w:p>
      <w:pPr>
        <w:pBdr/>
        <w:spacing w:after="40" w:before="120"/>
        <w:ind/>
        <w:rPr>
          <w:color w:val="000000" w:themeColor="text1"/>
          <w:sz w:val="28"/>
          <w:szCs w:val="28"/>
        </w:rPr>
      </w:pPr>
      <w:r>
        <w:rPr>
          <w:b/>
          <w:color w:val="000000" w:themeColor="text1"/>
          <w:sz w:val="28"/>
          <w:szCs w:val="28"/>
        </w:rPr>
        <w:t xml:space="preserve">Ví dụ 1: Xây dựng cơ chế Failover giữa Groq và Gemini cho ai-service</w:t>
      </w:r>
      <w:r>
        <w:rPr>
          <w:color w:val="000000" w:themeColor="text1"/>
          <w:sz w:val="28"/>
          <w:szCs w:val="28"/>
        </w:rPr>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 Prompt đã gửi:</w:t>
      </w:r>
      <w:r>
        <w:rPr>
          <w:color w:val="000000" w:themeColor="text1"/>
          <w:sz w:val="28"/>
          <w:szCs w:val="28"/>
        </w:rPr>
      </w:r>
      <w:r>
        <w:rPr>
          <w:color w:val="000000" w:themeColor="text1"/>
          <w:sz w:val="28"/>
          <w:szCs w:val="28"/>
        </w:rPr>
      </w:r>
    </w:p>
    <w:p>
      <w:pPr>
        <w:pBdr>
          <w:left w:val="single" w:color="1f3864" w:sz="18" w:space="8"/>
        </w:pBdr>
        <w:spacing w:after="80"/>
        <w:ind w:right="288" w:left="288"/>
        <w:rPr>
          <w:color w:val="000000" w:themeColor="text1"/>
          <w:sz w:val="28"/>
          <w:szCs w:val="28"/>
        </w:rPr>
      </w:pPr>
      <w:r>
        <w:rPr>
          <w:i/>
          <w:color w:val="000000" w:themeColor="text1"/>
          <w:sz w:val="28"/>
          <w:szCs w:val="28"/>
        </w:rPr>
        <w:t xml:space="preserve">"Tôi đang viết một microservice AI bằn</w:t>
      </w:r>
      <w:r>
        <w:rPr>
          <w:i/>
          <w:color w:val="000000" w:themeColor="text1"/>
          <w:sz w:val="28"/>
          <w:szCs w:val="28"/>
        </w:rPr>
        <w:t xml:space="preserve">g Spring Boot. Tôi cần gọi Groq LLM trước, nếu Groq bị lỗi (đặc biệt là lỗi 429 rate limit hoặc 503) thì tự động chuyển sang Google Gemini. Hãy viết một Service có cơ chế cooldown 30 giây khi một provider bị lỗi để không phải liên tục chờ timeout lặp lại."</w:t>
      </w:r>
      <w:r>
        <w:rPr>
          <w:color w:val="000000" w:themeColor="text1"/>
          <w:sz w:val="28"/>
          <w:szCs w:val="28"/>
        </w:rPr>
      </w:r>
      <w:r>
        <w:rPr>
          <w:color w:val="000000" w:themeColor="text1"/>
          <w:sz w:val="28"/>
          <w:szCs w:val="28"/>
        </w:rPr>
      </w:r>
    </w:p>
    <w:p>
      <w:pPr>
        <w:pBdr/>
        <w:spacing w:after="120"/>
        <w:ind/>
        <w:rPr>
          <w:color w:val="000000" w:themeColor="text1"/>
          <w:sz w:val="28"/>
          <w:szCs w:val="28"/>
        </w:rPr>
      </w:pPr>
      <w:r>
        <w:rPr>
          <w:b/>
          <w:color w:val="000000" w:themeColor="text1"/>
          <w:sz w:val="28"/>
          <w:szCs w:val="28"/>
        </w:rPr>
        <w:t xml:space="preserve">- Bài học nhận được từ kết quả: </w:t>
      </w:r>
      <w:r>
        <w:rPr>
          <w:color w:val="000000" w:themeColor="text1"/>
          <w:sz w:val="28"/>
          <w:szCs w:val="28"/>
        </w:rPr>
        <w:t xml:space="preserve">AI gợi ý lưu timesta</w:t>
      </w:r>
      <w:r>
        <w:rPr>
          <w:color w:val="000000" w:themeColor="text1"/>
          <w:sz w:val="28"/>
          <w:szCs w:val="28"/>
        </w:rPr>
        <w:t xml:space="preserve">mp failUntil ở biến volatile để ngắt mạch (Circuit Breaker) nhanh mà không cần thêm thư viện bên ngoài cồng kềnh. Tuy nhiên, tôi phải tự viết thêm hàm friendlyProviderError để chuyển đổi mã lỗi kỹ thuật thành thông báo tiếng Việt thân thiện với người dùng.</w:t>
      </w:r>
      <w:r>
        <w:rPr>
          <w:color w:val="000000" w:themeColor="text1"/>
          <w:sz w:val="28"/>
          <w:szCs w:val="28"/>
        </w:rPr>
      </w:r>
      <w:r>
        <w:rPr>
          <w:color w:val="000000" w:themeColor="text1"/>
          <w:sz w:val="28"/>
          <w:szCs w:val="28"/>
        </w:rPr>
      </w:r>
    </w:p>
    <w:p>
      <w:pPr>
        <w:pBdr/>
        <w:spacing w:after="40" w:before="120"/>
        <w:ind/>
        <w:rPr>
          <w:color w:val="000000" w:themeColor="text1"/>
          <w:sz w:val="28"/>
          <w:szCs w:val="28"/>
        </w:rPr>
      </w:pPr>
      <w:r>
        <w:rPr>
          <w:b/>
          <w:color w:val="000000" w:themeColor="text1"/>
          <w:sz w:val="28"/>
          <w:szCs w:val="28"/>
        </w:rPr>
        <w:t xml:space="preserve">Ví dụ 2: Xử lý xóa User trong kiến trúc Database-per-service (Admin module)</w:t>
      </w:r>
      <w:r>
        <w:rPr>
          <w:color w:val="000000" w:themeColor="text1"/>
          <w:sz w:val="28"/>
          <w:szCs w:val="28"/>
        </w:rPr>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 Prompt đã gửi:</w:t>
      </w:r>
      <w:r>
        <w:rPr>
          <w:color w:val="000000" w:themeColor="text1"/>
          <w:sz w:val="28"/>
          <w:szCs w:val="28"/>
        </w:rPr>
      </w:r>
      <w:r>
        <w:rPr>
          <w:color w:val="000000" w:themeColor="text1"/>
          <w:sz w:val="28"/>
          <w:szCs w:val="28"/>
        </w:rPr>
      </w:r>
    </w:p>
    <w:p>
      <w:pPr>
        <w:pBdr>
          <w:left w:val="single" w:color="1f3864" w:sz="18" w:space="8"/>
        </w:pBdr>
        <w:spacing w:after="80"/>
        <w:ind w:right="288" w:left="288"/>
        <w:rPr>
          <w:color w:val="000000" w:themeColor="text1"/>
          <w:sz w:val="28"/>
          <w:szCs w:val="28"/>
        </w:rPr>
      </w:pPr>
      <w:r>
        <w:rPr>
          <w:i/>
          <w:color w:val="000000" w:themeColor="text1"/>
          <w:sz w:val="28"/>
          <w:szCs w:val="28"/>
        </w:rPr>
        <w:t xml:space="preserve">"Trong hệ thốn</w:t>
      </w:r>
      <w:r>
        <w:rPr>
          <w:i/>
          <w:color w:val="000000" w:themeColor="text1"/>
          <w:sz w:val="28"/>
          <w:szCs w:val="28"/>
        </w:rPr>
        <w:t xml:space="preserve">g Microservices, mỗi service sở hữu một MySQL database riêng. Khi Admin ở user-service xóa một người dùng, làm thế nào để xóa sạch dữ liệu liên quan ở 5 service khác mà không vi phạm nguyên tắc không dùng chung database và không có khóa ngoại Foreign Key?"</w:t>
      </w:r>
      <w:r>
        <w:rPr>
          <w:color w:val="000000" w:themeColor="text1"/>
          <w:sz w:val="28"/>
          <w:szCs w:val="28"/>
        </w:rPr>
      </w:r>
      <w:r>
        <w:rPr>
          <w:color w:val="000000" w:themeColor="text1"/>
          <w:sz w:val="28"/>
          <w:szCs w:val="28"/>
        </w:rPr>
      </w:r>
    </w:p>
    <w:p>
      <w:pPr>
        <w:pBdr/>
        <w:spacing w:after="120"/>
        <w:ind/>
        <w:rPr>
          <w:color w:val="000000" w:themeColor="text1"/>
          <w:sz w:val="28"/>
          <w:szCs w:val="28"/>
        </w:rPr>
      </w:pPr>
      <w:r>
        <w:rPr>
          <w:b/>
          <w:color w:val="000000" w:themeColor="text1"/>
          <w:sz w:val="28"/>
          <w:szCs w:val="28"/>
        </w:rPr>
        <w:t xml:space="preserve">- Bài học nhận được từ kết quả: </w:t>
      </w:r>
      <w:r>
        <w:rPr>
          <w:color w:val="000000" w:themeColor="text1"/>
          <w:sz w:val="28"/>
          <w:szCs w:val="28"/>
        </w:rPr>
        <w:t xml:space="preserve">AI chỉ rõ không được dùng truy vấn SQL chéo giữa các databa</w:t>
      </w:r>
      <w:r>
        <w:rPr>
          <w:color w:val="000000" w:themeColor="text1"/>
          <w:sz w:val="28"/>
          <w:szCs w:val="28"/>
        </w:rPr>
        <w:t xml:space="preserve">se. Giải pháp chuẩn là HTTP Fan-out: user-service dọn bảng nội bộ users/profiles, sau đó gọi REST API nội bộ DELETE /internal/users/{id}/data kèm header bảo mật X-Foodx-Internal-Token sang từng microservice để mỗi service tự dọn dẹp dữ liệu của chính mình.</w:t>
      </w:r>
      <w:r>
        <w:rPr>
          <w:color w:val="000000" w:themeColor="text1"/>
          <w:sz w:val="28"/>
          <w:szCs w:val="28"/>
        </w:rPr>
      </w:r>
      <w:r>
        <w:rPr>
          <w:color w:val="000000" w:themeColor="text1"/>
          <w:sz w:val="28"/>
          <w:szCs w:val="28"/>
        </w:rPr>
      </w:r>
    </w:p>
    <w:p>
      <w:pPr>
        <w:pBdr/>
        <w:spacing w:after="40" w:before="120"/>
        <w:ind/>
        <w:rPr>
          <w:color w:val="000000" w:themeColor="text1"/>
          <w:sz w:val="28"/>
          <w:szCs w:val="28"/>
        </w:rPr>
      </w:pPr>
      <w:r>
        <w:rPr>
          <w:b/>
          <w:color w:val="000000" w:themeColor="text1"/>
          <w:sz w:val="28"/>
          <w:szCs w:val="28"/>
        </w:rPr>
        <w:t xml:space="preserve">Ví dụ 3: Xử lý conflict Git khi gộp các nhánh chức năng lên master</w:t>
      </w:r>
      <w:r>
        <w:rPr>
          <w:color w:val="000000" w:themeColor="text1"/>
          <w:sz w:val="28"/>
          <w:szCs w:val="28"/>
        </w:rPr>
      </w:r>
      <w:r>
        <w:rPr>
          <w:color w:val="000000" w:themeColor="text1"/>
          <w:sz w:val="28"/>
          <w:szCs w:val="28"/>
        </w:rPr>
      </w:r>
    </w:p>
    <w:p>
      <w:pPr>
        <w:pBdr/>
        <w:spacing w:after="40"/>
        <w:ind/>
        <w:rPr>
          <w:color w:val="000000" w:themeColor="text1"/>
          <w:sz w:val="28"/>
          <w:szCs w:val="28"/>
        </w:rPr>
      </w:pPr>
      <w:r>
        <w:rPr>
          <w:b/>
          <w:color w:val="000000" w:themeColor="text1"/>
          <w:sz w:val="28"/>
          <w:szCs w:val="28"/>
        </w:rPr>
        <w:t xml:space="preserve">- Prompt đã gửi:</w:t>
      </w:r>
      <w:r>
        <w:rPr>
          <w:color w:val="000000" w:themeColor="text1"/>
          <w:sz w:val="28"/>
          <w:szCs w:val="28"/>
        </w:rPr>
      </w:r>
      <w:r>
        <w:rPr>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between w:val="none" w:color="000000" w:sz="4" w:space="0"/>
        </w:pBdr>
        <w:spacing w:after="80"/>
        <w:ind w:right="288" w:left="288"/>
        <w:rPr>
          <w:color w:val="000000" w:themeColor="text1"/>
          <w:sz w:val="28"/>
          <w:szCs w:val="28"/>
        </w:rPr>
      </w:pPr>
      <w:r>
        <w:rPr>
          <w:i/>
          <w:color w:val="000000" w:themeColor="text1"/>
          <w:sz w:val="28"/>
          <w:szCs w:val="28"/>
        </w:rPr>
        <w:t xml:space="preserve">"Dự án FoodX có </w:t>
      </w:r>
      <w:r>
        <w:rPr>
          <w:i/>
          <w:color w:val="000000" w:themeColor="text1"/>
          <w:sz w:val="28"/>
          <w:szCs w:val="28"/>
        </w:rPr>
        <w:t xml:space="preserve">6 microservices độc lập. Nhánh feature của tôi bị xung đột hàng trăm file cũ với master khi merge. Hãy hướng dẫn các bước Git an toàn để merge code, giữ nguyên mã nguồn microservices mới và loại bỏ các file thừa cũ."</w:t>
      </w:r>
      <w:r>
        <w:rPr>
          <w:color w:val="000000" w:themeColor="text1"/>
          <w:sz w:val="28"/>
          <w:szCs w:val="28"/>
        </w:rPr>
      </w:r>
      <w:r>
        <w:rPr>
          <w:color w:val="000000" w:themeColor="text1"/>
          <w:sz w:val="28"/>
          <w:szCs w:val="28"/>
        </w:rPr>
      </w:r>
    </w:p>
    <w:p>
      <w:pPr>
        <w:pBdr/>
        <w:spacing w:after="120"/>
        <w:ind/>
        <w:rPr>
          <w:color w:val="000000" w:themeColor="text1"/>
          <w:sz w:val="28"/>
          <w:szCs w:val="28"/>
          <w:highlight w:val="none"/>
        </w:rPr>
      </w:pPr>
      <w:r>
        <w:rPr>
          <w:b/>
          <w:color w:val="000000" w:themeColor="text1"/>
          <w:sz w:val="28"/>
          <w:szCs w:val="28"/>
        </w:rPr>
        <w:t xml:space="preserve">- Bài học nhận được từ kết quả: </w:t>
      </w:r>
      <w:r>
        <w:rPr>
          <w:color w:val="000000" w:themeColor="text1"/>
          <w:sz w:val="28"/>
          <w:szCs w:val="28"/>
        </w:rPr>
        <w:t xml:space="preserve">AI cung cấ</w:t>
      </w:r>
      <w:r>
        <w:rPr>
          <w:color w:val="000000" w:themeColor="text1"/>
          <w:sz w:val="28"/>
          <w:szCs w:val="28"/>
        </w:rPr>
        <w:t xml:space="preserve">p kịch bản dùng git merge --no-commit, kết hợp kiểm tra trạng thái staged/unstaged để dọn sạch các file rác trước khi chốt commit merge. Nhờ đó, lịch sử commit của nhánh chính master được bảo toàn sạch sẽ, không ghi đè mất mã nguồn của các thành viên khác.</w:t>
      </w:r>
      <w:r>
        <w:rPr>
          <w:color w:val="000000" w:themeColor="text1"/>
          <w:sz w:val="28"/>
          <w:szCs w:val="28"/>
        </w:rPr>
      </w:r>
      <w:r>
        <w:rPr>
          <w:color w:val="000000" w:themeColor="text1"/>
          <w:sz w:val="28"/>
          <w:szCs w:val="28"/>
        </w:rPr>
      </w:r>
    </w:p>
    <w:p w14:paraId="4AA1F72E">
      <w:pPr>
        <w:pBdr/>
        <w:spacing w:after="120"/>
        <w:ind/>
        <w:rPr>
          <w:color w:val="000000" w:themeColor="text1"/>
          <w:sz w:val="28"/>
          <w:szCs w:val="28"/>
          <w:highlight w:val="none"/>
        </w:rPr>
      </w:pPr>
      <w:r>
        <w:rPr>
          <w:color w:val="000000" w:themeColor="text1"/>
          <w:sz w:val="28"/>
          <w:szCs w:val="28"/>
          <w:highlight w:val="none"/>
        </w:rPr>
        <w:t xml:space="preserve">Ví dụ 4: Xử lý việc quá tải cpu khi không limit cpu cho từng service</w:t>
      </w:r>
      <w:r>
        <w:rPr>
          <w:color w:val="000000" w:themeColor="text1"/>
          <w:sz w:val="28"/>
          <w:szCs w:val="28"/>
        </w:rPr>
      </w:r>
    </w:p>
    <w:p w14:paraId="6D4F6956">
      <w:pPr>
        <w:pBdr/>
        <w:spacing w:after="40"/>
        <w:ind/>
        <w:rPr>
          <w:color w:val="000000" w:themeColor="text1"/>
          <w:sz w:val="28"/>
          <w:szCs w:val="28"/>
        </w:rPr>
      </w:pPr>
      <w:r>
        <w:rPr>
          <w:b/>
          <w:color w:val="000000" w:themeColor="text1"/>
          <w:sz w:val="28"/>
          <w:szCs w:val="28"/>
        </w:rPr>
        <w:t xml:space="preserve">- Prompt đã gửi:</w:t>
      </w:r>
      <w:r>
        <w:rPr>
          <w:color w:val="000000" w:themeColor="text1"/>
          <w:sz w:val="28"/>
          <w:szCs w:val="28"/>
        </w:rPr>
      </w:r>
      <w:r>
        <w:rPr>
          <w:color w:val="000000" w:themeColor="text1"/>
          <w:sz w:val="28"/>
          <w:szCs w:val="28"/>
        </w:rPr>
      </w:r>
    </w:p>
    <w:p w14:paraId="7DCE2DED">
      <w:pPr>
        <w:suppressLineNumbers w:val="false"/>
        <w:pBdr>
          <w:top w:val="none" w:color="000000" w:sz="4" w:space="0"/>
          <w:left w:val="none" w:color="000000" w:sz="4" w:space="0"/>
          <w:bottom w:val="none" w:color="000000" w:sz="4" w:space="0"/>
          <w:right w:val="none" w:color="000000" w:sz="4" w:space="0"/>
          <w:between w:val="none" w:color="000000" w:sz="4" w:space="0"/>
        </w:pBdr>
        <w:spacing w:after="80"/>
        <w:ind w:right="288" w:left="288"/>
        <w:rPr>
          <w:color w:val="000000" w:themeColor="text1"/>
          <w:sz w:val="28"/>
          <w:szCs w:val="28"/>
        </w:rPr>
      </w:pPr>
      <w:r>
        <w:rPr>
          <w:i/>
          <w:color w:val="000000" w:themeColor="text1"/>
          <w:sz w:val="28"/>
          <w:szCs w:val="28"/>
        </w:rPr>
        <w:t xml:space="preserve">"Dự án FoodX hiện tại đang chưa limit toàn bộ service dẫn đến việc quá tải cpu và gây ra lỗi treo nghiêm trọng. Tôi muốn bạn hướng dẫn set up các file Docker để giới hạn từng service ở mức vừa đủ (không được thấp quá vì sẽ dẫn đến việc service không đủ cpu để chạy)</w:t>
      </w:r>
      <w:r>
        <w:rPr>
          <w:i/>
          <w:color w:val="000000" w:themeColor="text1"/>
          <w:sz w:val="28"/>
          <w:szCs w:val="28"/>
        </w:rPr>
        <w:t xml:space="preserve">."</w:t>
      </w:r>
      <w:r>
        <w:rPr>
          <w:color w:val="000000" w:themeColor="text1"/>
          <w:sz w:val="28"/>
          <w:szCs w:val="28"/>
        </w:rPr>
      </w:r>
      <w:r>
        <w:rPr>
          <w:color w:val="000000" w:themeColor="text1"/>
          <w:sz w:val="28"/>
          <w:szCs w:val="28"/>
        </w:rPr>
      </w:r>
    </w:p>
    <w:p w14:paraId="202797A8">
      <w:pPr>
        <w:pBdr/>
        <w:spacing w:after="120"/>
        <w:ind w:firstLine="0" w:left="0"/>
        <w:rPr>
          <w:color w:val="000000" w:themeColor="text1"/>
          <w:sz w:val="28"/>
          <w:szCs w:val="28"/>
        </w:rPr>
      </w:pPr>
      <w:r>
        <w:rPr>
          <w:b/>
          <w:color w:val="000000" w:themeColor="text1"/>
          <w:sz w:val="28"/>
          <w:szCs w:val="28"/>
        </w:rPr>
        <w:t xml:space="preserve">- Bài học nhận được từ kết quả: </w:t>
      </w:r>
      <w:r>
        <w:rPr>
          <w:color w:val="000000" w:themeColor="text1"/>
          <w:sz w:val="28"/>
          <w:szCs w:val="28"/>
        </w:rPr>
        <w:t xml:space="preserve">AI cung cấ</w:t>
      </w:r>
      <w:r>
        <w:rPr>
          <w:color w:val="000000" w:themeColor="text1"/>
          <w:sz w:val="28"/>
          <w:szCs w:val="28"/>
        </w:rPr>
        <w:t xml:space="preserve">p hướng dẫn chi tiết việc set up, chỉnh sửa và những giải thích chi tiết nên làm như nào, và đề xuất luôn 1 hướng trước mắt dùng chung 1 db với toàn bộ service để giảm tải việc cpu quá tải.</w:t>
      </w:r>
      <w:r>
        <w:rPr>
          <w:color w:val="000000" w:themeColor="text1"/>
          <w:sz w:val="28"/>
          <w:szCs w:val="28"/>
          <w:highlight w:val="none"/>
        </w:rPr>
      </w:r>
      <w:r>
        <w:rPr>
          <w:color w:val="000000" w:themeColor="text1"/>
          <w:sz w:val="28"/>
          <w:szCs w:val="28"/>
          <w:highlight w:val="none"/>
        </w:rPr>
      </w:r>
    </w:p>
    <w:sectPr>
      <w:footnotePr/>
      <w:endnotePr/>
      <w:type w:val="nextPage"/>
      <w:pgSz w:h="15840" w:orient="portrait" w:w="12240"/>
      <w:pgMar w:top="1152" w:right="1296" w:bottom="1152"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60F59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after="80" w:line="288" w:lineRule="auto"/>
      <w:ind/>
    </w:pPr>
    <w:rPr>
      <w:rFonts w:ascii="Times New Roman" w:hAnsi="Times New Roman"/>
      <w:color w:val="222222"/>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2026-10-07T04:50:54Z</dcterms:modified>
  <cp:category/>
</cp:coreProperties>
</file>