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center"/>
      </w:pPr>
      <w:r>
        <w:rPr>
          <w:rFonts w:ascii="Times New Roman" w:hAnsi="Times New Roman" w:eastAsia="Times New Roman"/>
          <w:b/>
          <w:i w:val="0"/>
          <w:color w:val="000000"/>
          <w:sz w:val="26"/>
        </w:rPr>
        <w:t>[ĐIỀN TÊN CƠ QUAN CHỦ QUẢN]</w:t>
      </w:r>
    </w:p>
    <w:p>
      <w:pPr>
        <w:spacing w:before="0" w:after="0" w:line="360" w:lineRule="auto"/>
        <w:jc w:val="center"/>
      </w:pPr>
      <w:r>
        <w:rPr>
          <w:rFonts w:ascii="Times New Roman" w:hAnsi="Times New Roman" w:eastAsia="Times New Roman"/>
          <w:b/>
          <w:i w:val="0"/>
          <w:color w:val="000000"/>
          <w:sz w:val="26"/>
        </w:rPr>
        <w:t>[ĐIỀN TÊN TRƯỜNG]</w:t>
      </w:r>
    </w:p>
    <w:p>
      <w:pPr>
        <w:spacing w:before="0" w:after="600" w:line="360" w:lineRule="auto"/>
        <w:jc w:val="center"/>
      </w:pPr>
      <w:r>
        <w:rPr>
          <w:rFonts w:ascii="Times New Roman" w:hAnsi="Times New Roman" w:eastAsia="Times New Roman"/>
          <w:b/>
          <w:i w:val="0"/>
          <w:color w:val="000000"/>
          <w:sz w:val="26"/>
        </w:rPr>
        <w:t>[ĐIỀN TÊN KHOA]</w:t>
      </w:r>
    </w:p>
    <w:p>
      <w:pPr>
        <w:spacing w:before="0" w:after="360" w:line="360" w:lineRule="auto"/>
        <w:jc w:val="center"/>
      </w:pPr>
      <w:r>
        <w:rPr>
          <w:rFonts w:ascii="Times New Roman" w:hAnsi="Times New Roman" w:eastAsia="Times New Roman"/>
          <w:b/>
          <w:i w:val="0"/>
          <w:color w:val="000000"/>
          <w:sz w:val="36"/>
        </w:rPr>
        <w:t>BÁO CÁO ĐỒ ÁN TỐT NGHIỆP</w:t>
      </w:r>
    </w:p>
    <w:p>
      <w:pPr>
        <w:spacing w:before="0" w:after="60" w:line="360" w:lineRule="auto"/>
        <w:jc w:val="center"/>
      </w:pPr>
      <w:r>
        <w:rPr>
          <w:rFonts w:ascii="Times New Roman" w:hAnsi="Times New Roman" w:eastAsia="Times New Roman"/>
          <w:b/>
          <w:i w:val="0"/>
          <w:color w:val="000000"/>
          <w:sz w:val="34"/>
        </w:rPr>
        <w:t>XÂY DỰNG HỆ THỐNG BÁN VÉ TRỰC TUYẾN</w:t>
      </w:r>
    </w:p>
    <w:p>
      <w:pPr>
        <w:spacing w:before="0" w:after="560" w:line="360" w:lineRule="auto"/>
        <w:jc w:val="center"/>
      </w:pPr>
      <w:r>
        <w:rPr>
          <w:rFonts w:ascii="Times New Roman" w:hAnsi="Times New Roman" w:eastAsia="Times New Roman"/>
          <w:b/>
          <w:i w:val="0"/>
          <w:color w:val="000000"/>
          <w:sz w:val="34"/>
        </w:rPr>
        <w:t>CHO CÂU LẠC BỘ SÔNG LAM NGHỆ AN</w:t>
      </w:r>
    </w:p>
    <w:p>
      <w:pPr>
        <w:spacing w:before="0" w:after="80" w:line="360" w:lineRule="auto"/>
        <w:jc w:val="center"/>
      </w:pPr>
      <w:r>
        <w:rPr>
          <w:rFonts w:ascii="Times New Roman" w:hAnsi="Times New Roman" w:eastAsia="Times New Roman"/>
          <w:b/>
          <w:i w:val="0"/>
          <w:color w:val="000000"/>
          <w:sz w:val="26"/>
        </w:rPr>
        <w:t>Ngành: Công nghệ thông tin</w:t>
      </w:r>
    </w:p>
    <w:p>
      <w:pPr>
        <w:spacing w:before="0" w:after="560" w:line="360" w:lineRule="auto"/>
        <w:jc w:val="center"/>
      </w:pPr>
      <w:r>
        <w:rPr>
          <w:rFonts w:ascii="Times New Roman" w:hAnsi="Times New Roman" w:eastAsia="Times New Roman"/>
          <w:b/>
          <w:i w:val="0"/>
          <w:color w:val="000000"/>
          <w:sz w:val="26"/>
        </w:rPr>
        <w:t>Chuyên ngành: [Điền chuyên ngành]</w:t>
      </w:r>
    </w:p>
    <w:p>
      <w:pPr>
        <w:spacing w:before="0" w:after="60" w:line="360" w:lineRule="auto"/>
        <w:jc w:val="center"/>
      </w:pPr>
      <w:r>
        <w:rPr>
          <w:rFonts w:ascii="Times New Roman" w:hAnsi="Times New Roman" w:eastAsia="Times New Roman"/>
          <w:b/>
          <w:i w:val="0"/>
          <w:color w:val="000000"/>
          <w:sz w:val="26"/>
        </w:rPr>
        <w:t>Sinh viên thực hiện: [Điền họ và tên]</w:t>
      </w:r>
    </w:p>
    <w:p>
      <w:pPr>
        <w:spacing w:before="0" w:after="60" w:line="360" w:lineRule="auto"/>
        <w:jc w:val="center"/>
      </w:pPr>
      <w:r>
        <w:rPr>
          <w:rFonts w:ascii="Times New Roman" w:hAnsi="Times New Roman" w:eastAsia="Times New Roman"/>
          <w:b/>
          <w:i w:val="0"/>
          <w:color w:val="000000"/>
          <w:sz w:val="26"/>
        </w:rPr>
        <w:t>Mã sinh viên: [Điền mã sinh viên]</w:t>
      </w:r>
    </w:p>
    <w:p>
      <w:pPr>
        <w:spacing w:before="0" w:after="60" w:line="360" w:lineRule="auto"/>
        <w:jc w:val="center"/>
      </w:pPr>
      <w:r>
        <w:rPr>
          <w:rFonts w:ascii="Times New Roman" w:hAnsi="Times New Roman" w:eastAsia="Times New Roman"/>
          <w:b/>
          <w:i w:val="0"/>
          <w:color w:val="000000"/>
          <w:sz w:val="26"/>
        </w:rPr>
        <w:t>Lớp: [Điền lớp]</w:t>
      </w:r>
    </w:p>
    <w:p>
      <w:pPr>
        <w:spacing w:before="0" w:after="680" w:line="360" w:lineRule="auto"/>
        <w:jc w:val="center"/>
      </w:pPr>
      <w:r>
        <w:rPr>
          <w:rFonts w:ascii="Times New Roman" w:hAnsi="Times New Roman" w:eastAsia="Times New Roman"/>
          <w:b/>
          <w:i w:val="0"/>
          <w:color w:val="000000"/>
          <w:sz w:val="26"/>
        </w:rPr>
        <w:t>Giảng viên hướng dẫn: [Điền họ tên GVHD]</w:t>
      </w:r>
    </w:p>
    <w:p>
      <w:pPr>
        <w:spacing w:before="0" w:after="0" w:line="360" w:lineRule="auto"/>
        <w:jc w:val="center"/>
      </w:pPr>
      <w:r>
        <w:rPr>
          <w:rFonts w:ascii="Times New Roman" w:hAnsi="Times New Roman" w:eastAsia="Times New Roman"/>
          <w:b/>
          <w:i w:val="0"/>
          <w:color w:val="000000"/>
          <w:sz w:val="26"/>
        </w:rPr>
        <w:t>Nghệ An, năm 2026</w:t>
      </w:r>
    </w:p>
    <w:p>
      <w:r>
        <w:br w:type="page"/>
      </w:r>
    </w:p>
    <w:p>
      <w:pPr>
        <w:spacing w:before="0" w:after="0" w:line="360" w:lineRule="auto"/>
        <w:jc w:val="center"/>
      </w:pPr>
      <w:r>
        <w:rPr>
          <w:rFonts w:ascii="Times New Roman" w:hAnsi="Times New Roman" w:eastAsia="Times New Roman"/>
          <w:b/>
          <w:i w:val="0"/>
          <w:color w:val="000000"/>
          <w:sz w:val="26"/>
        </w:rPr>
        <w:t>[ĐIỀN TÊN CƠ QUAN CHỦ QUẢN]</w:t>
      </w:r>
    </w:p>
    <w:p>
      <w:pPr>
        <w:spacing w:before="0" w:after="0" w:line="360" w:lineRule="auto"/>
        <w:jc w:val="center"/>
      </w:pPr>
      <w:r>
        <w:rPr>
          <w:rFonts w:ascii="Times New Roman" w:hAnsi="Times New Roman" w:eastAsia="Times New Roman"/>
          <w:b/>
          <w:i w:val="0"/>
          <w:color w:val="000000"/>
          <w:sz w:val="26"/>
        </w:rPr>
        <w:t>[ĐIỀN TÊN TRƯỜNG]</w:t>
      </w:r>
    </w:p>
    <w:p>
      <w:pPr>
        <w:spacing w:before="0" w:after="600" w:line="360" w:lineRule="auto"/>
        <w:jc w:val="center"/>
      </w:pPr>
      <w:r>
        <w:rPr>
          <w:rFonts w:ascii="Times New Roman" w:hAnsi="Times New Roman" w:eastAsia="Times New Roman"/>
          <w:b/>
          <w:i w:val="0"/>
          <w:color w:val="000000"/>
          <w:sz w:val="26"/>
        </w:rPr>
        <w:t>[ĐIỀN TÊN KHOA]</w:t>
      </w:r>
    </w:p>
    <w:p>
      <w:pPr>
        <w:spacing w:before="0" w:after="360" w:line="360" w:lineRule="auto"/>
        <w:jc w:val="center"/>
      </w:pPr>
      <w:r>
        <w:rPr>
          <w:rFonts w:ascii="Times New Roman" w:hAnsi="Times New Roman" w:eastAsia="Times New Roman"/>
          <w:b/>
          <w:i w:val="0"/>
          <w:color w:val="000000"/>
          <w:sz w:val="36"/>
        </w:rPr>
        <w:t>BÁO CÁO ĐỒ ÁN TỐT NGHIỆP</w:t>
      </w:r>
    </w:p>
    <w:p>
      <w:pPr>
        <w:spacing w:before="0" w:after="60" w:line="360" w:lineRule="auto"/>
        <w:jc w:val="center"/>
      </w:pPr>
      <w:r>
        <w:rPr>
          <w:rFonts w:ascii="Times New Roman" w:hAnsi="Times New Roman" w:eastAsia="Times New Roman"/>
          <w:b/>
          <w:i w:val="0"/>
          <w:color w:val="000000"/>
          <w:sz w:val="34"/>
        </w:rPr>
        <w:t>XÂY DỰNG HỆ THỐNG BÁN VÉ TRỰC TUYẾN</w:t>
      </w:r>
    </w:p>
    <w:p>
      <w:pPr>
        <w:spacing w:before="0" w:after="560" w:line="360" w:lineRule="auto"/>
        <w:jc w:val="center"/>
      </w:pPr>
      <w:r>
        <w:rPr>
          <w:rFonts w:ascii="Times New Roman" w:hAnsi="Times New Roman" w:eastAsia="Times New Roman"/>
          <w:b/>
          <w:i w:val="0"/>
          <w:color w:val="000000"/>
          <w:sz w:val="34"/>
        </w:rPr>
        <w:t>CHO CÂU LẠC BỘ SÔNG LAM NGHỆ AN</w:t>
      </w:r>
    </w:p>
    <w:p>
      <w:pPr>
        <w:spacing w:before="0" w:after="80" w:line="360" w:lineRule="auto"/>
        <w:jc w:val="center"/>
      </w:pPr>
      <w:r>
        <w:rPr>
          <w:rFonts w:ascii="Times New Roman" w:hAnsi="Times New Roman" w:eastAsia="Times New Roman"/>
          <w:b/>
          <w:i w:val="0"/>
          <w:color w:val="000000"/>
          <w:sz w:val="26"/>
        </w:rPr>
        <w:t>Ngành: Công nghệ thông tin</w:t>
      </w:r>
    </w:p>
    <w:p>
      <w:pPr>
        <w:spacing w:before="0" w:after="560" w:line="360" w:lineRule="auto"/>
        <w:jc w:val="center"/>
      </w:pPr>
      <w:r>
        <w:rPr>
          <w:rFonts w:ascii="Times New Roman" w:hAnsi="Times New Roman" w:eastAsia="Times New Roman"/>
          <w:b/>
          <w:i w:val="0"/>
          <w:color w:val="000000"/>
          <w:sz w:val="26"/>
        </w:rPr>
        <w:t>Chuyên ngành: [Điền chuyên ngành]</w:t>
      </w:r>
    </w:p>
    <w:p>
      <w:pPr>
        <w:spacing w:before="0" w:after="60" w:line="360" w:lineRule="auto"/>
        <w:jc w:val="center"/>
      </w:pPr>
      <w:r>
        <w:rPr>
          <w:rFonts w:ascii="Times New Roman" w:hAnsi="Times New Roman" w:eastAsia="Times New Roman"/>
          <w:b/>
          <w:i w:val="0"/>
          <w:color w:val="000000"/>
          <w:sz w:val="26"/>
        </w:rPr>
        <w:t>Sinh viên thực hiện: [Điền họ và tên]</w:t>
      </w:r>
    </w:p>
    <w:p>
      <w:pPr>
        <w:spacing w:before="0" w:after="60" w:line="360" w:lineRule="auto"/>
        <w:jc w:val="center"/>
      </w:pPr>
      <w:r>
        <w:rPr>
          <w:rFonts w:ascii="Times New Roman" w:hAnsi="Times New Roman" w:eastAsia="Times New Roman"/>
          <w:b/>
          <w:i w:val="0"/>
          <w:color w:val="000000"/>
          <w:sz w:val="26"/>
        </w:rPr>
        <w:t>Mã sinh viên: [Điền mã sinh viên]</w:t>
      </w:r>
    </w:p>
    <w:p>
      <w:pPr>
        <w:spacing w:before="0" w:after="60" w:line="360" w:lineRule="auto"/>
        <w:jc w:val="center"/>
      </w:pPr>
      <w:r>
        <w:rPr>
          <w:rFonts w:ascii="Times New Roman" w:hAnsi="Times New Roman" w:eastAsia="Times New Roman"/>
          <w:b/>
          <w:i w:val="0"/>
          <w:color w:val="000000"/>
          <w:sz w:val="26"/>
        </w:rPr>
        <w:t>Lớp: [Điền lớp]</w:t>
      </w:r>
    </w:p>
    <w:p>
      <w:pPr>
        <w:spacing w:before="0" w:after="680" w:line="360" w:lineRule="auto"/>
        <w:jc w:val="center"/>
      </w:pPr>
      <w:r>
        <w:rPr>
          <w:rFonts w:ascii="Times New Roman" w:hAnsi="Times New Roman" w:eastAsia="Times New Roman"/>
          <w:b/>
          <w:i w:val="0"/>
          <w:color w:val="000000"/>
          <w:sz w:val="26"/>
        </w:rPr>
        <w:t>Giảng viên hướng dẫn: [Điền họ tên GVHD]</w:t>
      </w:r>
    </w:p>
    <w:p>
      <w:pPr>
        <w:spacing w:before="0" w:after="400" w:line="360" w:lineRule="auto"/>
        <w:jc w:val="center"/>
      </w:pPr>
      <w:r>
        <w:rPr>
          <w:rFonts w:ascii="Times New Roman" w:hAnsi="Times New Roman" w:eastAsia="Times New Roman"/>
          <w:b w:val="0"/>
          <w:i/>
          <w:color w:val="000000"/>
          <w:sz w:val="26"/>
        </w:rPr>
        <w:t>BẢN BÌA PHỤ</w:t>
      </w:r>
    </w:p>
    <w:p>
      <w:pPr>
        <w:spacing w:before="0" w:after="0" w:line="360" w:lineRule="auto"/>
        <w:jc w:val="center"/>
      </w:pPr>
      <w:r>
        <w:rPr>
          <w:rFonts w:ascii="Times New Roman" w:hAnsi="Times New Roman" w:eastAsia="Times New Roman"/>
          <w:b/>
          <w:i w:val="0"/>
          <w:color w:val="000000"/>
          <w:sz w:val="26"/>
        </w:rPr>
        <w:t>Nghệ An, năm 2026</w:t>
      </w:r>
    </w:p>
    <w:p>
      <w:r>
        <w:br w:type="page"/>
      </w:r>
    </w:p>
    <w:p>
      <w:pPr>
        <w:spacing w:before="0" w:after="360" w:line="360" w:lineRule="auto"/>
        <w:jc w:val="center"/>
      </w:pPr>
      <w:r>
        <w:rPr>
          <w:rFonts w:ascii="Times New Roman" w:hAnsi="Times New Roman" w:eastAsia="Times New Roman"/>
          <w:b/>
          <w:i w:val="0"/>
          <w:color w:val="000000"/>
          <w:sz w:val="30"/>
        </w:rPr>
        <w:t>NHẬN XÉT CỦA GIẢNG VIÊN HƯỚNG DẪN</w:t>
      </w:r>
    </w:p>
    <w:p>
      <w:pPr>
        <w:spacing w:line="360" w:lineRule="auto" w:after="160"/>
      </w:pPr>
      <w:r>
        <w:rPr>
          <w:rFonts w:ascii="Times New Roman" w:hAnsi="Times New Roman" w:eastAsia="Times New Roman"/>
          <w:b/>
          <w:color w:val="000000"/>
          <w:sz w:val="26"/>
        </w:rPr>
        <w:t xml:space="preserve">Họ tên sinh viên: </w:t>
      </w:r>
      <w:r>
        <w:rPr>
          <w:rFonts w:ascii="Times New Roman" w:hAnsi="Times New Roman" w:eastAsia="Times New Roman"/>
          <w:color w:val="000000"/>
          <w:sz w:val="26"/>
        </w:rPr>
        <w:t>........................................................</w:t>
      </w:r>
    </w:p>
    <w:p>
      <w:pPr>
        <w:spacing w:line="360" w:lineRule="auto" w:after="160"/>
      </w:pPr>
      <w:r>
        <w:rPr>
          <w:rFonts w:ascii="Times New Roman" w:hAnsi="Times New Roman" w:eastAsia="Times New Roman"/>
          <w:b/>
          <w:color w:val="000000"/>
          <w:sz w:val="26"/>
        </w:rPr>
        <w:t xml:space="preserve">Mã sinh viên: </w:t>
      </w:r>
      <w:r>
        <w:rPr>
          <w:rFonts w:ascii="Times New Roman" w:hAnsi="Times New Roman" w:eastAsia="Times New Roman"/>
          <w:color w:val="000000"/>
          <w:sz w:val="26"/>
        </w:rPr>
        <w:t>........................................................</w:t>
      </w:r>
    </w:p>
    <w:p>
      <w:pPr>
        <w:spacing w:line="360" w:lineRule="auto" w:after="160"/>
      </w:pPr>
      <w:r>
        <w:rPr>
          <w:rFonts w:ascii="Times New Roman" w:hAnsi="Times New Roman" w:eastAsia="Times New Roman"/>
          <w:b/>
          <w:color w:val="000000"/>
          <w:sz w:val="26"/>
        </w:rPr>
        <w:t xml:space="preserve">Tên đề tài: </w:t>
      </w:r>
      <w:r>
        <w:rPr>
          <w:rFonts w:ascii="Times New Roman" w:hAnsi="Times New Roman" w:eastAsia="Times New Roman"/>
          <w:color w:val="000000"/>
          <w:sz w:val="26"/>
        </w:rPr>
        <w:t>........................................................</w:t>
      </w:r>
    </w:p>
    <w:p>
      <w:pPr>
        <w:spacing w:line="360" w:lineRule="auto" w:after="160"/>
      </w:pPr>
      <w:r>
        <w:rPr>
          <w:rFonts w:ascii="Times New Roman" w:hAnsi="Times New Roman" w:eastAsia="Times New Roman"/>
          <w:b/>
          <w:color w:val="000000"/>
          <w:sz w:val="26"/>
        </w:rPr>
        <w:t xml:space="preserve">Nhận xét chung: </w:t>
      </w: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jc w:val="right"/>
      </w:pPr>
      <w:r>
        <w:rPr>
          <w:rFonts w:ascii="Times New Roman" w:hAnsi="Times New Roman" w:eastAsia="Times New Roman"/>
          <w:color w:val="000000"/>
          <w:sz w:val="26"/>
        </w:rPr>
        <w:t>Nghệ An, ngày ...... tháng ...... năm 2026</w:t>
        <w:br/>
        <w:t>Người nhận xét</w:t>
        <w:br/>
        <w:t>(Ký và ghi rõ họ tên)</w:t>
      </w:r>
    </w:p>
    <w:p>
      <w:r>
        <w:br w:type="page"/>
      </w:r>
    </w:p>
    <w:p>
      <w:pPr>
        <w:spacing w:before="0" w:after="360" w:line="360" w:lineRule="auto"/>
        <w:jc w:val="center"/>
      </w:pPr>
      <w:r>
        <w:rPr>
          <w:rFonts w:ascii="Times New Roman" w:hAnsi="Times New Roman" w:eastAsia="Times New Roman"/>
          <w:b/>
          <w:i w:val="0"/>
          <w:color w:val="000000"/>
          <w:sz w:val="30"/>
        </w:rPr>
        <w:t>NHẬN XÉT CỦA GIẢNG VIÊN PHẢN BIỆN</w:t>
      </w:r>
    </w:p>
    <w:p>
      <w:pPr>
        <w:spacing w:line="360" w:lineRule="auto" w:after="160"/>
      </w:pPr>
      <w:r>
        <w:rPr>
          <w:rFonts w:ascii="Times New Roman" w:hAnsi="Times New Roman" w:eastAsia="Times New Roman"/>
          <w:b/>
          <w:color w:val="000000"/>
          <w:sz w:val="26"/>
        </w:rPr>
        <w:t xml:space="preserve">Họ tên sinh viên: </w:t>
      </w:r>
      <w:r>
        <w:rPr>
          <w:rFonts w:ascii="Times New Roman" w:hAnsi="Times New Roman" w:eastAsia="Times New Roman"/>
          <w:color w:val="000000"/>
          <w:sz w:val="26"/>
        </w:rPr>
        <w:t>........................................................</w:t>
      </w:r>
    </w:p>
    <w:p>
      <w:pPr>
        <w:spacing w:line="360" w:lineRule="auto" w:after="160"/>
      </w:pPr>
      <w:r>
        <w:rPr>
          <w:rFonts w:ascii="Times New Roman" w:hAnsi="Times New Roman" w:eastAsia="Times New Roman"/>
          <w:b/>
          <w:color w:val="000000"/>
          <w:sz w:val="26"/>
        </w:rPr>
        <w:t xml:space="preserve">Mã sinh viên: </w:t>
      </w:r>
      <w:r>
        <w:rPr>
          <w:rFonts w:ascii="Times New Roman" w:hAnsi="Times New Roman" w:eastAsia="Times New Roman"/>
          <w:color w:val="000000"/>
          <w:sz w:val="26"/>
        </w:rPr>
        <w:t>........................................................</w:t>
      </w:r>
    </w:p>
    <w:p>
      <w:pPr>
        <w:spacing w:line="360" w:lineRule="auto" w:after="160"/>
      </w:pPr>
      <w:r>
        <w:rPr>
          <w:rFonts w:ascii="Times New Roman" w:hAnsi="Times New Roman" w:eastAsia="Times New Roman"/>
          <w:b/>
          <w:color w:val="000000"/>
          <w:sz w:val="26"/>
        </w:rPr>
        <w:t xml:space="preserve">Tên đề tài: </w:t>
      </w:r>
      <w:r>
        <w:rPr>
          <w:rFonts w:ascii="Times New Roman" w:hAnsi="Times New Roman" w:eastAsia="Times New Roman"/>
          <w:color w:val="000000"/>
          <w:sz w:val="26"/>
        </w:rPr>
        <w:t>........................................................</w:t>
      </w:r>
    </w:p>
    <w:p>
      <w:pPr>
        <w:spacing w:line="360" w:lineRule="auto" w:after="160"/>
      </w:pPr>
      <w:r>
        <w:rPr>
          <w:rFonts w:ascii="Times New Roman" w:hAnsi="Times New Roman" w:eastAsia="Times New Roman"/>
          <w:b/>
          <w:color w:val="000000"/>
          <w:sz w:val="26"/>
        </w:rPr>
        <w:t xml:space="preserve">Nhận xét chung: </w:t>
      </w: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jc w:val="right"/>
      </w:pPr>
      <w:r>
        <w:rPr>
          <w:rFonts w:ascii="Times New Roman" w:hAnsi="Times New Roman" w:eastAsia="Times New Roman"/>
          <w:color w:val="000000"/>
          <w:sz w:val="26"/>
        </w:rPr>
        <w:t>Nghệ An, ngày ...... tháng ...... năm 2026</w:t>
        <w:br/>
        <w:t>Người nhận xét</w:t>
        <w:br/>
        <w:t>(Ký và ghi rõ họ tên)</w:t>
      </w:r>
    </w:p>
    <w:p>
      <w:r>
        <w:br w:type="page"/>
      </w:r>
    </w:p>
    <w:p>
      <w:pPr>
        <w:spacing w:before="0" w:after="360" w:line="360" w:lineRule="auto"/>
        <w:jc w:val="center"/>
      </w:pPr>
      <w:r>
        <w:rPr>
          <w:rFonts w:ascii="Times New Roman" w:hAnsi="Times New Roman" w:eastAsia="Times New Roman"/>
          <w:b/>
          <w:i w:val="0"/>
          <w:color w:val="000000"/>
          <w:sz w:val="30"/>
        </w:rPr>
        <w:t>BIÊN BẢN HỘI ĐỒNG BẢO VỆ</w:t>
      </w:r>
    </w:p>
    <w:p>
      <w:pPr>
        <w:spacing w:line="360" w:lineRule="auto" w:after="160"/>
      </w:pPr>
      <w:r>
        <w:rPr>
          <w:rFonts w:ascii="Times New Roman" w:hAnsi="Times New Roman" w:eastAsia="Times New Roman"/>
          <w:b/>
          <w:color w:val="000000"/>
          <w:sz w:val="26"/>
        </w:rPr>
        <w:t xml:space="preserve">Thời gian: </w:t>
      </w:r>
      <w:r>
        <w:rPr>
          <w:rFonts w:ascii="Times New Roman" w:hAnsi="Times New Roman" w:eastAsia="Times New Roman"/>
          <w:color w:val="000000"/>
          <w:sz w:val="26"/>
        </w:rPr>
        <w:t>........................................................</w:t>
      </w:r>
    </w:p>
    <w:p>
      <w:pPr>
        <w:spacing w:line="360" w:lineRule="auto" w:after="160"/>
      </w:pPr>
      <w:r>
        <w:rPr>
          <w:rFonts w:ascii="Times New Roman" w:hAnsi="Times New Roman" w:eastAsia="Times New Roman"/>
          <w:b/>
          <w:color w:val="000000"/>
          <w:sz w:val="26"/>
        </w:rPr>
        <w:t xml:space="preserve">Địa điểm: </w:t>
      </w:r>
      <w:r>
        <w:rPr>
          <w:rFonts w:ascii="Times New Roman" w:hAnsi="Times New Roman" w:eastAsia="Times New Roman"/>
          <w:color w:val="000000"/>
          <w:sz w:val="26"/>
        </w:rPr>
        <w:t>........................................................</w:t>
      </w:r>
    </w:p>
    <w:p>
      <w:pPr>
        <w:spacing w:line="360" w:lineRule="auto" w:after="160"/>
      </w:pPr>
      <w:r>
        <w:rPr>
          <w:rFonts w:ascii="Times New Roman" w:hAnsi="Times New Roman" w:eastAsia="Times New Roman"/>
          <w:b/>
          <w:color w:val="000000"/>
          <w:sz w:val="26"/>
        </w:rPr>
        <w:t xml:space="preserve">Thành phần Hội đồng: </w:t>
      </w:r>
      <w:r>
        <w:rPr>
          <w:rFonts w:ascii="Times New Roman" w:hAnsi="Times New Roman" w:eastAsia="Times New Roman"/>
          <w:color w:val="000000"/>
          <w:sz w:val="26"/>
        </w:rPr>
        <w:t>........................................................</w:t>
      </w:r>
    </w:p>
    <w:p>
      <w:pPr>
        <w:spacing w:line="360" w:lineRule="auto" w:after="160"/>
      </w:pPr>
      <w:r>
        <w:rPr>
          <w:rFonts w:ascii="Times New Roman" w:hAnsi="Times New Roman" w:eastAsia="Times New Roman"/>
          <w:b/>
          <w:color w:val="000000"/>
          <w:sz w:val="26"/>
        </w:rPr>
        <w:t xml:space="preserve">Kết luận và điểm: </w:t>
      </w: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jc w:val="right"/>
      </w:pPr>
      <w:r>
        <w:rPr>
          <w:rFonts w:ascii="Times New Roman" w:hAnsi="Times New Roman" w:eastAsia="Times New Roman"/>
          <w:color w:val="000000"/>
          <w:sz w:val="26"/>
        </w:rPr>
        <w:t>Nghệ An, ngày ...... tháng ...... năm 2026</w:t>
        <w:br/>
        <w:t>Người nhận xét</w:t>
        <w:br/>
        <w:t>(Ký và ghi rõ họ tên)</w:t>
      </w:r>
    </w:p>
    <w:p>
      <w:r>
        <w:br w:type="page"/>
      </w:r>
    </w:p>
    <w:p>
      <w:pPr>
        <w:spacing w:before="0" w:after="360" w:line="360" w:lineRule="auto"/>
        <w:jc w:val="center"/>
      </w:pPr>
      <w:r>
        <w:rPr>
          <w:rFonts w:ascii="Times New Roman" w:hAnsi="Times New Roman" w:eastAsia="Times New Roman"/>
          <w:b/>
          <w:i w:val="0"/>
          <w:color w:val="000000"/>
          <w:sz w:val="30"/>
        </w:rPr>
        <w:t>GIẢI TRÌNH CÁC CHỈNH SỬA SAU BẢO VỆ</w:t>
      </w:r>
    </w:p>
    <w:p>
      <w:pPr>
        <w:spacing w:line="360" w:lineRule="auto" w:after="160"/>
      </w:pPr>
      <w:r>
        <w:rPr>
          <w:rFonts w:ascii="Times New Roman" w:hAnsi="Times New Roman" w:eastAsia="Times New Roman"/>
          <w:b/>
          <w:color w:val="000000"/>
          <w:sz w:val="26"/>
        </w:rPr>
        <w:t xml:space="preserve">Ý kiến của Hội đồng: </w:t>
      </w:r>
      <w:r>
        <w:rPr>
          <w:rFonts w:ascii="Times New Roman" w:hAnsi="Times New Roman" w:eastAsia="Times New Roman"/>
          <w:color w:val="000000"/>
          <w:sz w:val="26"/>
        </w:rPr>
        <w:t>........................................................</w:t>
      </w:r>
    </w:p>
    <w:p>
      <w:pPr>
        <w:spacing w:line="360" w:lineRule="auto" w:after="160"/>
      </w:pPr>
      <w:r>
        <w:rPr>
          <w:rFonts w:ascii="Times New Roman" w:hAnsi="Times New Roman" w:eastAsia="Times New Roman"/>
          <w:b/>
          <w:color w:val="000000"/>
          <w:sz w:val="26"/>
        </w:rPr>
        <w:t xml:space="preserve">Nội dung đã chỉnh sửa: </w:t>
      </w:r>
      <w:r>
        <w:rPr>
          <w:rFonts w:ascii="Times New Roman" w:hAnsi="Times New Roman" w:eastAsia="Times New Roman"/>
          <w:color w:val="000000"/>
          <w:sz w:val="26"/>
        </w:rPr>
        <w:t>........................................................</w:t>
      </w:r>
    </w:p>
    <w:p>
      <w:pPr>
        <w:spacing w:line="360" w:lineRule="auto" w:after="160"/>
      </w:pPr>
      <w:r>
        <w:rPr>
          <w:rFonts w:ascii="Times New Roman" w:hAnsi="Times New Roman" w:eastAsia="Times New Roman"/>
          <w:b/>
          <w:color w:val="000000"/>
          <w:sz w:val="26"/>
        </w:rPr>
        <w:t xml:space="preserve">Vị trí chỉnh sửa: </w:t>
      </w: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pStyle w:val="BodyTextAcademic"/>
        <w:keepLines w:val="0"/>
        <w:ind w:firstLine="0"/>
      </w:pPr>
      <w:r>
        <w:rPr>
          <w:rFonts w:ascii="Times New Roman" w:hAnsi="Times New Roman" w:eastAsia="Times New Roman"/>
          <w:color w:val="000000"/>
          <w:sz w:val="26"/>
        </w:rPr>
        <w:t>................................................................................</w:t>
      </w:r>
    </w:p>
    <w:p>
      <w:pPr>
        <w:jc w:val="right"/>
      </w:pPr>
      <w:r>
        <w:rPr>
          <w:rFonts w:ascii="Times New Roman" w:hAnsi="Times New Roman" w:eastAsia="Times New Roman"/>
          <w:color w:val="000000"/>
          <w:sz w:val="26"/>
        </w:rPr>
        <w:t>Nghệ An, ngày ...... tháng ...... năm 2026</w:t>
        <w:br/>
        <w:t>Người nhận xét</w:t>
        <w:br/>
        <w:t>(Ký và ghi rõ họ tên)</w:t>
      </w:r>
    </w:p>
    <w:p>
      <w:pPr>
        <w:sectPr>
          <w:pgSz w:w="11906" w:h="16838"/>
          <w:pgMar w:top="1417" w:right="1417" w:bottom="1417" w:left="1984" w:header="680" w:footer="680" w:gutter="0"/>
          <w:cols w:space="720"/>
          <w:titlePg/>
          <w:docGrid w:linePitch="360"/>
        </w:sectPr>
      </w:pPr>
    </w:p>
    <w:p>
      <w:pPr>
        <w:pStyle w:val="Heading1"/>
        <w:pageBreakBefore w:val="0"/>
      </w:pPr>
      <w:r>
        <w:t>TÓM TẮT ĐỒ ÁN</w:t>
      </w:r>
    </w:p>
    <w:p>
      <w:pPr>
        <w:pStyle w:val="BodyTextAcademic"/>
        <w:keepLines w:val="0"/>
      </w:pPr>
      <w:r>
        <w:rPr>
          <w:rFonts w:ascii="Times New Roman" w:hAnsi="Times New Roman" w:eastAsia="Times New Roman"/>
          <w:color w:val="000000"/>
          <w:sz w:val="26"/>
        </w:rPr>
        <w:t>Đồ án xây dựng hệ thống bán vé trực tuyến cho Câu lạc bộ Sông Lam Nghệ An trên nền tảng web. Giải pháp gồm giao diện Next.js, dịch vụ REST API Express.js và cơ sở dữ liệu PostgreSQL; hỗ trợ tài khoản LOCAL/OAuth, quên mật khẩu qua email, xác minh CCCD, lịch thi đấu, giữ ghế 10 phút, thanh toán SePay bằng VietQR, phát hành vé QR tự động, vé giấy, soát vé trên điện thoại, nhà tài trợ và chatbot Gemini có truy xuất nguồn chính thức. Hệ thống áp dụng cookie HttpOnly, bcrypt, phân quyền USER/ADMIN/SCANNER, quản trị viên gốc cấu hình bằng biến môi trường, webhook HMAC-SHA256 và cơ chế tự giải phóng đơn quá hạn. Bộ kiểm thử backend hiện đạt 49/49 trường hợp; lint và production build cần chạy lại trước nghiệm thu. Sản phẩm đáp ứng các nghiệp vụ cốt lõi của một hệ thống bán vé bóng đá ở mức đồ án có thể triển khai thử nghiệm có kiểm soát và tiếp tục mở rộng.</w:t>
      </w:r>
    </w:p>
    <w:p>
      <w:pPr>
        <w:pStyle w:val="Heading1"/>
        <w:pageBreakBefore/>
      </w:pPr>
      <w:r>
        <w:t>LỜI CAM ĐOAN</w:t>
      </w:r>
    </w:p>
    <w:p>
      <w:pPr>
        <w:pStyle w:val="BodyTextAcademic"/>
        <w:keepLines w:val="0"/>
      </w:pPr>
      <w:r>
        <w:rPr>
          <w:rFonts w:ascii="Times New Roman" w:hAnsi="Times New Roman" w:eastAsia="Times New Roman"/>
          <w:color w:val="000000"/>
          <w:sz w:val="26"/>
        </w:rPr>
        <w:t>Tôi cam đoan báo cáo đồ án tốt nghiệp này là kết quả của quá trình khảo sát, phân tích, thiết kế, xây dựng và kiểm thử hệ thống bán vé trực tuyến cho Câu lạc bộ Sông Lam Nghệ An. Các mô tả về kiến trúc, cơ sở dữ liệu, thuật toán nghiệp vụ và kết quả kiểm thử được đối chiếu với mã nguồn tại thời điểm hoàn thiện báo cáo. Các khái niệm, tiêu chuẩn và tài liệu kỹ thuật của bên thứ ba đều được chú dẫn theo chuẩn IEEE. Tôi chịu trách nhiệm về tính trung thực của nội dung, số liệu và kết quả trình bày trong báo cáo.</w:t>
      </w:r>
    </w:p>
    <w:p>
      <w:pPr>
        <w:jc w:val="right"/>
      </w:pPr>
      <w:r>
        <w:rPr>
          <w:rFonts w:ascii="Times New Roman" w:hAnsi="Times New Roman" w:eastAsia="Times New Roman"/>
          <w:color w:val="000000"/>
          <w:sz w:val="26"/>
        </w:rPr>
        <w:t>Nghệ An, ngày ...... tháng ...... năm 2026</w:t>
        <w:br/>
        <w:t>Sinh viên thực hiện</w:t>
        <w:br/>
        <w:t>(Ký và ghi rõ họ tên)</w:t>
      </w:r>
    </w:p>
    <w:p>
      <w:pPr>
        <w:pStyle w:val="Heading1"/>
        <w:pageBreakBefore/>
      </w:pPr>
      <w:r>
        <w:t>LỜI CẢM ƠN</w:t>
      </w:r>
    </w:p>
    <w:p>
      <w:pPr>
        <w:pStyle w:val="BodyTextAcademic"/>
        <w:keepLines w:val="0"/>
      </w:pPr>
      <w:r>
        <w:rPr>
          <w:rFonts w:ascii="Times New Roman" w:hAnsi="Times New Roman" w:eastAsia="Times New Roman"/>
          <w:color w:val="000000"/>
          <w:sz w:val="26"/>
        </w:rPr>
        <w:t>Trong quá trình thực hiện đồ án, tôi đã nhận được sự hướng dẫn, hỗ trợ và góp ý từ giảng viên, nhà trường, bạn bè và gia đình. Tôi xin bày tỏ lòng biết ơn tới giảng viên hướng dẫn đã định hướng phương pháp phân tích bài toán, góp ý về kiến trúc, tính đúng đắn của nghiệp vụ và cách trình bày báo cáo. Tôi cảm ơn các thầy cô trong khoa đã trang bị kiến thức về lập trình web, cơ sở dữ liệu, phân tích thiết kế hệ thống, bảo mật và kiểm thử phần mềm. Những kiến thức đó là nền tảng trực tiếp để tôi hoàn thành sản phẩm này.</w:t>
      </w:r>
    </w:p>
    <w:p>
      <w:pPr>
        <w:pStyle w:val="BodyTextAcademic"/>
        <w:keepLines w:val="0"/>
      </w:pPr>
      <w:r>
        <w:rPr>
          <w:rFonts w:ascii="Times New Roman" w:hAnsi="Times New Roman" w:eastAsia="Times New Roman"/>
          <w:color w:val="000000"/>
          <w:sz w:val="26"/>
        </w:rPr>
        <w:t>Tôi cũng cảm ơn các bạn đã hỗ trợ thử nghiệm giao diện, phản hồi về quy trình đặt vé và cùng trao đổi các tình huống biên như tranh chấp ghế, đơn quá hạn, vé giấy đã in và quét QR lặp lại. Do giới hạn về thời gian và kinh nghiệm, báo cáo khó tránh khỏi thiếu sót. Tôi mong tiếp tục nhận được ý kiến của giảng viên và Hội đồng để hoàn thiện hệ thống theo hướng an toàn, ổn định và gần hơn với quy trình vận hành thực tế.</w:t>
      </w:r>
    </w:p>
    <w:p>
      <w:pPr>
        <w:pStyle w:val="Heading1"/>
        <w:pageBreakBefore/>
      </w:pPr>
      <w:r>
        <w:t>MỤC LỤC</w:t>
      </w:r>
    </w:p>
    <w:p>
      <w:r>
        <w:rPr>
          <w:rFonts w:ascii="Times New Roman" w:hAnsi="Times New Roman" w:eastAsia="Times New Roman"/>
          <w:color w:val="000000"/>
          <w:sz w:val="26"/>
        </w:rPr>
        <w:fldChar w:fldCharType="begin"/>
        <w:instrText xml:space="preserve"> TOC \o "1-3" \h \z \u </w:instrText>
        <w:fldChar w:fldCharType="separate"/>
        <w:t>Mục lục sẽ được cập nhật khi mở trong Microsoft Word.</w:t>
        <w:fldChar w:fldCharType="end"/>
      </w:r>
    </w:p>
    <w:p>
      <w:pPr>
        <w:pStyle w:val="Heading1"/>
        <w:pageBreakBefore/>
      </w:pPr>
      <w:r>
        <w:t>DANH MỤC HÌNH ẢNH</w:t>
      </w:r>
    </w:p>
    <w:p>
      <w:r>
        <w:rPr>
          <w:rFonts w:ascii="Times New Roman" w:hAnsi="Times New Roman" w:eastAsia="Times New Roman"/>
          <w:color w:val="000000"/>
          <w:sz w:val="26"/>
        </w:rPr>
        <w:fldChar w:fldCharType="begin"/>
        <w:instrText xml:space="preserve"> TOC \h \z \t "Caption Figure,1" </w:instrText>
        <w:fldChar w:fldCharType="separate"/>
        <w:t>Danh mục hình sẽ được cập nhật khi mở trong Microsoft Word.</w:t>
        <w:fldChar w:fldCharType="end"/>
      </w:r>
    </w:p>
    <w:p>
      <w:pPr>
        <w:pStyle w:val="Heading1"/>
        <w:pageBreakBefore/>
      </w:pPr>
      <w:r>
        <w:t>DANH MỤC BẢNG BIỂU</w:t>
      </w:r>
    </w:p>
    <w:p>
      <w:r>
        <w:rPr>
          <w:rFonts w:ascii="Times New Roman" w:hAnsi="Times New Roman" w:eastAsia="Times New Roman"/>
          <w:color w:val="000000"/>
          <w:sz w:val="26"/>
        </w:rPr>
        <w:fldChar w:fldCharType="begin"/>
        <w:instrText xml:space="preserve"> TOC \h \z \t "Caption Table,1" </w:instrText>
        <w:fldChar w:fldCharType="separate"/>
        <w:t>Danh mục bảng sẽ được cập nhật khi mở trong Microsoft Word.</w:t>
        <w:fldChar w:fldCharType="end"/>
      </w:r>
    </w:p>
    <w:p>
      <w:pPr>
        <w:pStyle w:val="Heading1"/>
        <w:pageBreakBefore/>
      </w:pPr>
      <w:r>
        <w:t>DANH MỤC CHỮ VIẾT TẮT</w:t>
      </w:r>
    </w:p>
    <w:tbl>
      <w:tblPr>
        <w:tblStyle w:val="TableGrid"/>
        <w:tblW w:type="dxa" w:w="8504"/>
        <w:jc w:val="center"/>
        <w:tblLayout w:type="fixed"/>
        <w:tblLook w:firstColumn="1" w:firstRow="1" w:lastColumn="0" w:lastRow="0" w:noHBand="0" w:noVBand="1" w:val="04A0"/>
      </w:tblPr>
      <w:tblGrid>
        <w:gridCol w:w="1700"/>
        <w:gridCol w:w="6804"/>
      </w:tblGrid>
      <w:tr>
        <w:trPr>
          <w:tblHeader w:val="true"/>
        </w:trPr>
        <w:tc>
          <w:tcPr>
            <w:tcW w:type="dxa" w:w="17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4"/>
              </w:rPr>
              <w:t>Từ viết tắt</w:t>
            </w:r>
          </w:p>
        </w:tc>
        <w:tc>
          <w:tcPr>
            <w:tcW w:type="dxa" w:w="68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4"/>
              </w:rPr>
              <w:t>Ý nghĩa</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API</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Application Programming Interface - Giao diện lập trình ứng dụng</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CCCD</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Căn cước công dân</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CSDL</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Cơ sở dữ liệu</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DTO</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Data Transfer Object - Đối tượng truyền dữ liệu</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ERD</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Entity Relationship Diagram - Sơ đồ quan hệ thực thể</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FE/BE</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Frontend/Backend - Giao diện phía khách/Dịch vụ phía máy chủ</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HTTP</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Hypertext Transfer Protocol</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JWT</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JSON Web Token</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HMAC</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Hash-based Message Authentication Code - Mã xác thực thông điệp dựa trên hàm băm</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OAuth</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Open Authorization - Cơ chế ủy quyền/đăng nhập qua nhà cung cấp bên ngoài</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QR</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Quick Response</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RAG</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Retrieval-Augmented Generation - Sinh câu trả lời có truy xuất dữ liệu</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REST</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Representational State Transfer</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SLNA</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Sông Lam Nghệ An</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SQL</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Structured Query Language</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UI/UX</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User Interface/User Experience - Giao diện/Trải nghiệm người dùng</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VPF</w:t>
            </w:r>
          </w:p>
        </w:tc>
        <w:tc>
          <w:tcPr>
            <w:tcW w:type="dxa" w:w="6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4"/>
              </w:rPr>
              <w:t>Công ty Cổ phần Bóng đá Chuyên nghiệp Việt Nam</w:t>
            </w:r>
          </w:p>
        </w:tc>
      </w:tr>
    </w:tbl>
    <w:p>
      <w:pPr>
        <w:spacing w:after="0"/>
      </w:pPr>
    </w:p>
    <w:p>
      <w:pPr>
        <w:sectPr>
          <w:headerReference w:type="default" r:id="rId9"/>
          <w:pgSz w:w="11906" w:h="16838"/>
          <w:pgMar w:top="1417" w:right="1417" w:bottom="1417" w:left="1984" w:header="680" w:footer="680" w:gutter="0"/>
          <w:cols w:space="720"/>
          <w:docGrid w:linePitch="360"/>
          <w:pgNumType w:fmt="lowerRoman" w:start="1"/>
        </w:sectPr>
      </w:pPr>
    </w:p>
    <w:p>
      <w:pPr>
        <w:pStyle w:val="Heading1"/>
        <w:pageBreakBefore w:val="0"/>
      </w:pPr>
      <w:r>
        <w:t>MỞ ĐẦU</w:t>
      </w:r>
    </w:p>
    <w:p>
      <w:pPr>
        <w:pStyle w:val="Heading2"/>
      </w:pPr>
      <w:r>
        <w:rPr>
          <w:rFonts w:ascii="Times New Roman" w:hAnsi="Times New Roman" w:eastAsia="Times New Roman"/>
          <w:b/>
          <w:color w:val="000000"/>
          <w:sz w:val="26"/>
        </w:rPr>
        <w:t>0.1. Lý do chọn đề tài</w:t>
      </w:r>
    </w:p>
    <w:p>
      <w:pPr>
        <w:pStyle w:val="BodyTextAcademic"/>
        <w:keepLines w:val="0"/>
      </w:pPr>
      <w:r>
        <w:rPr>
          <w:rFonts w:ascii="Times New Roman" w:hAnsi="Times New Roman" w:eastAsia="Times New Roman"/>
          <w:color w:val="000000"/>
          <w:sz w:val="26"/>
        </w:rPr>
        <w:t>Bóng đá là loại hình thể thao có lượng người theo dõi lớn, trong đó nhu cầu mua vé thường tập trung vào một khoảng thời gian ngắn trước ngày thi đấu. Nếu phát hành chủ yếu tại quầy, đơn vị tổ chức phải bố trí nhân sự bán vé, kiểm đếm vé giấy, đối soát doanh thu và giải quyết tình trạng người mua xếp hàng. Khi lượng khán giả tăng nhanh, cách làm thủ công dễ phát sinh nhầm lẫn số lượng, khó cung cấp thông tin ghế theo thời gian thực và hạn chế khả năng thống kê. Vì vậy, số hóa quy trình phát hành vé là một bài toán có giá trị thực tiễn đối với câu lạc bộ bóng đá.</w:t>
      </w:r>
    </w:p>
    <w:p>
      <w:pPr>
        <w:pStyle w:val="BodyTextAcademic"/>
        <w:keepLines w:val="0"/>
      </w:pPr>
      <w:r>
        <w:rPr>
          <w:rFonts w:ascii="Times New Roman" w:hAnsi="Times New Roman" w:eastAsia="Times New Roman"/>
          <w:color w:val="000000"/>
          <w:sz w:val="26"/>
        </w:rPr>
        <w:t>Một hệ thống bán vé trực tuyến không chỉ là một trang thương mại điện tử đơn giản. Đối tượng bán là quyền sử dụng một vị trí cụ thể tại một thời điểm cụ thể; mỗi ghế chỉ có thể thuộc về một người mua hợp lệ. Hệ thống phải xử lý đồng thời yêu cầu xem sơ đồ ghế, giữ chỗ tạm thời, tạo đơn, xác nhận thanh toán, phát hành mã QR, quản lý vé giấy và ngăn quét vé nhiều lần. Mỗi sai lệch trạng thái có thể dẫn tới bán trùng ghế hoặc từ chối nhầm khán giả hợp lệ. Đây là lý do đề tài tập trung mạnh vào tính toàn vẹn dữ liệu và vòng đời vé.</w:t>
      </w:r>
    </w:p>
    <w:p>
      <w:pPr>
        <w:pStyle w:val="BodyTextAcademic"/>
        <w:keepLines w:val="0"/>
      </w:pPr>
      <w:r>
        <w:rPr>
          <w:rFonts w:ascii="Times New Roman" w:hAnsi="Times New Roman" w:eastAsia="Times New Roman"/>
          <w:color w:val="000000"/>
          <w:sz w:val="26"/>
        </w:rPr>
        <w:t>Câu lạc bộ Sông Lam Nghệ An có cộng đồng người hâm mộ lớn và hình ảnh gắn với sân vận động Vinh. Việc lựa chọn bối cảnh SLNA giúp đồ án có phạm vi nghiệp vụ rõ ràng, gần gũi và đủ phức tạp để vận dụng kiến thức về phát triển phần mềm. Sản phẩm được định hướng như một mô hình có thể trình diễn: người dùng đăng ký, xác minh thông tin, chọn ghế và nhận vé; quản trị viên tổ chức kho vé, xử lý đơn, vé giấy, soát cổng, báo cáo và nội dung nhà tài trợ. Qua đó, đồ án kết nối kiến thức học thuật với một quy trình vận hành cụ thể.</w:t>
      </w:r>
    </w:p>
    <w:p>
      <w:pPr>
        <w:pStyle w:val="Heading2"/>
      </w:pPr>
      <w:r>
        <w:rPr>
          <w:rFonts w:ascii="Times New Roman" w:hAnsi="Times New Roman" w:eastAsia="Times New Roman"/>
          <w:b/>
          <w:color w:val="000000"/>
          <w:sz w:val="26"/>
        </w:rPr>
        <w:t>0.2. Mục tiêu nghiên cứu và phát triển</w:t>
      </w:r>
    </w:p>
    <w:p>
      <w:pPr>
        <w:pStyle w:val="BodyTextAcademic"/>
        <w:keepLines w:val="0"/>
      </w:pPr>
      <w:r>
        <w:rPr>
          <w:rFonts w:ascii="Times New Roman" w:hAnsi="Times New Roman" w:eastAsia="Times New Roman"/>
          <w:color w:val="000000"/>
          <w:sz w:val="26"/>
        </w:rPr>
        <w:t>Mục tiêu tổng quát của đề tài là xây dựng một hệ thống web hỗ trợ phát hành và quản lý vé bóng đá trực tuyến cho SLNA, bảo đảm các nghiệp vụ chính có thể vận hành thống nhất trên một nguồn dữ liệu. Hệ thống cần thể hiện được kiến trúc tách frontend, backend và cơ sở dữ liệu; các thành phần giao tiếp qua REST API; quyền truy cập được phân chia theo vai trò; trạng thái vé và đơn hàng được kiểm soát xuyên suốt từ khi mở bán tới khi soát cổng.</w:t>
      </w:r>
    </w:p>
    <w:p>
      <w:pPr>
        <w:pStyle w:val="BodyTextAcademic"/>
        <w:keepLines w:val="0"/>
      </w:pPr>
      <w:r>
        <w:rPr>
          <w:rFonts w:ascii="Times New Roman" w:hAnsi="Times New Roman" w:eastAsia="Times New Roman"/>
          <w:color w:val="000000"/>
          <w:sz w:val="26"/>
        </w:rPr>
        <w:t>Về phía khán giả, mục tiêu cụ thể gồm cung cấp giao diện xem lịch thi đấu, giá vé, trạng thái mở bán và sơ đồ ghế; hỗ trợ đăng ký bằng email hoặc đăng nhập mạng xã hội; cập nhật hồ sơ và gửi CCCD; giới hạn tối đa bốn vé cho một trận; giữ ghế có thời hạn; tạo đơn và theo dõi vé đã mua. Vé điện tử phải có mã QR riêng và chỉ được sử dụng sau khi đơn được xác nhận thành công. Giao diện phải thông báo rõ khi ghế vừa bị người khác giữ hoặc khi thời gian giữ chỗ đã hết.</w:t>
      </w:r>
    </w:p>
    <w:p>
      <w:pPr>
        <w:pStyle w:val="BodyTextAcademic"/>
        <w:keepLines w:val="0"/>
      </w:pPr>
      <w:r>
        <w:rPr>
          <w:rFonts w:ascii="Times New Roman" w:hAnsi="Times New Roman" w:eastAsia="Times New Roman"/>
          <w:color w:val="000000"/>
          <w:sz w:val="26"/>
        </w:rPr>
        <w:t>Về phía quản trị viên, hệ thống phải hỗ trợ quản lý trận đấu, cấu hình giá theo khán đài, sinh kho ghế, chuyển một phần vé sang kênh giấy, in PDF, đánh dấu bán, duyệt đơn, khóa tài khoản, duyệt CCCD, quản lý nhà tài trợ, xem nhật ký và quét QR. Ngoài ra, đề tài đặt mục tiêu bổ sung chatbot có khả năng tra dữ liệu nội bộ và tin từ nguồn chính thức, trả lời kèm liên kết để giảm nguy cơ cung cấp thông tin không kiểm chứng.</w:t>
      </w:r>
    </w:p>
    <w:p>
      <w:pPr>
        <w:pStyle w:val="ListBullet"/>
        <w:spacing w:line="360" w:lineRule="auto" w:after="60"/>
        <w:ind w:left="425" w:hanging="283"/>
      </w:pPr>
      <w:r>
        <w:rPr>
          <w:rFonts w:ascii="Times New Roman" w:hAnsi="Times New Roman" w:eastAsia="Times New Roman"/>
          <w:color w:val="000000"/>
          <w:sz w:val="26"/>
        </w:rPr>
        <w:t>Xây dựng sản phẩm có thể chạy độc lập trên môi trường phát triển với hướng dẫn cài đặt rõ ràng.</w:t>
      </w:r>
    </w:p>
    <w:p>
      <w:pPr>
        <w:pStyle w:val="ListBullet"/>
        <w:spacing w:line="360" w:lineRule="auto" w:after="60"/>
        <w:ind w:left="425" w:hanging="283"/>
      </w:pPr>
      <w:r>
        <w:rPr>
          <w:rFonts w:ascii="Times New Roman" w:hAnsi="Times New Roman" w:eastAsia="Times New Roman"/>
          <w:color w:val="000000"/>
          <w:sz w:val="26"/>
        </w:rPr>
        <w:t>Đảm bảo dữ liệu nhạy cảm và mã xác thực không bị đưa vào localStorage hoặc trả về trong API công khai.</w:t>
      </w:r>
    </w:p>
    <w:p>
      <w:pPr>
        <w:pStyle w:val="ListBullet"/>
        <w:spacing w:line="360" w:lineRule="auto" w:after="60"/>
        <w:ind w:left="425" w:hanging="283"/>
      </w:pPr>
      <w:r>
        <w:rPr>
          <w:rFonts w:ascii="Times New Roman" w:hAnsi="Times New Roman" w:eastAsia="Times New Roman"/>
          <w:color w:val="000000"/>
          <w:sz w:val="26"/>
        </w:rPr>
        <w:t>Thiết lập migration, kiểm thử tự động, lint và production build để chứng minh khả năng tái lập của sản phẩm.</w:t>
      </w:r>
    </w:p>
    <w:p>
      <w:pPr>
        <w:pStyle w:val="Heading2"/>
      </w:pPr>
      <w:r>
        <w:rPr>
          <w:rFonts w:ascii="Times New Roman" w:hAnsi="Times New Roman" w:eastAsia="Times New Roman"/>
          <w:b/>
          <w:color w:val="000000"/>
          <w:sz w:val="26"/>
        </w:rPr>
        <w:t>0.3. Đối tượng và phạm vi nghiên cứu</w:t>
      </w:r>
    </w:p>
    <w:p>
      <w:pPr>
        <w:pStyle w:val="BodyTextAcademic"/>
        <w:keepLines w:val="0"/>
      </w:pPr>
      <w:r>
        <w:rPr>
          <w:rFonts w:ascii="Times New Roman" w:hAnsi="Times New Roman" w:eastAsia="Times New Roman"/>
          <w:color w:val="000000"/>
          <w:sz w:val="26"/>
        </w:rPr>
        <w:t>Đối tượng nghiên cứu của đồ án là quy trình phát hành, thanh toán điện tử, quản lý và kiểm soát vé bóng đá trên nền tảng web. Trọng tâm không nằm ở hoạt động chuyên môn thi đấu mà ở sự vận động nhất quán của dữ liệu người dùng, trận đấu, ghế, đơn hàng, giao dịch SePay và mã vé. Đề tài phân tích cách các trạng thái thay đổi theo hành động của khán giả, webhook và nhân sự vận hành, đồng thời xác định điều kiện để một vé được xem là hợp lệ tại cổng.</w:t>
      </w:r>
    </w:p>
    <w:p>
      <w:pPr>
        <w:pStyle w:val="BodyTextAcademic"/>
        <w:keepLines w:val="0"/>
      </w:pPr>
      <w:r>
        <w:rPr>
          <w:rFonts w:ascii="Times New Roman" w:hAnsi="Times New Roman" w:eastAsia="Times New Roman"/>
          <w:color w:val="000000"/>
          <w:sz w:val="26"/>
        </w:rPr>
        <w:t>Phạm vi nội dung bao gồm tài khoản LOCAL và OAuth Google/Facebook, quên mật khẩu qua SMTP, hồ sơ và CCCD; quản lý lịch thi đấu; giữ ghế 10 phút; giới hạn bốn vé; thanh toán duy nhất qua SePay/VietQR; xác minh webhook HMAC; sinh QR sau khi giao dịch khớp; vé giấy; soát vé di động; phân quyền USER/ADMIN/SCANNER; nhà tài trợ; banner; báo cáo; chatbot Gemini kết hợp PostgreSQL và nguồn SLNAFC/VPF. Đồ án chưa xử lý hoàn tiền tự động và không thay thế hệ thống kiểm soát ra vào chuyên dụng.</w:t>
      </w:r>
    </w:p>
    <w:p>
      <w:pPr>
        <w:pStyle w:val="BodyTextAcademic"/>
        <w:keepLines w:val="0"/>
      </w:pPr>
      <w:r>
        <w:rPr>
          <w:rFonts w:ascii="Times New Roman" w:hAnsi="Times New Roman" w:eastAsia="Times New Roman"/>
          <w:color w:val="000000"/>
          <w:sz w:val="26"/>
        </w:rPr>
        <w:t>Phạm vi không gian là môi trường ứng dụng web dành cho người dùng, quản trị viên và nhân viên cổng. Phạm vi thời gian phản ánh trạng thái mã nguồn tại tháng 10 năm 2026. Phạm vi dữ liệu tập trung vào một câu lạc bộ và một sân chính, nhưng mô hình trận đấu - vé - đơn hàng có thể mở rộng cho nhiều mùa giải. Các sơ đồ trong báo cáo đã được cập nhật theo phiên bản triển khai hiện tại.</w:t>
      </w:r>
    </w:p>
    <w:p>
      <w:pPr>
        <w:pStyle w:val="Heading2"/>
      </w:pPr>
      <w:r>
        <w:rPr>
          <w:rFonts w:ascii="Times New Roman" w:hAnsi="Times New Roman" w:eastAsia="Times New Roman"/>
          <w:b/>
          <w:color w:val="000000"/>
          <w:sz w:val="26"/>
        </w:rPr>
        <w:t>0.4. Phương pháp thực hiện</w:t>
      </w:r>
    </w:p>
    <w:p>
      <w:pPr>
        <w:pStyle w:val="BodyTextAcademic"/>
        <w:keepLines w:val="0"/>
      </w:pPr>
      <w:r>
        <w:rPr>
          <w:rFonts w:ascii="Times New Roman" w:hAnsi="Times New Roman" w:eastAsia="Times New Roman"/>
          <w:color w:val="000000"/>
          <w:sz w:val="26"/>
        </w:rPr>
        <w:t>Đề tài sử dụng cách tiếp cận nghiên cứu ứng dụng kết hợp mô tả và thực nghiệm phần mềm. Trước hết, quy trình bán vé được phân rã theo tác nhân, đầu vào, đầu ra, trạng thái và ngoại lệ. Yêu cầu được hình thành từ các tình huống sử dụng: hai người cùng chọn một ghế, người mua không thanh toán đúng hạn, quản trị viên in vé giấy rồi muốn trả về kênh online, người dùng quét lại một QR và tài khoản mạng xã hội không có mật khẩu nội bộ. Việc phân tích tình huống giúp yêu cầu có thể kiểm chứng thay vì chỉ dừng ở danh sách chức năng.</w:t>
      </w:r>
    </w:p>
    <w:p>
      <w:pPr>
        <w:pStyle w:val="BodyTextAcademic"/>
        <w:keepLines w:val="0"/>
      </w:pPr>
      <w:r>
        <w:rPr>
          <w:rFonts w:ascii="Times New Roman" w:hAnsi="Times New Roman" w:eastAsia="Times New Roman"/>
          <w:color w:val="000000"/>
          <w:sz w:val="26"/>
        </w:rPr>
        <w:t>Phương pháp thiết kế hướng mô hình được dùng để xây dựng use case, kiến trúc client-server, luồng giữ ghế, luồng vé giấy và ERD. Sau đó, phương pháp phát triển lặp được áp dụng: xây dựng từng module, chạy lint/build/test, đối chiếu lỗi và điều chỉnh nghiệp vụ. Các thay đổi quan trọng như chuyển phiên đăng nhập sang cookie HttpOnly, chuẩn hóa trạng thái đơn, phân biệt thời gian giữ ghế 10 phút và hạn thanh toán đơn 15 phút và chỉ sinh QR vé sau khi thanh toán được ghi nhận như kết quả của quá trình lặp.</w:t>
      </w:r>
    </w:p>
    <w:p>
      <w:pPr>
        <w:pStyle w:val="BodyTextAcademic"/>
        <w:keepLines w:val="0"/>
      </w:pPr>
      <w:r>
        <w:rPr>
          <w:rFonts w:ascii="Times New Roman" w:hAnsi="Times New Roman" w:eastAsia="Times New Roman"/>
          <w:color w:val="000000"/>
          <w:sz w:val="26"/>
        </w:rPr>
        <w:t>Phương pháp kiểm chứng gồm kiểm tra cú pháp backend, ESLint frontend, production build Next.js, kiểm thử đơn vị bằng node:test và chạy thử truy vấn PostgreSQL. Đối với chatbot, hệ thống đồng bộ thật từ hai domain allowlist, kiểm tra canonical URL, nội dung, ngày đăng và khả năng trả nguồn. Kết quả được sử dụng để đánh giá mức đáp ứng yêu cầu, đồng thời chỉ ra giới hạn chưa thể suy rộng như khả năng chịu tải lớn hoặc độ tin cậy của thanh toán thật.</w:t>
      </w:r>
    </w:p>
    <w:p>
      <w:pPr>
        <w:pStyle w:val="Heading2"/>
      </w:pPr>
      <w:r>
        <w:rPr>
          <w:rFonts w:ascii="Times New Roman" w:hAnsi="Times New Roman" w:eastAsia="Times New Roman"/>
          <w:b/>
          <w:color w:val="000000"/>
          <w:sz w:val="26"/>
        </w:rPr>
        <w:t>0.5. Ý nghĩa khoa học và thực tiễn</w:t>
      </w:r>
    </w:p>
    <w:p>
      <w:pPr>
        <w:pStyle w:val="BodyTextAcademic"/>
        <w:keepLines w:val="0"/>
      </w:pPr>
      <w:r>
        <w:rPr>
          <w:rFonts w:ascii="Times New Roman" w:hAnsi="Times New Roman" w:eastAsia="Times New Roman"/>
          <w:color w:val="000000"/>
          <w:sz w:val="26"/>
        </w:rPr>
        <w:t>Về mặt học thuật, đề tài minh họa cách chuyển một bài toán nghiệp vụ có nhiều trạng thái thành mô hình dữ liệu quan hệ và API. Các nguyên tắc về khóa chính, khóa ngoại, ràng buộc duy nhất và chỉ mục được gắn trực tiếp với yêu cầu không bán trùng ghế và không trùng mã QR. Vòng đời ghế cho thấy mối liên hệ giữa giao dịch cơ sở dữ liệu, kiểm tra quyền và xử lý thời gian. Phần xác thực cho thấy sự khác biệt giữa xác thực, quản lý phiên và phân quyền như tài liệu Next.js khuyến nghị [1].</w:t>
      </w:r>
    </w:p>
    <w:p>
      <w:pPr>
        <w:pStyle w:val="BodyTextAcademic"/>
        <w:keepLines w:val="0"/>
      </w:pPr>
      <w:r>
        <w:rPr>
          <w:rFonts w:ascii="Times New Roman" w:hAnsi="Times New Roman" w:eastAsia="Times New Roman"/>
          <w:color w:val="000000"/>
          <w:sz w:val="26"/>
        </w:rPr>
        <w:t>Về mặt thực tiễn, sản phẩm giảm thao tác thủ công khi phát hành vé, cung cấp tồn kho tập trung và tạo cơ sở cho đối soát. Quản trị viên có thể xử lý đồng thời vé online và vé giấy nhưng vẫn dùng chung một kho ghế, qua đó hạn chế phát hành vượt số chỗ. QR vé hỗ trợ kiểm tra tại cổng; audit log hỗ trợ truy vết hành động; chatbot giảm tải các câu hỏi lặp lại về lịch, giá, số vé, CCCD và nguồn tin chính thức.</w:t>
      </w:r>
    </w:p>
    <w:p>
      <w:pPr>
        <w:pStyle w:val="BodyTextAcademic"/>
        <w:keepLines w:val="0"/>
      </w:pPr>
      <w:r>
        <w:rPr>
          <w:rFonts w:ascii="Times New Roman" w:hAnsi="Times New Roman" w:eastAsia="Times New Roman"/>
          <w:color w:val="000000"/>
          <w:sz w:val="26"/>
        </w:rPr>
        <w:t>Giá trị quan trọng khác là khả năng tiếp tục phát triển. Kiến trúc tách lớp đã tích hợp webhook thanh toán, email đặt lại mật khẩu, OAuth và mô hình ngôn ngữ Gemini; đồng thời cho phép thay thế kênh lưu ảnh local bằng object storage/CDN, bổ sung email vé/SMS và mở rộng quan sát hệ thống. Báo cáo không coi phiên bản hiện tại là hệ thống thương mại hoàn chỉnh, mà xem đây là một nền tảng kỹ thuật có cấu trúc rõ ràng để tiếp tục đánh giá và hoàn thiện.</w:t>
      </w:r>
    </w:p>
    <w:p>
      <w:pPr>
        <w:pStyle w:val="Heading2"/>
      </w:pPr>
      <w:r>
        <w:rPr>
          <w:rFonts w:ascii="Times New Roman" w:hAnsi="Times New Roman" w:eastAsia="Times New Roman"/>
          <w:b/>
          <w:color w:val="000000"/>
          <w:sz w:val="26"/>
        </w:rPr>
        <w:t>0.6. Bố cục báo cáo</w:t>
      </w:r>
    </w:p>
    <w:p>
      <w:pPr>
        <w:pStyle w:val="BodyTextAcademic"/>
        <w:keepLines w:val="0"/>
      </w:pPr>
      <w:r>
        <w:rPr>
          <w:rFonts w:ascii="Times New Roman" w:hAnsi="Times New Roman" w:eastAsia="Times New Roman"/>
          <w:color w:val="000000"/>
          <w:sz w:val="26"/>
        </w:rPr>
        <w:t>Ngoài phần mở đầu, kết luận, tài liệu tham khảo và phụ lục, báo cáo có sáu chương: tổng quan và cơ sở lý thuyết; khảo sát và yêu cầu; phân tích thiết kế; dữ liệu và cài đặt; kiểm thử và đánh giá; kết quả, hạn chế và hướng phát triển.</w:t>
      </w:r>
    </w:p>
    <w:p>
      <w:pPr>
        <w:pStyle w:val="Heading1"/>
        <w:pageBreakBefore/>
      </w:pPr>
      <w:r>
        <w:rPr>
          <w:rFonts w:ascii="Times New Roman" w:hAnsi="Times New Roman" w:eastAsia="Times New Roman"/>
          <w:b/>
          <w:color w:val="000000"/>
          <w:sz w:val="30"/>
        </w:rPr>
        <w:t>CHƯƠNG 1. TỔNG QUAN VÀ CƠ SỞ LÝ THUYẾT</w:t>
      </w:r>
    </w:p>
    <w:p>
      <w:pPr>
        <w:pStyle w:val="Heading2"/>
      </w:pPr>
      <w:r>
        <w:rPr>
          <w:rFonts w:ascii="Times New Roman" w:hAnsi="Times New Roman" w:eastAsia="Times New Roman"/>
          <w:b/>
          <w:color w:val="000000"/>
          <w:sz w:val="26"/>
        </w:rPr>
        <w:t>1.1. Đặc trưng của hệ thống bán vé bóng đá trực tuyến</w:t>
      </w:r>
    </w:p>
    <w:p>
      <w:pPr>
        <w:pStyle w:val="BodyTextAcademic"/>
        <w:keepLines w:val="0"/>
      </w:pPr>
      <w:r>
        <w:rPr>
          <w:rFonts w:ascii="Times New Roman" w:hAnsi="Times New Roman" w:eastAsia="Times New Roman"/>
          <w:color w:val="000000"/>
          <w:sz w:val="26"/>
        </w:rPr>
        <w:t>Hệ thống bán vé sự kiện quản lý một loại tài nguyên khan hiếm: ghế ngồi gắn với trận đấu và thời gian. Khác với hàng hóa có thể bổ sung kho, một ghế tại một trận chỉ tồn tại một lần. Khi trạng thái bị ghi sai, hậu quả không chỉ là sai số liệu mà còn ảnh hưởng trực tiếp tới trải nghiệm tại sân. Vì vậy, mô hình phải xác định rõ đối tượng ghế, mã ghế duy nhất trong từng trận, kênh phát hành, chủ thể đang giữ, thời điểm hết hạn, đơn sở hữu và trạng thái quét.</w:t>
      </w:r>
    </w:p>
    <w:p>
      <w:pPr>
        <w:pStyle w:val="BodyTextAcademic"/>
        <w:keepLines w:val="0"/>
      </w:pPr>
      <w:r>
        <w:rPr>
          <w:rFonts w:ascii="Times New Roman" w:hAnsi="Times New Roman" w:eastAsia="Times New Roman"/>
          <w:color w:val="000000"/>
          <w:sz w:val="26"/>
        </w:rPr>
        <w:t>Nhu cầu truy cập thường có tính đột biến. Nhiều khán giả có thể đồng thời mở sơ đồ và chọn cùng vị trí. Nếu frontend tự kết luận ghế còn trống dựa trên dữ liệu cũ, hai người có thể cùng tiến tới checkout. Quyết định cuối cùng phải được thực hiện tại backend bằng câu lệnh cập nhật có điều kiện trong cơ sở dữ liệu. Kết quả cập nhật bằng không cho biết ghế không còn khả dụng; frontend chỉ phản ánh kết quả và yêu cầu người dùng chọn lại.</w:t>
      </w:r>
    </w:p>
    <w:p>
      <w:pPr>
        <w:pStyle w:val="BodyTextAcademic"/>
        <w:keepLines w:val="0"/>
      </w:pPr>
      <w:r>
        <w:rPr>
          <w:rFonts w:ascii="Times New Roman" w:hAnsi="Times New Roman" w:eastAsia="Times New Roman"/>
          <w:color w:val="000000"/>
          <w:sz w:val="26"/>
        </w:rPr>
        <w:t>Bán vé bóng đá còn có đặc thù kết hợp online và giấy. Một lượng ghế có thể được dành cho quầy, đối tác hoặc khách mời. Khi vé giấy đã in, đưa ghế trở lại online có thể tạo hai bản vé cùng chỗ. Do đó, đồ án phân biệt PAPER_RESERVED và PAPER_SOLD, đồng thời dùng cờ is_printed để khóa ghế đã in khỏi quá trình hoàn kho. Quy tắc này thể hiện việc thiết kế hệ thống phải bám sát rủi ro vật lý chứ không chỉ tối ưu thao tác trên màn hình.</w:t>
      </w:r>
    </w:p>
    <w:p>
      <w:pPr>
        <w:pStyle w:val="Heading2"/>
      </w:pPr>
      <w:r>
        <w:rPr>
          <w:rFonts w:ascii="Times New Roman" w:hAnsi="Times New Roman" w:eastAsia="Times New Roman"/>
          <w:b/>
          <w:color w:val="000000"/>
          <w:sz w:val="26"/>
        </w:rPr>
        <w:t>1.2. Kiến trúc ứng dụng web client-server</w:t>
      </w:r>
    </w:p>
    <w:p>
      <w:pPr>
        <w:pStyle w:val="BodyTextAcademic"/>
        <w:keepLines w:val="0"/>
      </w:pPr>
      <w:r>
        <w:rPr>
          <w:rFonts w:ascii="Times New Roman" w:hAnsi="Times New Roman" w:eastAsia="Times New Roman"/>
          <w:color w:val="000000"/>
          <w:sz w:val="26"/>
        </w:rPr>
        <w:t>Kiến trúc client-server phân chia hệ thống thành giao diện chạy trên trình duyệt, dịch vụ xử lý nghiệp vụ và cơ sở dữ liệu. Frontend chịu trách nhiệm biểu diễn trạng thái, thu thập dữ liệu và hướng dẫn người dùng; backend kiểm tra dữ liệu, quyền truy cập và quy tắc nghiệp vụ; PostgreSQL đảm bảo lưu trữ bền vững. Cách phân chia này giúp không đặt quyết định bảo mật ở phía trình duyệt, nơi mã và request có thể bị người dùng sửa đổi.</w:t>
      </w:r>
    </w:p>
    <w:p>
      <w:pPr>
        <w:pStyle w:val="BodyTextAcademic"/>
        <w:keepLines w:val="0"/>
      </w:pPr>
      <w:r>
        <w:rPr>
          <w:rFonts w:ascii="Times New Roman" w:hAnsi="Times New Roman" w:eastAsia="Times New Roman"/>
          <w:color w:val="000000"/>
          <w:sz w:val="26"/>
        </w:rPr>
        <w:t>Frontend của đồ án sử dụng Next.js App Router. Theo tài liệu chính thức, App Router tổ chức định tuyến dựa trên hệ thống tệp và hỗ trợ cách xây dựng giao diện theo component [2]. React cho phép kết hợp các component thành màn hình và quản lý state cục bộ cho tương tác [3]. TypeScript bổ sung kiểm tra kiểu tĩnh trước khi chương trình chạy, hỗ trợ phát hiện sai lệch hợp đồng dữ liệu giữa component và API [4].</w:t>
      </w:r>
    </w:p>
    <w:p>
      <w:pPr>
        <w:pStyle w:val="BodyTextAcademic"/>
        <w:keepLines w:val="0"/>
      </w:pPr>
      <w:r>
        <w:rPr>
          <w:rFonts w:ascii="Times New Roman" w:hAnsi="Times New Roman" w:eastAsia="Times New Roman"/>
          <w:color w:val="000000"/>
          <w:sz w:val="26"/>
        </w:rPr>
        <w:t>Backend sử dụng Express.js, một framework định tuyến và middleware. Middleware có thể đọc request, thay đổi response, kết thúc chu trình hoặc chuyển điều khiển sang bước tiếp theo [5]. Đặc điểm này phù hợp để xếp chuỗi kiểm tra nguồn yêu cầu, JSON, phiên đăng nhập, vai trò, rate limit và controller. PostgreSQL được đặt sau backend; frontend không kết nối trực tiếp CSDL, nhờ đó thông tin kết nối và câu lệnh nhạy cảm không lộ ra trình duyệt.</w:t>
      </w:r>
    </w:p>
    <w:p>
      <w:pPr>
        <w:keepNext/>
        <w:spacing w:before="120" w:after="60"/>
        <w:jc w:val="center"/>
      </w:pPr>
      <w:r>
        <w:drawing>
          <wp:inline xmlns:a="http://schemas.openxmlformats.org/drawingml/2006/main" xmlns:pic="http://schemas.openxmlformats.org/drawingml/2006/picture">
            <wp:extent cx="5400000" cy="6074999"/>
            <wp:docPr id="1" name="Picture 1" title="Kiến trúc triển khai tổng thể của SLNA Ticketing" descr="Kiến trúc triển khai tổng thể của SLNA Ticketi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00000" cy="6074999"/>
                    </a:xfrm>
                    <a:prstGeom prst="rect"/>
                  </pic:spPr>
                </pic:pic>
              </a:graphicData>
            </a:graphic>
          </wp:inline>
        </w:drawing>
      </w:r>
    </w:p>
    <w:p>
      <w:pPr>
        <w:pStyle w:val="CaptionFigure"/>
        <w:jc w:val="center"/>
      </w:pPr>
      <w:r>
        <w:rPr>
          <w:rFonts w:ascii="Times New Roman" w:hAnsi="Times New Roman" w:eastAsia="Times New Roman"/>
          <w:i/>
          <w:color w:val="000000"/>
          <w:sz w:val="26"/>
        </w:rPr>
        <w:t>Hình 1.1. Kiến trúc triển khai tổng thể của SLNA Ticketing</w:t>
      </w:r>
    </w:p>
    <w:p>
      <w:pPr>
        <w:spacing w:after="120"/>
        <w:jc w:val="center"/>
      </w:pPr>
      <w:r>
        <w:rPr>
          <w:rFonts w:ascii="Times New Roman" w:hAnsi="Times New Roman" w:eastAsia="Times New Roman"/>
          <w:i/>
          <w:color w:val="000000"/>
          <w:sz w:val="22"/>
        </w:rPr>
        <w:t>Nguồn: Tác giả đối chiếu mã nguồn và schema, tháng 10 năm 2026.</w:t>
      </w:r>
    </w:p>
    <w:p>
      <w:pPr>
        <w:pStyle w:val="BodyTextAcademic"/>
        <w:keepLines w:val="0"/>
      </w:pPr>
      <w:r>
        <w:rPr>
          <w:rFonts w:ascii="Times New Roman" w:hAnsi="Times New Roman" w:eastAsia="Times New Roman"/>
          <w:color w:val="000000"/>
          <w:sz w:val="26"/>
        </w:rPr>
        <w:t>Hình 1.1 phản ánh phiên bản triển khai hiện tại: frontend Next.js trên Vercel giao tiếp với API Express qua HTTPS và cookie HttpOnly; PostgreSQL là nguồn sự thật; backend tích hợp SePay/VietQR, Google/Meta OAuth, Gmail SMTP, Gemini API và hai nguồn nội dung SLNAFC/VPF. Các quyết định liên quan tới quyền, tiền, ghế và vé đều được xác minh lại tại backend.</w:t>
      </w:r>
    </w:p>
    <w:p>
      <w:pPr>
        <w:pStyle w:val="Heading2"/>
      </w:pPr>
      <w:r>
        <w:rPr>
          <w:rFonts w:ascii="Times New Roman" w:hAnsi="Times New Roman" w:eastAsia="Times New Roman"/>
          <w:b/>
          <w:color w:val="000000"/>
          <w:sz w:val="26"/>
        </w:rPr>
        <w:t>1.3. REST API và mô hình tài nguyên</w:t>
      </w:r>
    </w:p>
    <w:p>
      <w:pPr>
        <w:pStyle w:val="BodyTextAcademic"/>
        <w:keepLines w:val="0"/>
      </w:pPr>
      <w:r>
        <w:rPr>
          <w:rFonts w:ascii="Times New Roman" w:hAnsi="Times New Roman" w:eastAsia="Times New Roman"/>
          <w:color w:val="000000"/>
          <w:sz w:val="26"/>
        </w:rPr>
        <w:t>REST API biểu diễn các đối tượng nghiệp vụ qua endpoint và phương thức HTTP. Trong đồ án, nhóm `/api/auth` xử lý tài khoản; `/api/matches` quản lý trận; `/api/tickets` quản lý ghế, vé giấy và quét; `/api/orders` tạo đơn và tải vé; `/api/admin` cung cấp thống kê; `/api/sponsors` quản lý nhà tài trợ; `/api/chatbot` nhận câu hỏi. Cách nhóm theo tài nguyên giúp frontend dễ tìm endpoint và backend tách controller theo phạm vi trách nhiệm.</w:t>
      </w:r>
    </w:p>
    <w:p>
      <w:pPr>
        <w:pStyle w:val="BodyTextAcademic"/>
        <w:keepLines w:val="0"/>
      </w:pPr>
      <w:r>
        <w:rPr>
          <w:rFonts w:ascii="Times New Roman" w:hAnsi="Times New Roman" w:eastAsia="Times New Roman"/>
          <w:color w:val="000000"/>
          <w:sz w:val="26"/>
        </w:rPr>
        <w:t>Không phải mọi thao tác đều là CRUD đơn giản. Giữ ghế, tạo đơn, duyệt thanh toán hoặc đánh dấu vé giấy đã in là lệnh nghiệp vụ có điều kiện. Ví dụ, API giữ ghế phải kiểm tra người dùng đã được duyệt CCCD, trận đang mở bán và số vé chưa vượt hạn mức. API quét vé phải đọc đồng thời trạng thái vé, trạng thái đơn và cờ is_scanned. Vì vậy, tài nguyên REST được kết hợp với các route hành động có tên rõ ràng thay vì ép mọi thao tác vào một cập nhật chung.</w:t>
      </w:r>
    </w:p>
    <w:p>
      <w:pPr>
        <w:pStyle w:val="BodyTextAcademic"/>
        <w:keepLines w:val="0"/>
      </w:pPr>
      <w:r>
        <w:rPr>
          <w:rFonts w:ascii="Times New Roman" w:hAnsi="Times New Roman" w:eastAsia="Times New Roman"/>
          <w:color w:val="000000"/>
          <w:sz w:val="26"/>
        </w:rPr>
        <w:t>Hợp đồng API cần giới hạn dữ liệu trả về. API công khai chỉ cung cấp thông tin trận và tồn kho cần thiết cho chọn ghế; doanh thu và thông tin người mua thuộc vùng quản trị. Hồ sơ người dùng không trả mật khẩu; localStorage chỉ lưu dữ liệu hiển thị không nhạy cảm. Đây là nguyên tắc DTO tối thiểu: mỗi nhóm người dùng chỉ nhận dữ liệu cần cho chức năng đang thực hiện.</w:t>
      </w:r>
    </w:p>
    <w:p>
      <w:pPr>
        <w:pStyle w:val="Heading2"/>
      </w:pPr>
      <w:r>
        <w:rPr>
          <w:rFonts w:ascii="Times New Roman" w:hAnsi="Times New Roman" w:eastAsia="Times New Roman"/>
          <w:b/>
          <w:color w:val="000000"/>
          <w:sz w:val="26"/>
        </w:rPr>
        <w:t>1.4. Giao dịch, đồng thời và tính toàn vẹn dữ liệu</w:t>
      </w:r>
    </w:p>
    <w:p>
      <w:pPr>
        <w:pStyle w:val="BodyTextAcademic"/>
        <w:keepLines w:val="0"/>
      </w:pPr>
      <w:r>
        <w:rPr>
          <w:rFonts w:ascii="Times New Roman" w:hAnsi="Times New Roman" w:eastAsia="Times New Roman"/>
          <w:color w:val="000000"/>
          <w:sz w:val="26"/>
        </w:rPr>
        <w:t>PostgreSQL cung cấp giao dịch với BEGIN, COMMIT và ROLLBACK; các câu lệnh ngoài transaction rõ ràng được xử lý theo cơ chế tự động commit [6]. Trong bài toán bán vé, giao dịch cần bao quanh chuỗi bước phụ thuộc. Khi tạo đơn, hệ thống phải khóa hoặc xác nhận các ghế do đúng người dùng đang giữ, tính tổng tiền, tạo bản ghi đơn và gắn các vé vào đơn. Nếu một bước thất bại, toàn bộ thay đổi phải hoàn tác để không tạo đơn thiếu vé hoặc ghế bị bán mà không có đơn.</w:t>
      </w:r>
    </w:p>
    <w:p>
      <w:pPr>
        <w:pStyle w:val="BodyTextAcademic"/>
        <w:keepLines w:val="0"/>
      </w:pPr>
      <w:r>
        <w:rPr>
          <w:rFonts w:ascii="Times New Roman" w:hAnsi="Times New Roman" w:eastAsia="Times New Roman"/>
          <w:color w:val="000000"/>
          <w:sz w:val="26"/>
        </w:rPr>
        <w:t>Tính đồng thời được xử lý bằng cập nhật có điều kiện thay vì chỉ kiểm tra trước rồi cập nhật sau. Điều kiện `status = AVAILABLE` hoặc `status = HELD AND held_by = user` được đặt ngay trong SQL. Cách làm này thu hẹp khoảng thời gian tranh chấp giữa hai request. Ràng buộc duy nhất `(match_id, seat_code)` và mã QR duy nhất tạo thêm lớp bảo vệ ở CSDL, bởi kiểm tra trong code có thể bị bỏ qua do lỗi hoặc do nhiều tiến trình chạy đồng thời.</w:t>
      </w:r>
    </w:p>
    <w:p>
      <w:pPr>
        <w:pStyle w:val="BodyTextAcademic"/>
        <w:keepLines w:val="0"/>
      </w:pPr>
      <w:r>
        <w:rPr>
          <w:rFonts w:ascii="Times New Roman" w:hAnsi="Times New Roman" w:eastAsia="Times New Roman"/>
          <w:color w:val="000000"/>
          <w:sz w:val="26"/>
        </w:rPr>
        <w:t>Chỉ mục được sử dụng cho các truy vấn lặp lại như tìm vé theo trận và trạng thái, tìm ghế hết hạn hoặc đơn PENDING hết hạn. Tài liệu PostgreSQL nhấn mạnh chỉ mục hỗ trợ nhiều chiến lược truy cập và cần được thiết kế theo truy vấn [7]. Đồ án dùng chỉ mục từng phần cho các bản ghi cần dọn dẹp, giúp tránh quét toàn bảng khi bộ lập lịch chạy mỗi phút.</w:t>
      </w:r>
    </w:p>
    <w:p>
      <w:pPr>
        <w:pStyle w:val="Heading2"/>
      </w:pPr>
      <w:r>
        <w:rPr>
          <w:rFonts w:ascii="Times New Roman" w:hAnsi="Times New Roman" w:eastAsia="Times New Roman"/>
          <w:b/>
          <w:color w:val="000000"/>
          <w:sz w:val="26"/>
        </w:rPr>
        <w:t>1.5. Xác thực, quản lý phiên và phân quyền</w:t>
      </w:r>
    </w:p>
    <w:p>
      <w:pPr>
        <w:pStyle w:val="BodyTextAcademic"/>
        <w:keepLines w:val="0"/>
      </w:pPr>
      <w:r>
        <w:rPr>
          <w:rFonts w:ascii="Times New Roman" w:hAnsi="Times New Roman" w:eastAsia="Times New Roman"/>
          <w:color w:val="000000"/>
          <w:sz w:val="26"/>
        </w:rPr>
        <w:t>Xác thực trả lời câu hỏi người dùng là ai; quản lý phiên duy trì trạng thái đó qua nhiều request; phân quyền quyết định hành động được phép. JWT được chuẩn hóa trong RFC 7519 như một định dạng gọn, an toàn với URL để biểu diễn tập claim giữa các bên [8]. Trong hệ thống, JWT chứa định danh người dùng, vai trò và phiên bản token, nhưng token không được lưu tại localStorage. Backend ký token và đặt trong cookie HttpOnly.</w:t>
      </w:r>
    </w:p>
    <w:p>
      <w:pPr>
        <w:pStyle w:val="BodyTextAcademic"/>
        <w:keepLines w:val="0"/>
      </w:pPr>
      <w:r>
        <w:rPr>
          <w:rFonts w:ascii="Times New Roman" w:hAnsi="Times New Roman" w:eastAsia="Times New Roman"/>
          <w:color w:val="000000"/>
          <w:sz w:val="26"/>
        </w:rPr>
        <w:t>Tài liệu Next.js khuyến nghị cookie phiên được thiết lập ở phía máy chủ với các thuộc tính HttpOnly, Secure, SameSite, thời hạn và Path phù hợp [1]. OWASP cũng cảnh báo không lưu token hoặc session ID trong localStorage vì JavaScript cùng origin có thể đọc được khi xảy ra XSS [9]. Vì vậy, axiosClient gửi cookie cùng request; middleware backend xác minh chữ ký, sau đó truy vấn trạng thái tài khoản và token_version để thu hồi phiên sau các thay đổi nhạy cảm.</w:t>
      </w:r>
    </w:p>
    <w:p>
      <w:pPr>
        <w:pStyle w:val="BodyTextAcademic"/>
        <w:keepLines w:val="0"/>
      </w:pPr>
      <w:r>
        <w:rPr>
          <w:rFonts w:ascii="Times New Roman" w:hAnsi="Times New Roman" w:eastAsia="Times New Roman"/>
          <w:color w:val="000000"/>
          <w:sz w:val="26"/>
        </w:rPr>
        <w:t>Mật khẩu được băm bằng bcrypt với work factor 12. OWASP yêu cầu không lưu mật khẩu dạng rõ và chấp nhận bcrypt với work factor từ 10 trở lên trong các hệ thống phù hợp [10]. Khi đổi email hoặc mật khẩu, tài khoản LOCAL phải tự nhập mật khẩu hiện tại; backend so sánh hash và không bao giờ trả mật khẩu về frontend. Tài khoản Google/Facebook không có mật khẩu nội bộ có ý nghĩa, nên thao tác email và mật khẩu được quản lý tại nhà cung cấp.</w:t>
      </w:r>
    </w:p>
    <w:p>
      <w:pPr>
        <w:pStyle w:val="Heading2"/>
      </w:pPr>
      <w:r>
        <w:rPr>
          <w:rFonts w:ascii="Times New Roman" w:hAnsi="Times New Roman" w:eastAsia="Times New Roman"/>
          <w:b/>
          <w:color w:val="000000"/>
          <w:sz w:val="26"/>
        </w:rPr>
        <w:t>1.6. Mã QR và kiểm soát vé vào sân</w:t>
      </w:r>
    </w:p>
    <w:p>
      <w:pPr>
        <w:pStyle w:val="BodyTextAcademic"/>
        <w:keepLines w:val="0"/>
      </w:pPr>
      <w:r>
        <w:rPr>
          <w:rFonts w:ascii="Times New Roman" w:hAnsi="Times New Roman" w:eastAsia="Times New Roman"/>
          <w:color w:val="000000"/>
          <w:sz w:val="26"/>
        </w:rPr>
        <w:t>Mã QR thanh toán và mã QR vào sân có mục đích khác nhau. Checkout tạo đơn PENDING và chuyển ghế HELD sang SOLD để dành ghế cho đơn, nhưng ticket_qr_code vẫn NULL. Webhook SePay hợp lệ mới xác nhận đơn SUCCESS và sinh mã QR vé. Scanner chỉ chấp nhận vé online SOLD gắn đơn SUCCESS hoặc vé giấy PAPER_SOLD, đồng thời yêu cầu đúng trận và chưa được quét.</w:t>
      </w:r>
    </w:p>
    <w:p>
      <w:pPr>
        <w:pStyle w:val="BodyTextAcademic"/>
        <w:keepLines w:val="0"/>
      </w:pPr>
      <w:r>
        <w:rPr>
          <w:rFonts w:ascii="Times New Roman" w:hAnsi="Times New Roman" w:eastAsia="Times New Roman"/>
          <w:color w:val="000000"/>
          <w:sz w:val="26"/>
        </w:rPr>
        <w:t>Khi quét, backend tìm vé theo mã QR và trả kết quả có kiểm soát. Nếu mã không tồn tại, API trả 404. Nếu đơn bị hủy hoặc chưa thành công, API trả xung đột. Nếu is_scanned đã đúng, hệ thống cảnh báo vé đã sử dụng. Chỉ sau khi tất cả điều kiện hợp lệ, cờ is_scanned được cập nhật. Cách kiểm tra tại backend tránh việc ứng dụng quét tự quyết định chỉ dựa trên hình ảnh QR.</w:t>
      </w:r>
    </w:p>
    <w:p>
      <w:pPr>
        <w:pStyle w:val="BodyTextAcademic"/>
        <w:keepLines w:val="0"/>
      </w:pPr>
      <w:r>
        <w:rPr>
          <w:rFonts w:ascii="Times New Roman" w:hAnsi="Times New Roman" w:eastAsia="Times New Roman"/>
          <w:color w:val="000000"/>
          <w:sz w:val="26"/>
        </w:rPr>
        <w:t>Mã QR phải được giữ bí mật tương đương vé. Giao diện nhắc người dùng không chia sẻ ảnh QR; API công khai không trả mã QR hoặc order_id. Trong triển khai thực tế, có thể bổ sung mã ký số, xoay mã theo thời gian hoặc thiết bị quét offline có danh sách đồng bộ. Đồ án dừng ở mã ngẫu nhiên duy nhất kết hợp kiểm tra trực tuyến với CSDL.</w:t>
      </w:r>
    </w:p>
    <w:p>
      <w:pPr>
        <w:pStyle w:val="Heading2"/>
      </w:pPr>
      <w:r>
        <w:rPr>
          <w:rFonts w:ascii="Times New Roman" w:hAnsi="Times New Roman" w:eastAsia="Times New Roman"/>
          <w:b/>
          <w:color w:val="000000"/>
          <w:sz w:val="26"/>
        </w:rPr>
        <w:t>1.7. Chatbot truy xuất dữ liệu và nguồn chính thức</w:t>
      </w:r>
    </w:p>
    <w:p>
      <w:pPr>
        <w:pStyle w:val="BodyTextAcademic"/>
        <w:keepLines w:val="0"/>
      </w:pPr>
      <w:r>
        <w:rPr>
          <w:rFonts w:ascii="Times New Roman" w:hAnsi="Times New Roman" w:eastAsia="Times New Roman"/>
          <w:color w:val="000000"/>
          <w:sz w:val="26"/>
        </w:rPr>
        <w:t>Chatbot theo luật cố định có ưu điểm dễ kiểm soát nhưng thường chỉ hiểu một số từ khóa và trả lời chung chung. Phiên bản mới kết hợp hai lớp dữ liệu. Lớp thứ nhất là dữ liệu nghiệp vụ nội bộ như lịch trận, giá khán đài, tồn kho vé, nhà tài trợ và kết quả. Lớp thứ hai là kho tài liệu chính thức được đồng bộ từ SLNAFC và VPF. Khi câu hỏi thuộc nhóm tin tức, cầu thủ, huấn luyện viên hoặc V.League, chatbot tìm tài liệu liên quan và trả tóm tắt kèm URL.</w:t>
      </w:r>
    </w:p>
    <w:p>
      <w:pPr>
        <w:pStyle w:val="BodyTextAcademic"/>
        <w:keepLines w:val="0"/>
      </w:pPr>
      <w:r>
        <w:rPr>
          <w:rFonts w:ascii="Times New Roman" w:hAnsi="Times New Roman" w:eastAsia="Times New Roman"/>
          <w:color w:val="000000"/>
          <w:sz w:val="26"/>
        </w:rPr>
        <w:t>Bộ đồng bộ chỉ chấp nhận HTTPS và hostname trong allowlist, chặn redirect sang domain lạ, giới hạn kích thước hai megabyte, timeout tám giây và tối đa số bài mỗi lần. Cheerio phân tích canonical URL, tiêu đề, mô tả, nội dung và ngày đăng. SHA-256 của nội dung hỗ trợ phát hiện thay đổi; URL duy nhất ngăn lưu trùng. PostgreSQL full-text search dùng GIN để tìm các tài liệu phù hợp.</w:t>
      </w:r>
    </w:p>
    <w:p>
      <w:pPr>
        <w:pStyle w:val="BodyTextAcademic"/>
        <w:keepLines w:val="0"/>
      </w:pPr>
      <w:r>
        <w:rPr>
          <w:rFonts w:ascii="Times New Roman" w:hAnsi="Times New Roman" w:eastAsia="Times New Roman"/>
          <w:color w:val="000000"/>
          <w:sz w:val="26"/>
        </w:rPr>
        <w:t>Chatbot dùng Gemini để diễn đạt câu trả lời từ câu hỏi, lịch sử hội thoại đã giới hạn và ngữ cảnh truy xuất. Khóa API được giữ ở backend; một số dữ liệu cá nhân được che trước khi gửi ra ngoài. Khi API thiếu cấu hình hoặc gặp lỗi, hệ thống trả lời dự phòng từ dữ liệu nội bộ. Danh sách sources chứa các liên kết nguồn đã kiểm tra; chất lượng diễn đạt và mức bám sát nguồn vẫn cần đánh giá bằng bộ câu hỏi chuẩn.</w:t>
      </w:r>
    </w:p>
    <w:p>
      <w:pPr>
        <w:pStyle w:val="Heading2"/>
      </w:pPr>
      <w:r>
        <w:rPr>
          <w:rFonts w:ascii="Times New Roman" w:hAnsi="Times New Roman" w:eastAsia="Times New Roman"/>
          <w:b/>
          <w:color w:val="000000"/>
          <w:sz w:val="26"/>
        </w:rPr>
        <w:t>1.8. Tổng quan giải pháp liên quan và khoảng trống</w:t>
      </w:r>
    </w:p>
    <w:p>
      <w:pPr>
        <w:pStyle w:val="BodyTextAcademic"/>
        <w:keepLines w:val="0"/>
      </w:pPr>
      <w:r>
        <w:rPr>
          <w:rFonts w:ascii="Times New Roman" w:hAnsi="Times New Roman" w:eastAsia="Times New Roman"/>
          <w:color w:val="000000"/>
          <w:sz w:val="26"/>
        </w:rPr>
        <w:t>Các nền tảng bán vé thương mại thường cung cấp thanh toán trực tuyến, gửi vé qua email, mã QR, quản lý sơ đồ chỗ và báo cáo. Tuy nhiên, phần lớn là dịch vụ đóng, khó quan sát cách kiểm soát đồng thời hoặc tùy biến quy trình vé giấy của một câu lạc bộ. Các bài hướng dẫn web phổ biến thường minh họa CRUD nhưng chưa bao quát trạng thái giữ ghế, hết hạn, hoàn kho, xác nhận thanh toán và soát lặp trong cùng một mô hình.</w:t>
      </w:r>
    </w:p>
    <w:p>
      <w:pPr>
        <w:pStyle w:val="BodyTextAcademic"/>
        <w:keepLines w:val="0"/>
      </w:pPr>
      <w:r>
        <w:rPr>
          <w:rFonts w:ascii="Times New Roman" w:hAnsi="Times New Roman" w:eastAsia="Times New Roman"/>
          <w:color w:val="000000"/>
          <w:sz w:val="26"/>
        </w:rPr>
        <w:t>Khoảng trống mà đồ án lựa chọn là xây dựng một mô hình xuyên suốt và có thể đọc mã nguồn. Mỗi quy tắc được thể hiện đồng thời ở schema, controller, giao diện và kiểm thử. Hệ thống cũng kết hợp nội dung nhà tài trợ và chatbot nguồn chính thức, phù hợp bối cảnh câu lạc bộ. Điểm mới ở quy mô đồ án không phải thuật toán hoàn toàn mới, mà là sự tích hợp có kiểm soát giữa nhiều nghiệp vụ thường bị tách rời.</w:t>
      </w:r>
    </w:p>
    <w:p>
      <w:pPr>
        <w:pStyle w:val="BodyTextAcademic"/>
        <w:keepLines w:val="0"/>
      </w:pPr>
      <w:r>
        <w:rPr>
          <w:rFonts w:ascii="Times New Roman" w:hAnsi="Times New Roman" w:eastAsia="Times New Roman"/>
          <w:color w:val="000000"/>
          <w:sz w:val="26"/>
        </w:rPr>
        <w:t>So với thiết kế ban đầu, sản phẩm hoàn thiện tăng cường bảo mật phiên, chuẩn hóa migration và trạng thái đơn, bổ sung QR uniqueness, kiểm tra magic bytes khi upload, rate limit, nhật ký, unit test và RAG. Sự thay đổi này cho thấy phân tích phần mềm là quá trình lặp: mô hình ban đầu tạo hướng đi, còn kiểm thử và rà soát rủi ro quyết định hình thức triển khai cuối.</w:t>
      </w:r>
    </w:p>
    <w:p>
      <w:pPr>
        <w:pStyle w:val="Heading1"/>
        <w:pageBreakBefore/>
      </w:pPr>
      <w:r>
        <w:rPr>
          <w:rFonts w:ascii="Times New Roman" w:hAnsi="Times New Roman" w:eastAsia="Times New Roman"/>
          <w:b/>
          <w:color w:val="000000"/>
          <w:sz w:val="30"/>
        </w:rPr>
        <w:t>CHƯƠNG 2. KHẢO SÁT, PHƯƠNG PHÁP VÀ YÊU CẦU HỆ THỐNG</w:t>
      </w:r>
    </w:p>
    <w:p>
      <w:pPr>
        <w:pStyle w:val="Heading2"/>
      </w:pPr>
      <w:r>
        <w:rPr>
          <w:rFonts w:ascii="Times New Roman" w:hAnsi="Times New Roman" w:eastAsia="Times New Roman"/>
          <w:b/>
          <w:color w:val="000000"/>
          <w:sz w:val="26"/>
        </w:rPr>
        <w:t>2.1. Khảo sát quy trình phát hành vé</w:t>
      </w:r>
    </w:p>
    <w:p>
      <w:pPr>
        <w:pStyle w:val="BodyTextAcademic"/>
        <w:keepLines w:val="0"/>
      </w:pPr>
      <w:r>
        <w:rPr>
          <w:rFonts w:ascii="Times New Roman" w:hAnsi="Times New Roman" w:eastAsia="Times New Roman"/>
          <w:color w:val="000000"/>
          <w:sz w:val="26"/>
        </w:rPr>
        <w:t>Quy trình bán vé truyền thống có thể mô tả qua các bước: câu lạc bộ công bố trận, in vé, phân bổ vé cho điểm bán, thu tiền, kiểm đếm và xé hoặc quét vé tại cổng. Dữ liệu thường bị phân tán giữa sổ bán, file bảng tính và số vé vật lý. Khi cần biết còn bao nhiêu vé theo khán đài, nhân viên phải tổng hợp từ nhiều nguồn. Nếu vé được chuyển giữa điểm bán, khả năng chênh lệch số liệu tăng.</w:t>
      </w:r>
    </w:p>
    <w:p>
      <w:pPr>
        <w:pStyle w:val="BodyTextAcademic"/>
        <w:keepLines w:val="0"/>
      </w:pPr>
      <w:r>
        <w:rPr>
          <w:rFonts w:ascii="Times New Roman" w:hAnsi="Times New Roman" w:eastAsia="Times New Roman"/>
          <w:color w:val="000000"/>
          <w:sz w:val="26"/>
        </w:rPr>
        <w:t>Trong quy trình trực tuyến, kho ghế phải là nguồn sự thật duy nhất. Mọi kênh phát hành đều thay đổi trạng thái trên cùng bảng tickets. Kênh online dùng AVAILABLE, HELD và SOLD; kênh giấy dùng PAPER_RESERVED và PAPER_SOLD. Tồn kho có thể được tổng hợp theo trận, khu vực và trạng thái. Việc in được ghi nhận riêng để ngăn hoàn nhầm vé đã phát hành vật lý.</w:t>
      </w:r>
    </w:p>
    <w:p>
      <w:pPr>
        <w:pStyle w:val="BodyTextAcademic"/>
        <w:keepLines w:val="0"/>
      </w:pPr>
      <w:r>
        <w:rPr>
          <w:rFonts w:ascii="Times New Roman" w:hAnsi="Times New Roman" w:eastAsia="Times New Roman"/>
          <w:color w:val="000000"/>
          <w:sz w:val="26"/>
        </w:rPr>
        <w:t>Khảo sát cho thấy vấn đề khó nhất không phải hiển thị lịch thi đấu mà là đồng bộ giữa hành động người dùng, webhook thanh toán và thời gian. Đồ án chọn một luồng thanh toán duy nhất qua SePay: đơn chỉ chuyển SUCCESS khi giao dịch tiền vào có đúng tài khoản, số tiền, mã thanh toán, còn hạn và chữ ký webhook hợp lệ. Giao dịch không khớp được lưu ở trạng thái cần đối soát thay vì phát hành vé.</w:t>
      </w:r>
    </w:p>
    <w:p>
      <w:pPr>
        <w:pStyle w:val="Heading2"/>
      </w:pPr>
      <w:r>
        <w:rPr>
          <w:rFonts w:ascii="Times New Roman" w:hAnsi="Times New Roman" w:eastAsia="Times New Roman"/>
          <w:b/>
          <w:color w:val="000000"/>
          <w:sz w:val="26"/>
        </w:rPr>
        <w:t>2.2. Các bên liên quan</w:t>
      </w:r>
    </w:p>
    <w:p>
      <w:pPr>
        <w:pStyle w:val="BodyTextAcademic"/>
        <w:keepLines w:val="0"/>
      </w:pPr>
      <w:r>
        <w:rPr>
          <w:rFonts w:ascii="Times New Roman" w:hAnsi="Times New Roman" w:eastAsia="Times New Roman"/>
          <w:color w:val="000000"/>
          <w:sz w:val="26"/>
        </w:rPr>
        <w:t>Khán giả là người trực tiếp tìm trận, đăng nhập, hoàn thiện hồ sơ, chọn ghế và sử dụng vé. Nhu cầu chính là thao tác đơn giản, thông tin rõ, biết thời hạn giữ ghế và truy cập lại QR sau khi mua. Khán giả không cần biết chi tiết bảng dữ liệu nhưng cần được thông báo chính xác khi ghế không còn hoặc đơn chưa được xác nhận.</w:t>
      </w:r>
    </w:p>
    <w:p>
      <w:pPr>
        <w:pStyle w:val="BodyTextAcademic"/>
        <w:keepLines w:val="0"/>
      </w:pPr>
      <w:r>
        <w:rPr>
          <w:rFonts w:ascii="Times New Roman" w:hAnsi="Times New Roman" w:eastAsia="Times New Roman"/>
          <w:color w:val="000000"/>
          <w:sz w:val="26"/>
        </w:rPr>
        <w:t>Quản trị viên chịu trách nhiệm vận hành. Họ cần tạo trận, cấu hình giá, sinh kho vé, phân bổ vé giấy, duyệt đơn, soát QR, quản lý người dùng, CCCD, nhà tài trợ và xem số liệu. Quyền của quản trị viên có ảnh hưởng lớn tới dữ liệu nên mọi API cần middleware isAdmin và các thao tác quan trọng được ghi audit log.</w:t>
      </w:r>
    </w:p>
    <w:p>
      <w:pPr>
        <w:pStyle w:val="BodyTextAcademic"/>
        <w:keepLines w:val="0"/>
      </w:pPr>
      <w:r>
        <w:rPr>
          <w:rFonts w:ascii="Times New Roman" w:hAnsi="Times New Roman" w:eastAsia="Times New Roman"/>
          <w:color w:val="000000"/>
          <w:sz w:val="26"/>
        </w:rPr>
        <w:t>Nhà tài trợ, đơn vị truyền thông và ban tổ chức là nhóm liên quan gián tiếp. Hệ thống hiển thị logo, cấp tài trợ và website; ảnh upload được kiểm tra magic bytes và tự tách nền sáng nối với mép ảnh. SePay, Google, Meta, Gmail SMTP, Gemini và nguồn SLNAFC/VPF là các hệ thống ngoài có hợp đồng tích hợp rõ ràng; mọi secret chỉ nằm ở cấu hình máy chủ.</w:t>
      </w:r>
    </w:p>
    <w:p>
      <w:pPr>
        <w:pStyle w:val="CaptionTable"/>
      </w:pPr>
      <w:r>
        <w:rPr>
          <w:rFonts w:ascii="Times New Roman" w:hAnsi="Times New Roman" w:eastAsia="Times New Roman"/>
          <w:i/>
          <w:color w:val="000000"/>
          <w:sz w:val="26"/>
        </w:rPr>
        <w:t>Bảng 2.1. Tác nhân và nhu cầu nghiệp vụ</w:t>
      </w:r>
    </w:p>
    <w:tbl>
      <w:tblPr>
        <w:tblStyle w:val="TableGrid"/>
        <w:tblW w:type="dxa" w:w="8504"/>
        <w:jc w:val="center"/>
        <w:tblLayout w:type="fixed"/>
        <w:tblLook w:firstColumn="1" w:firstRow="1" w:lastColumn="0" w:lastRow="0" w:noHBand="0" w:noVBand="1" w:val="04A0"/>
      </w:tblPr>
      <w:tblGrid>
        <w:gridCol w:w="1600"/>
        <w:gridCol w:w="3552"/>
        <w:gridCol w:w="3352"/>
      </w:tblGrid>
      <w:tr>
        <w:trPr>
          <w:tblHeader w:val="true"/>
        </w:trPr>
        <w:tc>
          <w:tcPr>
            <w:tcW w:type="dxa" w:w="16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Tác nhân</w:t>
            </w:r>
          </w:p>
        </w:tc>
        <w:tc>
          <w:tcPr>
            <w:tcW w:type="dxa" w:w="3552"/>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Nhu cầu chính</w:t>
            </w:r>
          </w:p>
        </w:tc>
        <w:tc>
          <w:tcPr>
            <w:tcW w:type="dxa" w:w="3352"/>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Rủi ro cần kiểm soát</w:t>
            </w:r>
          </w:p>
        </w:tc>
      </w:tr>
      <w:tr>
        <w:tc>
          <w:tcPr>
            <w:tcW w:type="dxa" w:w="1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Khán giả</w:t>
            </w:r>
          </w:p>
        </w:tc>
        <w:tc>
          <w:tcPr>
            <w:tcW w:type="dxa" w:w="3552"/>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Xem trận, chọn ghế, thanh toán, nhận và sử dụng QR.</w:t>
            </w:r>
          </w:p>
        </w:tc>
        <w:tc>
          <w:tcPr>
            <w:tcW w:type="dxa" w:w="3352"/>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Mất phiên, chọn ghế đã bán, lộ QR, vượt hạn mức.</w:t>
            </w:r>
          </w:p>
        </w:tc>
      </w:tr>
      <w:tr>
        <w:tc>
          <w:tcPr>
            <w:tcW w:type="dxa" w:w="1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Quản trị viên</w:t>
            </w:r>
          </w:p>
        </w:tc>
        <w:tc>
          <w:tcPr>
            <w:tcW w:type="dxa" w:w="3552"/>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Quản lý trận, vé, đơn, người dùng, nội dung và báo cáo.</w:t>
            </w:r>
          </w:p>
        </w:tc>
        <w:tc>
          <w:tcPr>
            <w:tcW w:type="dxa" w:w="3352"/>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Thao tác sai trạng thái, lộ dữ liệu, thiếu truy vết.</w:t>
            </w:r>
          </w:p>
        </w:tc>
      </w:tr>
      <w:tr>
        <w:tc>
          <w:tcPr>
            <w:tcW w:type="dxa" w:w="1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Nhân viên soát vé</w:t>
            </w:r>
          </w:p>
        </w:tc>
        <w:tc>
          <w:tcPr>
            <w:tcW w:type="dxa" w:w="3552"/>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Quét nhanh và nhận kết quả rõ ràng tại cổng.</w:t>
            </w:r>
          </w:p>
        </w:tc>
        <w:tc>
          <w:tcPr>
            <w:tcW w:type="dxa" w:w="3352"/>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Quét lặp, mạng chậm, chấp nhận đơn chưa thanh toán.</w:t>
            </w:r>
          </w:p>
        </w:tc>
      </w:tr>
      <w:tr>
        <w:tc>
          <w:tcPr>
            <w:tcW w:type="dxa" w:w="1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Đơn vị nguồn tin</w:t>
            </w:r>
          </w:p>
        </w:tc>
        <w:tc>
          <w:tcPr>
            <w:tcW w:type="dxa" w:w="3552"/>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Cung cấp lịch, tin và thông báo chính thức.</w:t>
            </w:r>
          </w:p>
        </w:tc>
        <w:tc>
          <w:tcPr>
            <w:tcW w:type="dxa" w:w="3352"/>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Thay đổi cấu trúc HTML, nội dung cũ hoặc redirect lạ.</w:t>
            </w:r>
          </w:p>
        </w:tc>
      </w:tr>
    </w:tbl>
    <w:p>
      <w:pPr>
        <w:spacing w:after="0"/>
      </w:pPr>
    </w:p>
    <w:p>
      <w:pPr>
        <w:pStyle w:val="Heading2"/>
      </w:pPr>
      <w:r>
        <w:rPr>
          <w:rFonts w:ascii="Times New Roman" w:hAnsi="Times New Roman" w:eastAsia="Times New Roman"/>
          <w:b/>
          <w:color w:val="000000"/>
          <w:sz w:val="26"/>
        </w:rPr>
        <w:t>2.3. Phương pháp thu thập và xác thực yêu cầu</w:t>
      </w:r>
    </w:p>
    <w:p>
      <w:pPr>
        <w:pStyle w:val="BodyTextAcademic"/>
        <w:keepLines w:val="0"/>
      </w:pPr>
      <w:r>
        <w:rPr>
          <w:rFonts w:ascii="Times New Roman" w:hAnsi="Times New Roman" w:eastAsia="Times New Roman"/>
          <w:color w:val="000000"/>
          <w:sz w:val="26"/>
        </w:rPr>
        <w:t>Yêu cầu được thu thập bằng phân tích quy trình, quan sát các thành phần phổ biến của nền tảng bán vé và đối chiếu trực tiếp với dữ liệu cần quản lý. Mỗi yêu cầu được chuyển thành một kịch bản có điều kiện trước, hành động và kết quả. Chẳng hạn, “mua tối đa bốn vé” được cụ thể thành truy vấn đếm số vé SUCCESS của người dùng cho trận và so sánh với số ghế đang checkout.</w:t>
      </w:r>
    </w:p>
    <w:p>
      <w:pPr>
        <w:pStyle w:val="BodyTextAcademic"/>
        <w:keepLines w:val="0"/>
      </w:pPr>
      <w:r>
        <w:rPr>
          <w:rFonts w:ascii="Times New Roman" w:hAnsi="Times New Roman" w:eastAsia="Times New Roman"/>
          <w:color w:val="000000"/>
          <w:sz w:val="26"/>
        </w:rPr>
        <w:t>Yêu cầu được xác thực qua ba mức. Mức giao diện kiểm tra người dùng có thể tìm và thao tác đúng luồng. Mức API kiểm tra mã trạng thái HTTP, thông báo và quyền. Mức CSDL kiểm tra ràng buộc duy nhất, trạng thái và quan hệ. Một chức năng chỉ được coi là hoàn thành khi ba mức không mâu thuẫn. Ví dụ, ẩn nút admin trên frontend không thay thế kiểm tra isAdmin ở backend.</w:t>
      </w:r>
    </w:p>
    <w:p>
      <w:pPr>
        <w:pStyle w:val="BodyTextAcademic"/>
        <w:keepLines w:val="0"/>
      </w:pPr>
      <w:r>
        <w:rPr>
          <w:rFonts w:ascii="Times New Roman" w:hAnsi="Times New Roman" w:eastAsia="Times New Roman"/>
          <w:color w:val="000000"/>
          <w:sz w:val="26"/>
        </w:rPr>
        <w:t>Đối với yêu cầu bảo mật, báo cáo tham chiếu tài liệu chính thức của framework và OWASP thay vì chỉ dựa trên hành vi demo. Cách tiếp cận này dẫn tới việc chuyển token khỏi localStorage, bổ sung cookie HttpOnly và xác minh tài khoản ACTIVE trong mỗi request. Với nguồn tin bên ngoài, yêu cầu được xác thực bằng chạy đồng bộ thật và kiểm tra domain, canonical URL, tóm tắt và ngày đăng.</w:t>
      </w:r>
    </w:p>
    <w:p>
      <w:pPr>
        <w:pStyle w:val="Heading2"/>
      </w:pPr>
      <w:r>
        <w:rPr>
          <w:rFonts w:ascii="Times New Roman" w:hAnsi="Times New Roman" w:eastAsia="Times New Roman"/>
          <w:b/>
          <w:color w:val="000000"/>
          <w:sz w:val="26"/>
        </w:rPr>
        <w:t>2.4. Phạm vi chức năng</w:t>
      </w:r>
    </w:p>
    <w:p>
      <w:pPr>
        <w:pStyle w:val="BodyTextAcademic"/>
        <w:keepLines w:val="0"/>
      </w:pPr>
      <w:r>
        <w:rPr>
          <w:rFonts w:ascii="Times New Roman" w:hAnsi="Times New Roman" w:eastAsia="Times New Roman"/>
          <w:color w:val="000000"/>
          <w:sz w:val="26"/>
        </w:rPr>
        <w:t>Nhóm chức năng công khai gồm trang chủ, lịch thi đấu, kết quả, chi tiết trận, thông tin sân, câu hỏi thường gặp, chính sách, liên hệ, nhà tài trợ và chatbot. Dữ liệu công khai chỉ chứa thông tin phục vụ truyền thông và mua vé; không cung cấp doanh thu, danh sách người dùng hoặc mã QR vé.</w:t>
      </w:r>
    </w:p>
    <w:p>
      <w:pPr>
        <w:pStyle w:val="BodyTextAcademic"/>
        <w:keepLines w:val="0"/>
      </w:pPr>
      <w:r>
        <w:rPr>
          <w:rFonts w:ascii="Times New Roman" w:hAnsi="Times New Roman" w:eastAsia="Times New Roman"/>
          <w:color w:val="000000"/>
          <w:sz w:val="26"/>
        </w:rPr>
        <w:t>Nhóm chức năng người dùng gồm đăng ký, đăng nhập, OAuth, hoàn thiện hồ sơ, gửi CCCD, đổi email/mật khẩu cho tài khoản LOCAL, chọn và giữ ghế, tạo đơn, xem vé. Các thao tác mua vé yêu cầu phiên hợp lệ, tài khoản ACTIVE, hồ sơ phù hợp và CCCD được duyệt. Người dùng chỉ truy cập đơn và vé của mình.</w:t>
      </w:r>
    </w:p>
    <w:p>
      <w:pPr>
        <w:pStyle w:val="BodyTextAcademic"/>
        <w:keepLines w:val="0"/>
      </w:pPr>
      <w:r>
        <w:rPr>
          <w:rFonts w:ascii="Times New Roman" w:hAnsi="Times New Roman" w:eastAsia="Times New Roman"/>
          <w:color w:val="000000"/>
          <w:sz w:val="26"/>
        </w:rPr>
        <w:t>Nhóm chức năng quản trị gồm dashboard, trận đấu, kho vé, vé giấy, đơn hàng, người dùng, audit log, scanner, sponsor và upload ảnh. Các endpoint thay đổi trạng thái được giới hạn vai trò và kiểm tra chuyển đổi hợp lệ. Bảng 2.2 tổng hợp các yêu cầu chức năng cốt lõi được dùng làm cơ sở thiết kế và kiểm thử.</w:t>
      </w:r>
    </w:p>
    <w:p>
      <w:pPr>
        <w:pStyle w:val="CaptionTable"/>
      </w:pPr>
      <w:r>
        <w:rPr>
          <w:rFonts w:ascii="Times New Roman" w:hAnsi="Times New Roman" w:eastAsia="Times New Roman"/>
          <w:i/>
          <w:color w:val="000000"/>
          <w:sz w:val="26"/>
        </w:rPr>
        <w:t>Bảng 2.2. Yêu cầu chức năng cốt lõi</w:t>
      </w:r>
    </w:p>
    <w:tbl>
      <w:tblPr>
        <w:tblStyle w:val="TableGrid"/>
        <w:tblW w:type="dxa" w:w="8504"/>
        <w:jc w:val="center"/>
        <w:tblLayout w:type="fixed"/>
        <w:tblLook w:firstColumn="1" w:firstRow="1" w:lastColumn="0" w:lastRow="0" w:noHBand="0" w:noVBand="1" w:val="04A0"/>
      </w:tblPr>
      <w:tblGrid>
        <w:gridCol w:w="700"/>
        <w:gridCol w:w="2450"/>
        <w:gridCol w:w="5354"/>
      </w:tblGrid>
      <w:tr>
        <w:trPr>
          <w:tblHeader w:val="true"/>
        </w:trPr>
        <w:tc>
          <w:tcPr>
            <w:tcW w:type="dxa" w:w="7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2"/>
              </w:rPr>
              <w:t>Mã</w:t>
            </w:r>
          </w:p>
        </w:tc>
        <w:tc>
          <w:tcPr>
            <w:tcW w:type="dxa" w:w="24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2"/>
              </w:rPr>
              <w:t>Yêu cầu</w:t>
            </w:r>
          </w:p>
        </w:tc>
        <w:tc>
          <w:tcPr>
            <w:tcW w:type="dxa" w:w="535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2"/>
              </w:rPr>
              <w:t>Tiêu chí chấp nhận</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F01</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Đăng ký và đăng nhập</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Email hợp lệ; mật khẩu ít nhất 8 ký tự gồm chữ và số; phiên cookie được tạo.</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F02</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OAuth</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Đăng nhập Google/Facebook, liên kết đúng provider_id và hoàn thiện hồ sơ khi thiếu dữ liệu.</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F03</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Hồ sơ</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Cập nhật họ tên, điện thoại 10 số, địa chỉ; không trả password.</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F04</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Xác minh CCCD</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Gửi 12 số, không trùng tài khoản, chờ admin duyệt và khóa sau xác minh.</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F05</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Quản lý trận</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Admin tạo/sửa/xóa trận chưa phát sinh dữ liệu; cấu hình giá và trạng thái.</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F06</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Sinh kho vé</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Tạo đủ ghế còn thiếu, không trùng seat_code trong một trận.</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F07</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Giữ ghế</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Chỉ giữ 1-4 ghế AVAILABLE trong 10 phút cho đúng người dùng.</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F08</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Tạo đơn</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Ghế HELD thuộc người dùng; tổng tiền tính từ server; đơn PENDING có expires_at.</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F09</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Thanh toán SePay</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Webhook HMAC hợp lệ, giao dịch khớp đơn còn hạn mới chuyển SUCCESS và sinh QR.</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F10</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Vé của tôi</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Chỉ trả vé của người đăng nhập; QR chỉ xuất hiện sau SUCCESS.</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F11</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Vé giấy</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Giữ, in, bán và khóa vé đã in khỏi kênh online.</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F12</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Soát vé</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Chỉ nhận SOLD+SUCCESS hoặc PAPER_SOLD; chặn is_scanned.</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F13</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Sponsor</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Admin quản lý logo, cấp, URL và thứ tự; public chỉ xem active.</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F14</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Chatbot</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Tra dữ liệu nội bộ và tài liệu SLNAFC/VPF; trả nguồn an toàn.</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F15</w:t>
            </w:r>
          </w:p>
        </w:tc>
        <w:tc>
          <w:tcPr>
            <w:tcW w:type="dxa" w:w="2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Báo cáo</w:t>
            </w:r>
          </w:p>
        </w:tc>
        <w:tc>
          <w:tcPr>
            <w:tcW w:type="dxa" w:w="53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Admin xem thống kê và xuất Excel theo phạm vi dữ liệu quản trị.</w:t>
            </w:r>
          </w:p>
        </w:tc>
      </w:tr>
    </w:tbl>
    <w:p>
      <w:pPr>
        <w:spacing w:after="0"/>
      </w:pPr>
    </w:p>
    <w:p>
      <w:pPr>
        <w:pStyle w:val="Heading2"/>
      </w:pPr>
      <w:r>
        <w:rPr>
          <w:rFonts w:ascii="Times New Roman" w:hAnsi="Times New Roman" w:eastAsia="Times New Roman"/>
          <w:b/>
          <w:color w:val="000000"/>
          <w:sz w:val="26"/>
        </w:rPr>
        <w:t>2.5. Yêu cầu phi chức năng</w:t>
      </w:r>
    </w:p>
    <w:p>
      <w:pPr>
        <w:pStyle w:val="BodyTextAcademic"/>
        <w:keepLines w:val="0"/>
      </w:pPr>
      <w:r>
        <w:rPr>
          <w:rFonts w:ascii="Times New Roman" w:hAnsi="Times New Roman" w:eastAsia="Times New Roman"/>
          <w:color w:val="000000"/>
          <w:sz w:val="26"/>
        </w:rPr>
        <w:t>Yêu cầu bảo mật gồm băm mật khẩu, cookie HttpOnly, CORS theo FRONTEND_URL, kiểm tra Origin cho phương thức thay đổi dữ liệu, security headers, rate limit và phân quyền. File upload giới hạn một ảnh tối đa 5 MB, chỉ chấp nhận JPEG, PNG, WEBP, GIF và phải khớp magic bytes. Secret được lưu trong `.env` và bị loại khỏi Git.</w:t>
      </w:r>
    </w:p>
    <w:p>
      <w:pPr>
        <w:pStyle w:val="BodyTextAcademic"/>
        <w:keepLines w:val="0"/>
      </w:pPr>
      <w:r>
        <w:rPr>
          <w:rFonts w:ascii="Times New Roman" w:hAnsi="Times New Roman" w:eastAsia="Times New Roman"/>
          <w:color w:val="000000"/>
          <w:sz w:val="26"/>
        </w:rPr>
        <w:t>Yêu cầu toàn vẹn gồm khóa ngoại, unique index, transaction và vòng đời trạng thái rõ. Yêu cầu khả dụng gồm thông báo tiếng Việt, loading state, xử lý lỗi Axios và giao diện responsive. Yêu cầu bảo trì gồm tách controller/route/middleware, migration versioned, biến môi trường mẫu, script lint/test/build và kiểu TypeScript cho dữ liệu frontend.</w:t>
      </w:r>
    </w:p>
    <w:p>
      <w:pPr>
        <w:pStyle w:val="BodyTextAcademic"/>
        <w:keepLines w:val="0"/>
      </w:pPr>
      <w:r>
        <w:rPr>
          <w:rFonts w:ascii="Times New Roman" w:hAnsi="Times New Roman" w:eastAsia="Times New Roman"/>
          <w:color w:val="000000"/>
          <w:sz w:val="26"/>
        </w:rPr>
        <w:t>Yêu cầu hiệu năng ở mức đồ án là truy vấn có chỉ mục, giới hạn số dòng dashboard/chatbot, timeout nguồn ngoài và không trả dữ liệu thừa. Hệ thống chưa có benchmark tải hoặc SLA production. Vì vậy, báo cáo chỉ đánh giá hiệu năng bằng cấu trúc truy vấn và khả năng build/chạy, không đưa ra con số người dùng đồng thời khi chưa đo.</w:t>
      </w:r>
    </w:p>
    <w:p>
      <w:pPr>
        <w:pStyle w:val="CaptionTable"/>
      </w:pPr>
      <w:r>
        <w:rPr>
          <w:rFonts w:ascii="Times New Roman" w:hAnsi="Times New Roman" w:eastAsia="Times New Roman"/>
          <w:i/>
          <w:color w:val="000000"/>
          <w:sz w:val="26"/>
        </w:rPr>
        <w:t>Bảng 2.3. Yêu cầu phi chức năng và cách kiểm chứng</w:t>
      </w:r>
    </w:p>
    <w:tbl>
      <w:tblPr>
        <w:tblStyle w:val="TableGrid"/>
        <w:tblW w:type="dxa" w:w="8504"/>
        <w:jc w:val="center"/>
        <w:tblLayout w:type="fixed"/>
        <w:tblLook w:firstColumn="1" w:firstRow="1" w:lastColumn="0" w:lastRow="0" w:noHBand="0" w:noVBand="1" w:val="04A0"/>
      </w:tblPr>
      <w:tblGrid>
        <w:gridCol w:w="1400"/>
        <w:gridCol w:w="3900"/>
        <w:gridCol w:w="3204"/>
      </w:tblGrid>
      <w:tr>
        <w:trPr>
          <w:tblHeader w:val="true"/>
        </w:trPr>
        <w:tc>
          <w:tcPr>
            <w:tcW w:type="dxa" w:w="14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Nhóm</w:t>
            </w:r>
          </w:p>
        </w:tc>
        <w:tc>
          <w:tcPr>
            <w:tcW w:type="dxa" w:w="39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Yêu cầu</w:t>
            </w:r>
          </w:p>
        </w:tc>
        <w:tc>
          <w:tcPr>
            <w:tcW w:type="dxa" w:w="32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Cách kiểm chứng</w:t>
            </w:r>
          </w:p>
        </w:tc>
      </w:tr>
      <w:tr>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Bảo mật</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Phiên, mật khẩu, phân quyền, upload và chống spam.</w:t>
            </w:r>
          </w:p>
        </w:tc>
        <w:tc>
          <w:tcPr>
            <w:tcW w:type="dxa" w:w="32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Rà soát code, unit test, thử request không hợp lệ.</w:t>
            </w:r>
          </w:p>
        </w:tc>
      </w:tr>
      <w:tr>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Toàn vẹn</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Không trùng ghế/QR/CCCD; chuyển trạng thái hợp lệ.</w:t>
            </w:r>
          </w:p>
        </w:tc>
        <w:tc>
          <w:tcPr>
            <w:tcW w:type="dxa" w:w="32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Constraint, index, transaction, kiểm thử lifecycle.</w:t>
            </w:r>
          </w:p>
        </w:tc>
      </w:tr>
      <w:tr>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Khả dụng</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Giao diện rõ, responsive, thông báo tiếng Việt.</w:t>
            </w:r>
          </w:p>
        </w:tc>
        <w:tc>
          <w:tcPr>
            <w:tcW w:type="dxa" w:w="32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Kiểm tra luồng trên trình duyệt và production build.</w:t>
            </w:r>
          </w:p>
        </w:tc>
      </w:tr>
      <w:tr>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Bảo trì</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Cấu trúc module, migration, env mẫu, type.</w:t>
            </w:r>
          </w:p>
        </w:tc>
        <w:tc>
          <w:tcPr>
            <w:tcW w:type="dxa" w:w="32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Đọc cấu trúc mã nguồn, lint và hướng dẫn cài đặt.</w:t>
            </w:r>
          </w:p>
        </w:tc>
      </w:tr>
      <w:tr>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Hiệu năng</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Truy vấn có giới hạn/chỉ mục; timeout nguồn ngoài.</w:t>
            </w:r>
          </w:p>
        </w:tc>
        <w:tc>
          <w:tcPr>
            <w:tcW w:type="dxa" w:w="32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Phân tích SQL và cấu hình dịch vụ; chưa benchmark tải.</w:t>
            </w:r>
          </w:p>
        </w:tc>
      </w:tr>
    </w:tbl>
    <w:p>
      <w:pPr>
        <w:spacing w:after="0"/>
      </w:pPr>
    </w:p>
    <w:p>
      <w:pPr>
        <w:pStyle w:val="Heading2"/>
      </w:pPr>
      <w:r>
        <w:rPr>
          <w:rFonts w:ascii="Times New Roman" w:hAnsi="Times New Roman" w:eastAsia="Times New Roman"/>
          <w:b/>
          <w:color w:val="000000"/>
          <w:sz w:val="26"/>
        </w:rPr>
        <w:t>2.6. Quy tắc nghiệp vụ</w:t>
      </w:r>
    </w:p>
    <w:p>
      <w:pPr>
        <w:pStyle w:val="BodyTextAcademic"/>
        <w:keepLines w:val="0"/>
      </w:pPr>
      <w:r>
        <w:rPr>
          <w:rFonts w:ascii="Times New Roman" w:hAnsi="Times New Roman" w:eastAsia="Times New Roman"/>
          <w:color w:val="000000"/>
          <w:sz w:val="26"/>
        </w:rPr>
        <w:t>Quy tắc thứ nhất là mỗi tài khoản/CCCD chỉ mua tối đa bốn vé cho một trận. Hạn mức phải tính cả vé đã mua thành công và số ghế đang tạo đơn, không chỉ số lượng của request hiện tại. Quy tắc thứ hai là ghế chỉ được giữ khi trận ON_SALE và người dùng đã VERIFIED. Quy tắc thứ ba là thời hạn giữ ghế là 10 phút và hạn thanh toán đơn mới là 15 phút; quá hạn thì đơn bị CANCELLED và ghế trở lại AVAILABLE.</w:t>
      </w:r>
    </w:p>
    <w:p>
      <w:pPr>
        <w:pStyle w:val="BodyTextAcademic"/>
        <w:keepLines w:val="0"/>
      </w:pPr>
      <w:r>
        <w:rPr>
          <w:rFonts w:ascii="Times New Roman" w:hAnsi="Times New Roman" w:eastAsia="Times New Roman"/>
          <w:color w:val="000000"/>
          <w:sz w:val="26"/>
        </w:rPr>
        <w:t>Quy tắc thứ tư là QR vé online chỉ được sinh sau khi đơn SUCCESS. Quy tắc thứ năm là một QR chỉ quét một lần. Quy tắc thứ sáu là vé giấy đã in không được trả về online. Quy tắc thứ bảy là admin không được xóa trận đã phát sinh vé đặt hoặc bán. Quy tắc thứ tám là email/CCCD/provider phải duy nhất theo điều kiện phù hợp.</w:t>
      </w:r>
    </w:p>
    <w:p>
      <w:pPr>
        <w:pStyle w:val="BodyTextAcademic"/>
        <w:keepLines w:val="0"/>
      </w:pPr>
      <w:r>
        <w:rPr>
          <w:rFonts w:ascii="Times New Roman" w:hAnsi="Times New Roman" w:eastAsia="Times New Roman"/>
          <w:color w:val="000000"/>
          <w:sz w:val="26"/>
        </w:rPr>
        <w:t>Quy tắc về nội dung bên ngoài là chatbot chỉ đồng bộ từ domain được cấu hình, chỉ trả URL HTTPS đã kiểm tra và không tuyên bố thông tin khi không có tài liệu. Đây là mở rộng của nguyên tắc nguồn sự thật: với vé, nguồn là database nội bộ; với tin CLB là SLNAFC; với giải đấu là VPF.</w:t>
      </w:r>
    </w:p>
    <w:p>
      <w:pPr>
        <w:pStyle w:val="Heading2"/>
      </w:pPr>
      <w:r>
        <w:rPr>
          <w:rFonts w:ascii="Times New Roman" w:hAnsi="Times New Roman" w:eastAsia="Times New Roman"/>
          <w:b/>
          <w:color w:val="000000"/>
          <w:sz w:val="26"/>
        </w:rPr>
        <w:t>2.7. Mô hình trạng thái</w:t>
      </w:r>
    </w:p>
    <w:p>
      <w:pPr>
        <w:pStyle w:val="BodyTextAcademic"/>
        <w:keepLines w:val="0"/>
      </w:pPr>
      <w:r>
        <w:rPr>
          <w:rFonts w:ascii="Times New Roman" w:hAnsi="Times New Roman" w:eastAsia="Times New Roman"/>
          <w:color w:val="000000"/>
          <w:sz w:val="26"/>
        </w:rPr>
        <w:t>Ticket có năm trạng thái: AVAILABLE là ghế có thể chọn; HELD là ghế giữ tạm 10 phút; SOLD là ghế đã gắn vào đơn online, có thể đang chờ thanh toán; PAPER_RESERVED là ghế dành cho vé giấy; PAPER_SOLD là vé giấy đã bán. Quyền vào sân của vé online còn phụ thuộc orders.status = SUCCESS. is_printed và is_scanned ghi nhận việc in và soát vé.</w:t>
      </w:r>
    </w:p>
    <w:p>
      <w:pPr>
        <w:pStyle w:val="BodyTextAcademic"/>
        <w:keepLines w:val="0"/>
      </w:pPr>
      <w:r>
        <w:rPr>
          <w:rFonts w:ascii="Times New Roman" w:hAnsi="Times New Roman" w:eastAsia="Times New Roman"/>
          <w:color w:val="000000"/>
          <w:sz w:val="26"/>
        </w:rPr>
        <w:t>Order có ba trạng thái chuẩn: PENDING, SUCCESS và CANCELLED. PENDING chờ SePay xác nhận và có expires_at; các ghế đã gắn đơn có trạng thái SOLD nhưng chưa có QR vào sân. SUCCESS xác nhận tiền và cho phép phát hành QR. CANCELLED biểu thị đơn bị hủy hoặc quá hạn; cơ chế dọn đơn hoàn ghế về AVAILABLE. Vì vậy, không được suy luận thanh toán thành công chỉ từ tickets.status.</w:t>
      </w:r>
    </w:p>
    <w:p>
      <w:pPr>
        <w:pStyle w:val="BodyTextAcademic"/>
        <w:keepLines w:val="0"/>
      </w:pPr>
      <w:r>
        <w:rPr>
          <w:rFonts w:ascii="Times New Roman" w:hAnsi="Times New Roman" w:eastAsia="Times New Roman"/>
          <w:color w:val="000000"/>
          <w:sz w:val="26"/>
        </w:rPr>
        <w:t>CCCD có NOT_SUBMITTED, PENDING, VERIFIED và REJECTED. User có ACTIVE hoặc BANNED, role USER/ADMIN/SCANNER, auth_provider LOCAL/GOOGLE/FACEBOOK. Quản trị viên gốc là một tài khoản ADMIN có email khớp SUPER_ADMIN_EMAIL, không phải một giá trị role riêng. Chỉ tài khoản này được thay đổi vai trò của người khác.</w:t>
      </w:r>
    </w:p>
    <w:p>
      <w:pPr>
        <w:pStyle w:val="CaptionTable"/>
      </w:pPr>
      <w:r>
        <w:rPr>
          <w:rFonts w:ascii="Times New Roman" w:hAnsi="Times New Roman" w:eastAsia="Times New Roman"/>
          <w:i/>
          <w:color w:val="000000"/>
          <w:sz w:val="26"/>
        </w:rPr>
        <w:t>Bảng 2.4. Ma trận chuyển trạng thái chính</w:t>
      </w:r>
    </w:p>
    <w:tbl>
      <w:tblPr>
        <w:tblStyle w:val="TableGrid"/>
        <w:tblW w:type="dxa" w:w="8504"/>
        <w:jc w:val="center"/>
        <w:tblLayout w:type="fixed"/>
        <w:tblLook w:firstColumn="1" w:firstRow="1" w:lastColumn="0" w:lastRow="0" w:noHBand="0" w:noVBand="1" w:val="04A0"/>
      </w:tblPr>
      <w:tblGrid>
        <w:gridCol w:w="1300"/>
        <w:gridCol w:w="1400"/>
        <w:gridCol w:w="1550"/>
        <w:gridCol w:w="4254"/>
      </w:tblGrid>
      <w:tr>
        <w:trPr>
          <w:tblHeader w:val="true"/>
        </w:trPr>
        <w:tc>
          <w:tcPr>
            <w:tcW w:type="dxa" w:w="13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2"/>
              </w:rPr>
              <w:t>Đối tượng</w:t>
            </w:r>
          </w:p>
        </w:tc>
        <w:tc>
          <w:tcPr>
            <w:tcW w:type="dxa" w:w="14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2"/>
              </w:rPr>
              <w:t>Từ</w:t>
            </w:r>
          </w:p>
        </w:tc>
        <w:tc>
          <w:tcPr>
            <w:tcW w:type="dxa" w:w="15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2"/>
              </w:rPr>
              <w:t>Sang</w:t>
            </w:r>
          </w:p>
        </w:tc>
        <w:tc>
          <w:tcPr>
            <w:tcW w:type="dxa" w:w="425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2"/>
              </w:rPr>
              <w:t>Điều kiện</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Ticket</w:t>
            </w:r>
          </w:p>
        </w:tc>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AVAILABLE</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HELD</w:t>
            </w:r>
          </w:p>
        </w:tc>
        <w:tc>
          <w:tcPr>
            <w:tcW w:type="dxa" w:w="4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Trận ON_SALE, CCCD VERIFIED, ghế chưa bị giữ.</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Ticket</w:t>
            </w:r>
          </w:p>
        </w:tc>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HELD</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AVAILABLE</w:t>
            </w:r>
          </w:p>
        </w:tc>
        <w:tc>
          <w:tcPr>
            <w:tcW w:type="dxa" w:w="4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Hết 10 phút hoặc người dùng trả ghế.</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Ticket</w:t>
            </w:r>
          </w:p>
        </w:tc>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HELD</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SOLD</w:t>
            </w:r>
          </w:p>
        </w:tc>
        <w:tc>
          <w:tcPr>
            <w:tcW w:type="dxa" w:w="4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Checkout tạo đơn PENDING; chưa có QR vào sân.</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Ticket</w:t>
            </w:r>
          </w:p>
        </w:tc>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AVAILABLE</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PAPER_RESERVED</w:t>
            </w:r>
          </w:p>
        </w:tc>
        <w:tc>
          <w:tcPr>
            <w:tcW w:type="dxa" w:w="4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Admin dành vé cho kênh giấy.</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Ticket</w:t>
            </w:r>
          </w:p>
        </w:tc>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PAPER_RESERVED</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PAPER_SOLD</w:t>
            </w:r>
          </w:p>
        </w:tc>
        <w:tc>
          <w:tcPr>
            <w:tcW w:type="dxa" w:w="4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Admin ghi nhận bán vé giấy.</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Order</w:t>
            </w:r>
          </w:p>
        </w:tc>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PENDING</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SUCCESS</w:t>
            </w:r>
          </w:p>
        </w:tc>
        <w:tc>
          <w:tcPr>
            <w:tcW w:type="dxa" w:w="4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Webhook SePay khớp giao dịch; sinh QR vé.</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Order</w:t>
            </w:r>
          </w:p>
        </w:tc>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PENDING</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CANCELLED</w:t>
            </w:r>
          </w:p>
        </w:tc>
        <w:tc>
          <w:tcPr>
            <w:tcW w:type="dxa" w:w="4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Admin hủy hoặc expires_at đã qua.</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CCCD</w:t>
            </w:r>
          </w:p>
        </w:tc>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PENDING</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VERIFIED</w:t>
            </w:r>
          </w:p>
        </w:tc>
        <w:tc>
          <w:tcPr>
            <w:tcW w:type="dxa" w:w="4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Admin duyệt và số CCCD không trùng.</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CCCD</w:t>
            </w:r>
          </w:p>
        </w:tc>
        <w:tc>
          <w:tcPr>
            <w:tcW w:type="dxa" w:w="1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PENDING</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REJECTED</w:t>
            </w:r>
          </w:p>
        </w:tc>
        <w:tc>
          <w:tcPr>
            <w:tcW w:type="dxa" w:w="4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Ảnh/số không hợp lệ hoặc không đối soát được.</w:t>
            </w:r>
          </w:p>
        </w:tc>
      </w:tr>
    </w:tbl>
    <w:p>
      <w:pPr>
        <w:spacing w:after="0"/>
      </w:pPr>
    </w:p>
    <w:p>
      <w:pPr>
        <w:pStyle w:val="Heading2"/>
      </w:pPr>
      <w:r>
        <w:rPr>
          <w:rFonts w:ascii="Times New Roman" w:hAnsi="Times New Roman" w:eastAsia="Times New Roman"/>
          <w:b/>
          <w:color w:val="000000"/>
          <w:sz w:val="26"/>
        </w:rPr>
        <w:t>2.8. Rủi ro và tiêu chí ưu tiên</w:t>
      </w:r>
    </w:p>
    <w:p>
      <w:pPr>
        <w:pStyle w:val="BodyTextAcademic"/>
        <w:keepLines w:val="0"/>
      </w:pPr>
      <w:r>
        <w:rPr>
          <w:rFonts w:ascii="Times New Roman" w:hAnsi="Times New Roman" w:eastAsia="Times New Roman"/>
          <w:color w:val="000000"/>
          <w:sz w:val="26"/>
        </w:rPr>
        <w:t>Rủi ro ưu tiên cao gồm bán trùng ghế, phát hành QR trước thanh toán, chấp nhận QR lặp, lộ token/mật khẩu, quyền admin bị bỏ qua và vé giấy đã in quay lại online. Các rủi ro này ảnh hưởng trực tiếp tới tài sản hoặc khả năng vào sân nên được xử lý ở backend/CSDL, không chỉ qua thông báo UI.</w:t>
      </w:r>
    </w:p>
    <w:p>
      <w:pPr>
        <w:pStyle w:val="BodyTextAcademic"/>
        <w:keepLines w:val="0"/>
      </w:pPr>
      <w:r>
        <w:rPr>
          <w:rFonts w:ascii="Times New Roman" w:hAnsi="Times New Roman" w:eastAsia="Times New Roman"/>
          <w:color w:val="000000"/>
          <w:sz w:val="26"/>
        </w:rPr>
        <w:t>Rủi ro trung bình gồm ảnh upload giả định dạng, spam đăng nhập/chatbot, đơn PENDING tồn tại vô hạn, nguồn tin redirect lạ và mất ảnh trên hosting có ổ đĩa tạm. Hệ thống đã có magic-byte detection, rate limit, job dọn đơn, allowlist; riêng lưu ảnh production vẫn cần chuyển sang object storage.</w:t>
      </w:r>
    </w:p>
    <w:p>
      <w:pPr>
        <w:pStyle w:val="BodyTextAcademic"/>
        <w:keepLines w:val="0"/>
      </w:pPr>
      <w:r>
        <w:rPr>
          <w:rFonts w:ascii="Times New Roman" w:hAnsi="Times New Roman" w:eastAsia="Times New Roman"/>
          <w:color w:val="000000"/>
          <w:sz w:val="26"/>
        </w:rPr>
        <w:t>Rủi ro thấp hơn ở mức demo gồm khác biệt hiển thị giữa trình duyệt, nội dung FAQ chưa đầy đủ và dữ liệu mùa giải chưa được đồng bộ tự động vào bảng matches. Tiêu chí ưu tiên được xác định theo tác động tới toàn vẹn, bảo mật và khả năng trình diễn. Các hạng mục chưa xử lý được ghi rõ ở Chương 6 thay vì che giấu bằng giả định.</w:t>
      </w:r>
    </w:p>
    <w:p>
      <w:pPr>
        <w:pStyle w:val="Heading1"/>
        <w:pageBreakBefore/>
      </w:pPr>
      <w:r>
        <w:rPr>
          <w:rFonts w:ascii="Times New Roman" w:hAnsi="Times New Roman" w:eastAsia="Times New Roman"/>
          <w:b/>
          <w:color w:val="000000"/>
          <w:sz w:val="30"/>
        </w:rPr>
        <w:t>CHƯƠNG 3. PHÂN TÍCH VÀ THIẾT KẾ HỆ THỐNG</w:t>
      </w:r>
    </w:p>
    <w:p>
      <w:pPr>
        <w:pStyle w:val="Heading2"/>
      </w:pPr>
      <w:r>
        <w:rPr>
          <w:rFonts w:ascii="Times New Roman" w:hAnsi="Times New Roman" w:eastAsia="Times New Roman"/>
          <w:b/>
          <w:color w:val="000000"/>
          <w:sz w:val="26"/>
        </w:rPr>
        <w:t>3.1. Kiến trúc tổng thể</w:t>
      </w:r>
    </w:p>
    <w:p>
      <w:pPr>
        <w:pStyle w:val="BodyTextAcademic"/>
        <w:keepLines w:val="0"/>
      </w:pPr>
      <w:r>
        <w:rPr>
          <w:rFonts w:ascii="Times New Roman" w:hAnsi="Times New Roman" w:eastAsia="Times New Roman"/>
          <w:color w:val="000000"/>
          <w:sz w:val="26"/>
        </w:rPr>
        <w:t>Hệ thống được tổ chức theo mô hình client–server. Frontend Next.js đảm nhiệm giao diện, điều hướng và quản lý trạng thái phía trình duyệt; backend Express cung cấp REST API, xác thực, nghiệp vụ và truy cập PostgreSQL. Việc tách hai lớp giúp giao diện có thể thay đổi mà không làm biến dạng quy tắc bán vé. Mọi quyết định ảnh hưởng tới tiền, ghế, quyền hoặc QR đều được kiểm tra lại ở backend, kể cả khi frontend đã chặn trước.</w:t>
      </w:r>
    </w:p>
    <w:p>
      <w:pPr>
        <w:pStyle w:val="BodyTextAcademic"/>
        <w:keepLines w:val="0"/>
      </w:pPr>
      <w:r>
        <w:rPr>
          <w:rFonts w:ascii="Times New Roman" w:hAnsi="Times New Roman" w:eastAsia="Times New Roman"/>
          <w:color w:val="000000"/>
          <w:sz w:val="26"/>
        </w:rPr>
        <w:t>Frontend sử dụng App Router, các trang công khai và khu vực quản trị riêng. Axios gửi request kèm cookie; Redux Toolkit giữ trạng thái cần chia sẻ, còn state cục bộ dùng cho biểu mẫu và tương tác ngắn. Backend chia route, controller và middleware. Controller điều phối use case, middleware xác thực phiên/quyền, còn lớp truy vấn làm việc với PostgreSQL. Cấu trúc này phù hợp quy mô đồ án và vẫn đủ rõ để mở rộng thành service riêng khi tải tăng.</w:t>
      </w:r>
    </w:p>
    <w:p>
      <w:pPr>
        <w:pStyle w:val="BodyTextAcademic"/>
        <w:keepLines w:val="0"/>
      </w:pPr>
      <w:r>
        <w:rPr>
          <w:rFonts w:ascii="Times New Roman" w:hAnsi="Times New Roman" w:eastAsia="Times New Roman"/>
          <w:color w:val="000000"/>
          <w:sz w:val="26"/>
        </w:rPr>
        <w:t>PostgreSQL là nguồn sự thật cho tài khoản, trận, kho ghế, đơn, giao dịch SePay, vé, nhà tài trợ, cấu hình banner, audit và tri thức chatbot. Backend tích hợp OAuth, SMTP, SePay và Gemini bằng biến môi trường; ảnh hiện được ghi vào thư mục uploads và database lưu đường dẫn. Cách này phù hợp một máy chủ; khi triển khai nhiều instance cần chuyển ảnh sang object storage/CDN.</w:t>
      </w:r>
    </w:p>
    <w:p>
      <w:pPr>
        <w:keepNext/>
        <w:spacing w:before="120" w:after="60"/>
        <w:jc w:val="center"/>
      </w:pPr>
      <w:r>
        <w:drawing>
          <wp:inline xmlns:a="http://schemas.openxmlformats.org/drawingml/2006/main" xmlns:pic="http://schemas.openxmlformats.org/drawingml/2006/picture">
            <wp:extent cx="5400000" cy="6074999"/>
            <wp:docPr id="2" name="Picture 2" title="Kiến trúc triển khai và các tích hợp ngoài" descr="Kiến trúc triển khai và các tích hợp ngoài"/>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400000" cy="6074999"/>
                    </a:xfrm>
                    <a:prstGeom prst="rect"/>
                  </pic:spPr>
                </pic:pic>
              </a:graphicData>
            </a:graphic>
          </wp:inline>
        </w:drawing>
      </w:r>
    </w:p>
    <w:p>
      <w:pPr>
        <w:pStyle w:val="CaptionFigure"/>
        <w:jc w:val="center"/>
      </w:pPr>
      <w:r>
        <w:rPr>
          <w:rFonts w:ascii="Times New Roman" w:hAnsi="Times New Roman" w:eastAsia="Times New Roman"/>
          <w:i/>
          <w:color w:val="000000"/>
          <w:sz w:val="26"/>
        </w:rPr>
        <w:t>Hình 3.1. Kiến trúc triển khai và các tích hợp ngoài</w:t>
      </w:r>
    </w:p>
    <w:p>
      <w:pPr>
        <w:spacing w:after="120"/>
        <w:jc w:val="center"/>
      </w:pPr>
      <w:r>
        <w:rPr>
          <w:rFonts w:ascii="Times New Roman" w:hAnsi="Times New Roman" w:eastAsia="Times New Roman"/>
          <w:i/>
          <w:color w:val="000000"/>
          <w:sz w:val="22"/>
        </w:rPr>
        <w:t>Nguồn: Tác giả đối chiếu mã nguồn và schema, tháng 10 năm 2026.</w:t>
      </w:r>
    </w:p>
    <w:p>
      <w:pPr>
        <w:pStyle w:val="BodyTextAcademic"/>
        <w:keepLines w:val="0"/>
      </w:pPr>
      <w:r>
        <w:rPr>
          <w:rFonts w:ascii="Times New Roman" w:hAnsi="Times New Roman" w:eastAsia="Times New Roman"/>
          <w:color w:val="000000"/>
          <w:sz w:val="26"/>
        </w:rPr>
        <w:t>Kiến trúc dùng cookie HttpOnly thay cho lưu JWT trong localStorage; bổ sung module giao dịch SePay, reset mật khẩu qua SMTP, OAuth, chatbot Gemini, audit log, đồng bộ nguồn chính thức và xử lý ảnh an toàn. Ranh giới frontend–API–database giúp các tích hợp ngoài không truy cập trực tiếp dữ liệu nghiệp vụ.</w:t>
      </w:r>
    </w:p>
    <w:p>
      <w:pPr>
        <w:pStyle w:val="Heading2"/>
      </w:pPr>
      <w:r>
        <w:rPr>
          <w:rFonts w:ascii="Times New Roman" w:hAnsi="Times New Roman" w:eastAsia="Times New Roman"/>
          <w:b/>
          <w:color w:val="000000"/>
          <w:sz w:val="26"/>
        </w:rPr>
        <w:t>3.2. Phân rã chức năng và use case</w:t>
      </w:r>
    </w:p>
    <w:p>
      <w:pPr>
        <w:pStyle w:val="BodyTextAcademic"/>
        <w:keepLines w:val="0"/>
      </w:pPr>
      <w:r>
        <w:rPr>
          <w:rFonts w:ascii="Times New Roman" w:hAnsi="Times New Roman" w:eastAsia="Times New Roman"/>
          <w:color w:val="000000"/>
          <w:sz w:val="26"/>
        </w:rPr>
        <w:t>Use case được phân theo ba phạm vi: công khai, người dùng đã xác thực và quản trị. Người chưa đăng nhập được xem thông tin; người dùng đã đăng nhập được quản lý hồ sơ và mua vé; quản trị viên vận hành dữ liệu. Phân rã này dẫn trực tiếp tới nhóm route và middleware. Một use case có thể đi qua nhiều module, ví dụ mua vé bao gồm auth, hồ sơ, CCCD, trận, kho ghế, đơn, QR và thông báo.</w:t>
      </w:r>
    </w:p>
    <w:p>
      <w:pPr>
        <w:pStyle w:val="BodyTextAcademic"/>
        <w:keepLines w:val="0"/>
      </w:pPr>
      <w:r>
        <w:rPr>
          <w:rFonts w:ascii="Times New Roman" w:hAnsi="Times New Roman" w:eastAsia="Times New Roman"/>
          <w:color w:val="000000"/>
          <w:sz w:val="26"/>
        </w:rPr>
        <w:t>Use case giữ ghế yêu cầu tài khoản ACTIVE, CCCD VERIFIED, trận đang mở bán và ghế khả dụng. Checkout kiểm tra lại người giữ, thời hạn và hạn mức, tạo đơn PENDING rồi chuyển các ghế thành SOLD với QR rỗng trong transaction. Webhook hợp lệ khóa đơn để xác nhận SUCCESS và cấp QR; giao dịch trùng được bỏ qua theo transaction_id.</w:t>
      </w:r>
    </w:p>
    <w:p>
      <w:pPr>
        <w:pStyle w:val="BodyTextAcademic"/>
        <w:keepLines w:val="0"/>
      </w:pPr>
      <w:r>
        <w:rPr>
          <w:rFonts w:ascii="Times New Roman" w:hAnsi="Times New Roman" w:eastAsia="Times New Roman"/>
          <w:color w:val="000000"/>
          <w:sz w:val="26"/>
        </w:rPr>
        <w:t>Sơ đồ use case đã được cập nhật để thể hiện đăng nhập OAuth, quên mật khẩu, thanh toán SePay, chatbot Gemini, phân quyền nhân viên cổng và quyền cấp vai trò chỉ thuộc quản trị viên gốc. Các chức năng quản trị banner, sponsor, giao dịch cần đối soát và nhật ký được gom theo nhóm vận hành.</w:t>
      </w:r>
    </w:p>
    <w:p>
      <w:pPr>
        <w:keepNext/>
        <w:spacing w:before="120" w:after="60"/>
        <w:jc w:val="center"/>
      </w:pPr>
      <w:r>
        <w:drawing>
          <wp:inline xmlns:a="http://schemas.openxmlformats.org/drawingml/2006/main" xmlns:pic="http://schemas.openxmlformats.org/drawingml/2006/picture">
            <wp:extent cx="5400000" cy="6435000"/>
            <wp:docPr id="3" name="Picture 3" title="Sơ đồ use case cập nhật của hệ thống" descr="Sơ đồ use case cập nhật của hệ thống"/>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5400000" cy="6435000"/>
                    </a:xfrm>
                    <a:prstGeom prst="rect"/>
                  </pic:spPr>
                </pic:pic>
              </a:graphicData>
            </a:graphic>
          </wp:inline>
        </w:drawing>
      </w:r>
    </w:p>
    <w:p>
      <w:pPr>
        <w:pStyle w:val="CaptionFigure"/>
        <w:jc w:val="center"/>
      </w:pPr>
      <w:r>
        <w:rPr>
          <w:rFonts w:ascii="Times New Roman" w:hAnsi="Times New Roman" w:eastAsia="Times New Roman"/>
          <w:i/>
          <w:color w:val="000000"/>
          <w:sz w:val="26"/>
        </w:rPr>
        <w:t>Hình 3.2. Sơ đồ use case cập nhật của hệ thống</w:t>
      </w:r>
    </w:p>
    <w:p>
      <w:pPr>
        <w:spacing w:after="120"/>
        <w:jc w:val="center"/>
      </w:pPr>
      <w:r>
        <w:rPr>
          <w:rFonts w:ascii="Times New Roman" w:hAnsi="Times New Roman" w:eastAsia="Times New Roman"/>
          <w:i/>
          <w:color w:val="000000"/>
          <w:sz w:val="22"/>
        </w:rPr>
        <w:t>Nguồn: Tác giả đối chiếu mã nguồn và schema, tháng 10 năm 2026.</w:t>
      </w:r>
    </w:p>
    <w:p>
      <w:pPr>
        <w:keepNext/>
        <w:spacing w:before="120" w:after="60"/>
        <w:jc w:val="center"/>
      </w:pPr>
      <w:r>
        <w:drawing>
          <wp:inline xmlns:a="http://schemas.openxmlformats.org/drawingml/2006/main" xmlns:pic="http://schemas.openxmlformats.org/drawingml/2006/picture">
            <wp:extent cx="5220000" cy="4872000"/>
            <wp:docPr id="4" name="Picture 4" title="Sơ đồ use case chi tiết dành cho khán giả" descr="Sơ đồ use case chi tiết dành cho khán giả"/>
            <wp:cNvGraphicFramePr>
              <a:graphicFrameLocks noChangeAspect="1"/>
            </wp:cNvGraphicFramePr>
            <a:graphic>
              <a:graphicData uri="http://schemas.openxmlformats.org/drawingml/2006/picture">
                <pic:pic>
                  <pic:nvPicPr>
                    <pic:cNvPr id="0" name="usecase_user.png"/>
                    <pic:cNvPicPr/>
                  </pic:nvPicPr>
                  <pic:blipFill>
                    <a:blip r:embed="rId13"/>
                    <a:stretch>
                      <a:fillRect/>
                    </a:stretch>
                  </pic:blipFill>
                  <pic:spPr>
                    <a:xfrm>
                      <a:off x="0" y="0"/>
                      <a:ext cx="5220000" cy="4872000"/>
                    </a:xfrm>
                    <a:prstGeom prst="rect"/>
                  </pic:spPr>
                </pic:pic>
              </a:graphicData>
            </a:graphic>
          </wp:inline>
        </w:drawing>
      </w:r>
    </w:p>
    <w:p>
      <w:pPr>
        <w:pStyle w:val="CaptionFigure"/>
        <w:jc w:val="center"/>
      </w:pPr>
      <w:r>
        <w:rPr>
          <w:rFonts w:ascii="Times New Roman" w:hAnsi="Times New Roman" w:eastAsia="Times New Roman"/>
          <w:i/>
          <w:color w:val="000000"/>
          <w:sz w:val="26"/>
        </w:rPr>
        <w:t>Hình 3.3. Sơ đồ use case chi tiết dành cho khán giả</w:t>
      </w:r>
    </w:p>
    <w:p>
      <w:pPr>
        <w:spacing w:after="120"/>
        <w:jc w:val="center"/>
      </w:pPr>
      <w:r>
        <w:rPr>
          <w:rFonts w:ascii="Times New Roman" w:hAnsi="Times New Roman" w:eastAsia="Times New Roman"/>
          <w:i/>
          <w:color w:val="000000"/>
          <w:sz w:val="22"/>
        </w:rPr>
        <w:t>Nguồn: Tác giả đối chiếu mã nguồn và schema, tháng 10 năm 2026.</w:t>
      </w:r>
    </w:p>
    <w:p>
      <w:pPr>
        <w:keepNext/>
        <w:spacing w:before="120" w:after="60"/>
        <w:jc w:val="center"/>
      </w:pPr>
      <w:r>
        <w:drawing>
          <wp:inline xmlns:a="http://schemas.openxmlformats.org/drawingml/2006/main" xmlns:pic="http://schemas.openxmlformats.org/drawingml/2006/picture">
            <wp:extent cx="5220000" cy="4872000"/>
            <wp:docPr id="5" name="Picture 5" title="Sơ đồ use case chi tiết của khối vận hành" descr="Sơ đồ use case chi tiết của khối vận hành"/>
            <wp:cNvGraphicFramePr>
              <a:graphicFrameLocks noChangeAspect="1"/>
            </wp:cNvGraphicFramePr>
            <a:graphic>
              <a:graphicData uri="http://schemas.openxmlformats.org/drawingml/2006/picture">
                <pic:pic>
                  <pic:nvPicPr>
                    <pic:cNvPr id="0" name="usecase_admin.png"/>
                    <pic:cNvPicPr/>
                  </pic:nvPicPr>
                  <pic:blipFill>
                    <a:blip r:embed="rId14"/>
                    <a:stretch>
                      <a:fillRect/>
                    </a:stretch>
                  </pic:blipFill>
                  <pic:spPr>
                    <a:xfrm>
                      <a:off x="0" y="0"/>
                      <a:ext cx="5220000" cy="4872000"/>
                    </a:xfrm>
                    <a:prstGeom prst="rect"/>
                  </pic:spPr>
                </pic:pic>
              </a:graphicData>
            </a:graphic>
          </wp:inline>
        </w:drawing>
      </w:r>
    </w:p>
    <w:p>
      <w:pPr>
        <w:pStyle w:val="CaptionFigure"/>
        <w:jc w:val="center"/>
      </w:pPr>
      <w:r>
        <w:rPr>
          <w:rFonts w:ascii="Times New Roman" w:hAnsi="Times New Roman" w:eastAsia="Times New Roman"/>
          <w:i/>
          <w:color w:val="000000"/>
          <w:sz w:val="26"/>
        </w:rPr>
        <w:t>Hình 3.4. Sơ đồ use case chi tiết của khối vận hành</w:t>
      </w:r>
    </w:p>
    <w:p>
      <w:pPr>
        <w:spacing w:after="120"/>
        <w:jc w:val="center"/>
      </w:pPr>
      <w:r>
        <w:rPr>
          <w:rFonts w:ascii="Times New Roman" w:hAnsi="Times New Roman" w:eastAsia="Times New Roman"/>
          <w:i/>
          <w:color w:val="000000"/>
          <w:sz w:val="22"/>
        </w:rPr>
        <w:t>Nguồn: Tác giả đối chiếu mã nguồn và schema, tháng 10 năm 2026.</w:t>
      </w:r>
    </w:p>
    <w:p>
      <w:pPr>
        <w:pStyle w:val="CaptionTable"/>
      </w:pPr>
      <w:r>
        <w:rPr>
          <w:rFonts w:ascii="Times New Roman" w:hAnsi="Times New Roman" w:eastAsia="Times New Roman"/>
          <w:i/>
          <w:color w:val="000000"/>
          <w:sz w:val="26"/>
        </w:rPr>
        <w:t>Bảng 3.1. Đặc tả một số use case trọng yếu</w:t>
      </w:r>
    </w:p>
    <w:tbl>
      <w:tblPr>
        <w:tblStyle w:val="TableGrid"/>
        <w:tblW w:type="dxa" w:w="8504"/>
        <w:jc w:val="center"/>
        <w:tblLayout w:type="fixed"/>
        <w:tblLook w:firstColumn="1" w:firstRow="1" w:lastColumn="0" w:lastRow="0" w:noHBand="0" w:noVBand="1" w:val="04A0"/>
      </w:tblPr>
      <w:tblGrid>
        <w:gridCol w:w="1550"/>
        <w:gridCol w:w="2150"/>
        <w:gridCol w:w="2850"/>
        <w:gridCol w:w="1954"/>
      </w:tblGrid>
      <w:tr>
        <w:trPr>
          <w:tblHeader w:val="true"/>
        </w:trPr>
        <w:tc>
          <w:tcPr>
            <w:tcW w:type="dxa" w:w="15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Use case</w:t>
            </w:r>
          </w:p>
        </w:tc>
        <w:tc>
          <w:tcPr>
            <w:tcW w:type="dxa" w:w="21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Điều kiện trước</w:t>
            </w:r>
          </w:p>
        </w:tc>
        <w:tc>
          <w:tcPr>
            <w:tcW w:type="dxa" w:w="28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Luồng chính</w:t>
            </w:r>
          </w:p>
        </w:tc>
        <w:tc>
          <w:tcPr>
            <w:tcW w:type="dxa" w:w="195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Kết quả</w:t>
            </w:r>
          </w:p>
        </w:tc>
      </w:tr>
      <w:tr>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Đổi email</w:t>
            </w:r>
          </w:p>
        </w:tc>
        <w:tc>
          <w:tcPr>
            <w:tcW w:type="dxa" w:w="2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Tài khoản LOCAL, phiên hợp lệ.</w:t>
            </w:r>
          </w:p>
        </w:tc>
        <w:tc>
          <w:tcPr>
            <w:tcW w:type="dxa" w:w="28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Nhập email mới và mật khẩu hiện tại; server bcrypt.compare; kiểm tra email duy nhất.</w:t>
            </w:r>
          </w:p>
        </w:tc>
        <w:tc>
          <w:tcPr>
            <w:tcW w:type="dxa" w:w="1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Email cập nhật, tăng token_version và yêu cầu đăng nhập lại.</w:t>
            </w:r>
          </w:p>
        </w:tc>
      </w:tr>
      <w:tr>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Giữ ghế</w:t>
            </w:r>
          </w:p>
        </w:tc>
        <w:tc>
          <w:tcPr>
            <w:tcW w:type="dxa" w:w="2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CCCD VERIFIED, trận ON_SALE.</w:t>
            </w:r>
          </w:p>
        </w:tc>
        <w:tc>
          <w:tcPr>
            <w:tcW w:type="dxa" w:w="28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Chọn tối đa 4 ghế; server khóa/kiểm tra và đặt HELD 10 phút.</w:t>
            </w:r>
          </w:p>
        </w:tc>
        <w:tc>
          <w:tcPr>
            <w:tcW w:type="dxa" w:w="1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Ghế có held_by, held_until; kênh khác không thể bán.</w:t>
            </w:r>
          </w:p>
        </w:tc>
      </w:tr>
      <w:tr>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Thanh toán SePay</w:t>
            </w:r>
          </w:p>
        </w:tc>
        <w:tc>
          <w:tcPr>
            <w:tcW w:type="dxa" w:w="2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Đơn PENDING còn hiệu lực.</w:t>
            </w:r>
          </w:p>
        </w:tc>
        <w:tc>
          <w:tcPr>
            <w:tcW w:type="dxa" w:w="28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Quét VietQR; webhook HMAC; khớp mã, tài khoản và số tiền trong transaction.</w:t>
            </w:r>
          </w:p>
        </w:tc>
        <w:tc>
          <w:tcPr>
            <w:tcW w:type="dxa" w:w="1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SUCCESS và sinh QR hoặc lưu giao dịch REVIEW để đối soát.</w:t>
            </w:r>
          </w:p>
        </w:tc>
      </w:tr>
      <w:tr>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Quét QR</w:t>
            </w:r>
          </w:p>
        </w:tc>
        <w:tc>
          <w:tcPr>
            <w:tcW w:type="dxa" w:w="2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ADMIN/SCANNER; đã chọn đúng trận.</w:t>
            </w:r>
          </w:p>
        </w:tc>
        <w:tc>
          <w:tcPr>
            <w:tcW w:type="dxa" w:w="28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Camera sau đọc QR; server kiểm tra trận, đơn/trạng thái/is_scanned.</w:t>
            </w:r>
          </w:p>
        </w:tc>
        <w:tc>
          <w:tcPr>
            <w:tcW w:type="dxa" w:w="1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Phản hồi màu, âm thanh/rung; đánh dấu hoặc trả lý do từ chối.</w:t>
            </w:r>
          </w:p>
        </w:tc>
      </w:tr>
      <w:tr>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Hỏi chatbot</w:t>
            </w:r>
          </w:p>
        </w:tc>
        <w:tc>
          <w:tcPr>
            <w:tcW w:type="dxa" w:w="2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Câu hỏi hợp lệ, chưa vượt rate limit.</w:t>
            </w:r>
          </w:p>
        </w:tc>
        <w:tc>
          <w:tcPr>
            <w:tcW w:type="dxa" w:w="28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Tìm dữ liệu nội bộ và tài liệu đã đồng bộ; xếp hạng; tạo câu trả lời.</w:t>
            </w:r>
          </w:p>
        </w:tc>
        <w:tc>
          <w:tcPr>
            <w:tcW w:type="dxa" w:w="1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Trả nội dung cùng URL nguồn an toàn.</w:t>
            </w:r>
          </w:p>
        </w:tc>
      </w:tr>
    </w:tbl>
    <w:p>
      <w:pPr>
        <w:spacing w:after="0"/>
      </w:pPr>
    </w:p>
    <w:p>
      <w:pPr>
        <w:pStyle w:val="Heading2"/>
      </w:pPr>
      <w:r>
        <w:rPr>
          <w:rFonts w:ascii="Times New Roman" w:hAnsi="Times New Roman" w:eastAsia="Times New Roman"/>
          <w:b/>
          <w:color w:val="000000"/>
          <w:sz w:val="26"/>
        </w:rPr>
        <w:t>3.3. Thiết kế luồng giữ ghế và tạo đơn</w:t>
      </w:r>
    </w:p>
    <w:p>
      <w:pPr>
        <w:pStyle w:val="BodyTextAcademic"/>
        <w:keepLines w:val="0"/>
      </w:pPr>
      <w:r>
        <w:rPr>
          <w:rFonts w:ascii="Times New Roman" w:hAnsi="Times New Roman" w:eastAsia="Times New Roman"/>
          <w:color w:val="000000"/>
          <w:sz w:val="26"/>
        </w:rPr>
        <w:t>Giữ ghế là vùng có nguy cơ tranh chấp cao nhất. Frontend chỉ hiển thị trạng thái gần nhất; backend mới quyết định cuối cùng. Khi nhận danh sách ticket id, server chuẩn hóa, loại trùng, kiểm tra số lượng và hạn mức. Trong transaction, các bản ghi phải còn AVAILABLE hoặc là HELD chưa hết hạn của chính người dùng. Nếu một ghế không hợp lệ, toàn bộ yêu cầu thất bại để người dùng chọn lại trên dữ liệu mới.</w:t>
      </w:r>
    </w:p>
    <w:p>
      <w:pPr>
        <w:pStyle w:val="BodyTextAcademic"/>
        <w:keepLines w:val="0"/>
      </w:pPr>
      <w:r>
        <w:rPr>
          <w:rFonts w:ascii="Times New Roman" w:hAnsi="Times New Roman" w:eastAsia="Times New Roman"/>
          <w:color w:val="000000"/>
          <w:sz w:val="26"/>
        </w:rPr>
        <w:t>Thời điểm hết hạn được tính ở server. Ghế đang chọn có held_until; khi checkout, một thời hạn đơn mới 15 phút được lưu tại expires_at. Giá được cộng từ các vé trong PostgreSQL, không lấy tổng tiền do trình duyệt gửi. tickets.order_id liên kết trực tiếp từng ghế với đơn; schema không có bảng order_items.</w:t>
      </w:r>
    </w:p>
    <w:p>
      <w:pPr>
        <w:pStyle w:val="BodyTextAcademic"/>
        <w:keepLines w:val="0"/>
      </w:pPr>
      <w:r>
        <w:rPr>
          <w:rFonts w:ascii="Times New Roman" w:hAnsi="Times New Roman" w:eastAsia="Times New Roman"/>
          <w:color w:val="000000"/>
          <w:sz w:val="26"/>
        </w:rPr>
        <w:t>Hình 3.5 thể hiện luồng hiện tại: giữ ghế 10 phút, tạo đơn PENDING và dành ghế bằng trạng thái SOLD với QR rỗng; người dùng quét VietQR đúng nội dung, sau đó webhook hợp lệ mới chuyển đơn SUCCESS và sinh QR vé. Đơn chưa thanh toán quá hạn được hủy và ghế trở về AVAILABLE.</w:t>
      </w:r>
    </w:p>
    <w:p>
      <w:pPr>
        <w:keepNext/>
        <w:spacing w:before="120" w:after="60"/>
        <w:jc w:val="center"/>
      </w:pPr>
      <w:r>
        <w:drawing>
          <wp:inline xmlns:a="http://schemas.openxmlformats.org/drawingml/2006/main" xmlns:pic="http://schemas.openxmlformats.org/drawingml/2006/picture">
            <wp:extent cx="5220000" cy="5763750"/>
            <wp:docPr id="6" name="Picture 6" title="Luồng giữ ghế, thanh toán SePay và phát hành vé" descr="Luồng giữ ghế, thanh toán SePay và phát hành vé"/>
            <wp:cNvGraphicFramePr>
              <a:graphicFrameLocks noChangeAspect="1"/>
            </wp:cNvGraphicFramePr>
            <a:graphic>
              <a:graphicData uri="http://schemas.openxmlformats.org/drawingml/2006/picture">
                <pic:pic>
                  <pic:nvPicPr>
                    <pic:cNvPr id="0" name="hold_flow.png"/>
                    <pic:cNvPicPr/>
                  </pic:nvPicPr>
                  <pic:blipFill>
                    <a:blip r:embed="rId15"/>
                    <a:stretch>
                      <a:fillRect/>
                    </a:stretch>
                  </pic:blipFill>
                  <pic:spPr>
                    <a:xfrm>
                      <a:off x="0" y="0"/>
                      <a:ext cx="5220000" cy="5763750"/>
                    </a:xfrm>
                    <a:prstGeom prst="rect"/>
                  </pic:spPr>
                </pic:pic>
              </a:graphicData>
            </a:graphic>
          </wp:inline>
        </w:drawing>
      </w:r>
    </w:p>
    <w:p>
      <w:pPr>
        <w:pStyle w:val="CaptionFigure"/>
        <w:jc w:val="center"/>
      </w:pPr>
      <w:r>
        <w:rPr>
          <w:rFonts w:ascii="Times New Roman" w:hAnsi="Times New Roman" w:eastAsia="Times New Roman"/>
          <w:i/>
          <w:color w:val="000000"/>
          <w:sz w:val="26"/>
        </w:rPr>
        <w:t>Hình 3.5. Luồng giữ ghế, thanh toán SePay và phát hành vé</w:t>
      </w:r>
    </w:p>
    <w:p>
      <w:pPr>
        <w:spacing w:after="120"/>
        <w:jc w:val="center"/>
      </w:pPr>
      <w:r>
        <w:rPr>
          <w:rFonts w:ascii="Times New Roman" w:hAnsi="Times New Roman" w:eastAsia="Times New Roman"/>
          <w:i/>
          <w:color w:val="000000"/>
          <w:sz w:val="22"/>
        </w:rPr>
        <w:t>Nguồn: Tác giả đối chiếu mã nguồn và schema, tháng 10 năm 2026.</w:t>
      </w:r>
    </w:p>
    <w:p>
      <w:pPr>
        <w:keepNext/>
        <w:spacing w:before="120" w:after="60"/>
        <w:jc w:val="center"/>
      </w:pPr>
      <w:r>
        <w:drawing>
          <wp:inline xmlns:a="http://schemas.openxmlformats.org/drawingml/2006/main" xmlns:pic="http://schemas.openxmlformats.org/drawingml/2006/picture">
            <wp:extent cx="5220000" cy="4002000"/>
            <wp:docPr id="7" name="Picture 7" title="Biểu đồ trạng thái đơn hàng online" descr="Biểu đồ trạng thái đơn hàng online"/>
            <wp:cNvGraphicFramePr>
              <a:graphicFrameLocks noChangeAspect="1"/>
            </wp:cNvGraphicFramePr>
            <a:graphic>
              <a:graphicData uri="http://schemas.openxmlformats.org/drawingml/2006/picture">
                <pic:pic>
                  <pic:nvPicPr>
                    <pic:cNvPr id="0" name="order_state.png"/>
                    <pic:cNvPicPr/>
                  </pic:nvPicPr>
                  <pic:blipFill>
                    <a:blip r:embed="rId16"/>
                    <a:stretch>
                      <a:fillRect/>
                    </a:stretch>
                  </pic:blipFill>
                  <pic:spPr>
                    <a:xfrm>
                      <a:off x="0" y="0"/>
                      <a:ext cx="5220000" cy="4002000"/>
                    </a:xfrm>
                    <a:prstGeom prst="rect"/>
                  </pic:spPr>
                </pic:pic>
              </a:graphicData>
            </a:graphic>
          </wp:inline>
        </w:drawing>
      </w:r>
    </w:p>
    <w:p>
      <w:pPr>
        <w:pStyle w:val="CaptionFigure"/>
        <w:jc w:val="center"/>
      </w:pPr>
      <w:r>
        <w:rPr>
          <w:rFonts w:ascii="Times New Roman" w:hAnsi="Times New Roman" w:eastAsia="Times New Roman"/>
          <w:i/>
          <w:color w:val="000000"/>
          <w:sz w:val="26"/>
        </w:rPr>
        <w:t>Hình 3.6. Biểu đồ trạng thái đơn hàng online</w:t>
      </w:r>
    </w:p>
    <w:p>
      <w:pPr>
        <w:spacing w:after="120"/>
        <w:jc w:val="center"/>
      </w:pPr>
      <w:r>
        <w:rPr>
          <w:rFonts w:ascii="Times New Roman" w:hAnsi="Times New Roman" w:eastAsia="Times New Roman"/>
          <w:i/>
          <w:color w:val="000000"/>
          <w:sz w:val="22"/>
        </w:rPr>
        <w:t>Nguồn: Tác giả đối chiếu mã nguồn và schema, tháng 10 năm 2026.</w:t>
      </w:r>
    </w:p>
    <w:p>
      <w:pPr>
        <w:keepNext/>
        <w:spacing w:before="120" w:after="60"/>
        <w:jc w:val="center"/>
      </w:pPr>
      <w:r>
        <w:drawing>
          <wp:inline xmlns:a="http://schemas.openxmlformats.org/drawingml/2006/main" xmlns:pic="http://schemas.openxmlformats.org/drawingml/2006/picture">
            <wp:extent cx="5220000" cy="5133000"/>
            <wp:docPr id="8" name="Picture 8" title="Biểu đồ trạng thái vé và ghế" descr="Biểu đồ trạng thái vé và ghế"/>
            <wp:cNvGraphicFramePr>
              <a:graphicFrameLocks noChangeAspect="1"/>
            </wp:cNvGraphicFramePr>
            <a:graphic>
              <a:graphicData uri="http://schemas.openxmlformats.org/drawingml/2006/picture">
                <pic:pic>
                  <pic:nvPicPr>
                    <pic:cNvPr id="0" name="ticket_state.png"/>
                    <pic:cNvPicPr/>
                  </pic:nvPicPr>
                  <pic:blipFill>
                    <a:blip r:embed="rId17"/>
                    <a:stretch>
                      <a:fillRect/>
                    </a:stretch>
                  </pic:blipFill>
                  <pic:spPr>
                    <a:xfrm>
                      <a:off x="0" y="0"/>
                      <a:ext cx="5220000" cy="5133000"/>
                    </a:xfrm>
                    <a:prstGeom prst="rect"/>
                  </pic:spPr>
                </pic:pic>
              </a:graphicData>
            </a:graphic>
          </wp:inline>
        </w:drawing>
      </w:r>
    </w:p>
    <w:p>
      <w:pPr>
        <w:pStyle w:val="CaptionFigure"/>
        <w:jc w:val="center"/>
      </w:pPr>
      <w:r>
        <w:rPr>
          <w:rFonts w:ascii="Times New Roman" w:hAnsi="Times New Roman" w:eastAsia="Times New Roman"/>
          <w:i/>
          <w:color w:val="000000"/>
          <w:sz w:val="26"/>
        </w:rPr>
        <w:t>Hình 3.7. Biểu đồ trạng thái vé và ghế</w:t>
      </w:r>
    </w:p>
    <w:p>
      <w:pPr>
        <w:spacing w:after="120"/>
        <w:jc w:val="center"/>
      </w:pPr>
      <w:r>
        <w:rPr>
          <w:rFonts w:ascii="Times New Roman" w:hAnsi="Times New Roman" w:eastAsia="Times New Roman"/>
          <w:i/>
          <w:color w:val="000000"/>
          <w:sz w:val="22"/>
        </w:rPr>
        <w:t>Nguồn: Tác giả đối chiếu mã nguồn và schema, tháng 10 năm 2026.</w:t>
      </w:r>
    </w:p>
    <w:p>
      <w:pPr>
        <w:pStyle w:val="CaptionTable"/>
      </w:pPr>
      <w:r>
        <w:rPr>
          <w:rFonts w:ascii="Times New Roman" w:hAnsi="Times New Roman" w:eastAsia="Times New Roman"/>
          <w:i/>
          <w:color w:val="000000"/>
          <w:sz w:val="26"/>
        </w:rPr>
        <w:t>Bảng 3.2. Kiểm tra bắt buộc trong luồng mua vé</w:t>
      </w:r>
    </w:p>
    <w:tbl>
      <w:tblPr>
        <w:tblStyle w:val="TableGrid"/>
        <w:tblW w:type="dxa" w:w="8504"/>
        <w:jc w:val="center"/>
        <w:tblLayout w:type="fixed"/>
        <w:tblLook w:firstColumn="1" w:firstRow="1" w:lastColumn="0" w:lastRow="0" w:noHBand="0" w:noVBand="1" w:val="04A0"/>
      </w:tblPr>
      <w:tblGrid>
        <w:gridCol w:w="1150"/>
        <w:gridCol w:w="4400"/>
        <w:gridCol w:w="2954"/>
      </w:tblGrid>
      <w:tr>
        <w:trPr>
          <w:tblHeader w:val="true"/>
        </w:trPr>
        <w:tc>
          <w:tcPr>
            <w:tcW w:type="dxa" w:w="11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Bước</w:t>
            </w:r>
          </w:p>
        </w:tc>
        <w:tc>
          <w:tcPr>
            <w:tcW w:type="dxa" w:w="44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Kiểm tra phía máy chủ</w:t>
            </w:r>
          </w:p>
        </w:tc>
        <w:tc>
          <w:tcPr>
            <w:tcW w:type="dxa" w:w="295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Lỗi được ngăn</w:t>
            </w:r>
          </w:p>
        </w:tc>
      </w:tr>
      <w:tr>
        <w:tc>
          <w:tcPr>
            <w:tcW w:type="dxa" w:w="1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Xác thực</w:t>
            </w:r>
          </w:p>
        </w:tc>
        <w:tc>
          <w:tcPr>
            <w:tcW w:type="dxa" w:w="4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Cookie hợp lệ; user tồn tại, ACTIVE; token_version khớp.</w:t>
            </w:r>
          </w:p>
        </w:tc>
        <w:tc>
          <w:tcPr>
            <w:tcW w:type="dxa" w:w="2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Dùng phiên cũ hoặc tài khoản bị khóa.</w:t>
            </w:r>
          </w:p>
        </w:tc>
      </w:tr>
      <w:tr>
        <w:tc>
          <w:tcPr>
            <w:tcW w:type="dxa" w:w="1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Hồ sơ</w:t>
            </w:r>
          </w:p>
        </w:tc>
        <w:tc>
          <w:tcPr>
            <w:tcW w:type="dxa" w:w="4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Thông tin bắt buộc và CCCD VERIFIED.</w:t>
            </w:r>
          </w:p>
        </w:tc>
        <w:tc>
          <w:tcPr>
            <w:tcW w:type="dxa" w:w="2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Tài khoản chưa định danh mua vé.</w:t>
            </w:r>
          </w:p>
        </w:tc>
      </w:tr>
      <w:tr>
        <w:tc>
          <w:tcPr>
            <w:tcW w:type="dxa" w:w="1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Trận</w:t>
            </w:r>
          </w:p>
        </w:tc>
        <w:tc>
          <w:tcPr>
            <w:tcW w:type="dxa" w:w="4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Tồn tại, ON_SALE, chưa diễn ra.</w:t>
            </w:r>
          </w:p>
        </w:tc>
        <w:tc>
          <w:tcPr>
            <w:tcW w:type="dxa" w:w="2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Bán vé ngoài thời gian.</w:t>
            </w:r>
          </w:p>
        </w:tc>
      </w:tr>
      <w:tr>
        <w:tc>
          <w:tcPr>
            <w:tcW w:type="dxa" w:w="1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Số lượng</w:t>
            </w:r>
          </w:p>
        </w:tc>
        <w:tc>
          <w:tcPr>
            <w:tcW w:type="dxa" w:w="4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1–4 ghế và tổng hạn mức theo trận không vượt 4.</w:t>
            </w:r>
          </w:p>
        </w:tc>
        <w:tc>
          <w:tcPr>
            <w:tcW w:type="dxa" w:w="2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Lách giới hạn bằng nhiều request.</w:t>
            </w:r>
          </w:p>
        </w:tc>
      </w:tr>
      <w:tr>
        <w:tc>
          <w:tcPr>
            <w:tcW w:type="dxa" w:w="1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Kho ghế</w:t>
            </w:r>
          </w:p>
        </w:tc>
        <w:tc>
          <w:tcPr>
            <w:tcW w:type="dxa" w:w="4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Đúng trận, trạng thái khả dụng, chưa bị người khác giữ.</w:t>
            </w:r>
          </w:p>
        </w:tc>
        <w:tc>
          <w:tcPr>
            <w:tcW w:type="dxa" w:w="2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Bán trùng hoặc ghế giả.</w:t>
            </w:r>
          </w:p>
        </w:tc>
      </w:tr>
      <w:tr>
        <w:tc>
          <w:tcPr>
            <w:tcW w:type="dxa" w:w="1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Giá</w:t>
            </w:r>
          </w:p>
        </w:tc>
        <w:tc>
          <w:tcPr>
            <w:tcW w:type="dxa" w:w="4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Tính lại từ cấu hình server.</w:t>
            </w:r>
          </w:p>
        </w:tc>
        <w:tc>
          <w:tcPr>
            <w:tcW w:type="dxa" w:w="2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Sửa giá trong request.</w:t>
            </w:r>
          </w:p>
        </w:tc>
      </w:tr>
      <w:tr>
        <w:tc>
          <w:tcPr>
            <w:tcW w:type="dxa" w:w="1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Transaction</w:t>
            </w:r>
          </w:p>
        </w:tc>
        <w:tc>
          <w:tcPr>
            <w:tcW w:type="dxa" w:w="44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Cập nhật ghế và đơn nguyên tử.</w:t>
            </w:r>
          </w:p>
        </w:tc>
        <w:tc>
          <w:tcPr>
            <w:tcW w:type="dxa" w:w="2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Đơn có nhưng ghế chưa giữ hoặc ngược lại.</w:t>
            </w:r>
          </w:p>
        </w:tc>
      </w:tr>
    </w:tbl>
    <w:p>
      <w:pPr>
        <w:spacing w:after="0"/>
      </w:pPr>
    </w:p>
    <w:p>
      <w:pPr>
        <w:pStyle w:val="Heading2"/>
      </w:pPr>
      <w:r>
        <w:rPr>
          <w:rFonts w:ascii="Times New Roman" w:hAnsi="Times New Roman" w:eastAsia="Times New Roman"/>
          <w:b/>
          <w:color w:val="000000"/>
          <w:sz w:val="26"/>
        </w:rPr>
        <w:t>3.4. Thiết kế nghiệp vụ vé giấy</w:t>
      </w:r>
    </w:p>
    <w:p>
      <w:pPr>
        <w:pStyle w:val="BodyTextAcademic"/>
        <w:keepLines w:val="0"/>
      </w:pPr>
      <w:r>
        <w:rPr>
          <w:rFonts w:ascii="Times New Roman" w:hAnsi="Times New Roman" w:eastAsia="Times New Roman"/>
          <w:color w:val="000000"/>
          <w:sz w:val="26"/>
        </w:rPr>
        <w:t>Kênh vé giấy dùng chung kho ghế nhưng trạng thái riêng. Khi admin dành vé, AVAILABLE chuyển PAPER_RESERVED. Sau khi in, is_printed=true để thể hiện vé đã rời khỏi kiểm soát thuần số. Khi bán, trạng thái thành PAPER_SOLD; khi hủy phân bổ, chỉ vé chưa in mới có thể quay lại AVAILABLE. Quy tắc này ưu tiên ngăn hai kênh cùng sở hữu một ghế.</w:t>
      </w:r>
    </w:p>
    <w:p>
      <w:pPr>
        <w:pStyle w:val="BodyTextAcademic"/>
        <w:keepLines w:val="0"/>
      </w:pPr>
      <w:r>
        <w:rPr>
          <w:rFonts w:ascii="Times New Roman" w:hAnsi="Times New Roman" w:eastAsia="Times New Roman"/>
          <w:color w:val="000000"/>
          <w:sz w:val="26"/>
        </w:rPr>
        <w:t>Mỗi thao tác phải ghi người thực hiện và thời gian trong audit log. Danh sách in cần có mã ghế, khu vực, trận và mã xác thực đủ để scanner nhận biết nhưng không tiết lộ dữ liệu người mua không cần thiết. Hệ thống hiện ghi nhận việc in/bán thủ công; triển khai thật cần quy trình bàn giao, số seri phôi và đối soát tiền theo điểm bán.</w:t>
      </w:r>
    </w:p>
    <w:p>
      <w:pPr>
        <w:pStyle w:val="BodyTextAcademic"/>
        <w:keepLines w:val="0"/>
      </w:pPr>
      <w:r>
        <w:rPr>
          <w:rFonts w:ascii="Times New Roman" w:hAnsi="Times New Roman" w:eastAsia="Times New Roman"/>
          <w:color w:val="000000"/>
          <w:sz w:val="26"/>
        </w:rPr>
        <w:t>Hình 3.8 mô tả luồng triển khai: vé giấy đã in không được hoàn về online và chỉ vé PAPER_SOLD mới được scanner chấp nhận. Đây là ví dụ cho việc thiết kế trạng thái phải phản ánh rủi ro vật lý, không chỉ các thao tác CRUD.</w:t>
      </w:r>
    </w:p>
    <w:p>
      <w:pPr>
        <w:keepNext/>
        <w:spacing w:before="120" w:after="60"/>
        <w:jc w:val="center"/>
      </w:pPr>
      <w:r>
        <w:drawing>
          <wp:inline xmlns:a="http://schemas.openxmlformats.org/drawingml/2006/main" xmlns:pic="http://schemas.openxmlformats.org/drawingml/2006/picture">
            <wp:extent cx="5220000" cy="4872000"/>
            <wp:docPr id="9" name="Picture 9" title="Luồng xử lý vé giấy" descr="Luồng xử lý vé giấy"/>
            <wp:cNvGraphicFramePr>
              <a:graphicFrameLocks noChangeAspect="1"/>
            </wp:cNvGraphicFramePr>
            <a:graphic>
              <a:graphicData uri="http://schemas.openxmlformats.org/drawingml/2006/picture">
                <pic:pic>
                  <pic:nvPicPr>
                    <pic:cNvPr id="0" name="paper_flow.png"/>
                    <pic:cNvPicPr/>
                  </pic:nvPicPr>
                  <pic:blipFill>
                    <a:blip r:embed="rId18"/>
                    <a:stretch>
                      <a:fillRect/>
                    </a:stretch>
                  </pic:blipFill>
                  <pic:spPr>
                    <a:xfrm>
                      <a:off x="0" y="0"/>
                      <a:ext cx="5220000" cy="4872000"/>
                    </a:xfrm>
                    <a:prstGeom prst="rect"/>
                  </pic:spPr>
                </pic:pic>
              </a:graphicData>
            </a:graphic>
          </wp:inline>
        </w:drawing>
      </w:r>
    </w:p>
    <w:p>
      <w:pPr>
        <w:pStyle w:val="CaptionFigure"/>
        <w:jc w:val="center"/>
      </w:pPr>
      <w:r>
        <w:rPr>
          <w:rFonts w:ascii="Times New Roman" w:hAnsi="Times New Roman" w:eastAsia="Times New Roman"/>
          <w:i/>
          <w:color w:val="000000"/>
          <w:sz w:val="26"/>
        </w:rPr>
        <w:t>Hình 3.8. Luồng xử lý vé giấy</w:t>
      </w:r>
    </w:p>
    <w:p>
      <w:pPr>
        <w:spacing w:after="120"/>
        <w:jc w:val="center"/>
      </w:pPr>
      <w:r>
        <w:rPr>
          <w:rFonts w:ascii="Times New Roman" w:hAnsi="Times New Roman" w:eastAsia="Times New Roman"/>
          <w:i/>
          <w:color w:val="000000"/>
          <w:sz w:val="22"/>
        </w:rPr>
        <w:t>Nguồn: Tác giả đối chiếu mã nguồn và schema, tháng 10 năm 2026.</w:t>
      </w:r>
    </w:p>
    <w:p>
      <w:pPr>
        <w:pStyle w:val="Heading2"/>
      </w:pPr>
      <w:r>
        <w:rPr>
          <w:rFonts w:ascii="Times New Roman" w:hAnsi="Times New Roman" w:eastAsia="Times New Roman"/>
          <w:b/>
          <w:color w:val="000000"/>
          <w:sz w:val="26"/>
        </w:rPr>
        <w:t>3.5. Thiết kế soát vé trên điện thoại</w:t>
      </w:r>
    </w:p>
    <w:p>
      <w:pPr>
        <w:pStyle w:val="BodyTextAcademic"/>
        <w:keepLines w:val="0"/>
      </w:pPr>
      <w:r>
        <w:rPr>
          <w:rFonts w:ascii="Times New Roman" w:hAnsi="Times New Roman" w:eastAsia="Times New Roman"/>
          <w:color w:val="000000"/>
          <w:sz w:val="26"/>
        </w:rPr>
        <w:t>Nhân viên cổng được cấp vai trò SCANNER, chỉ truy cập màn hình soát vé thay vì toàn bộ khu vực quản trị. Trước khi mở camera, nhân viên chọn đúng trận đang kiểm soát. Frontend ưu tiên camera sau, giữ màn hình luôn sáng khi có thể, hỗ trợ bật đèn pin và khóa tạm sau mỗi lần đọc để tránh gửi trùng liên tục.</w:t>
      </w:r>
    </w:p>
    <w:p>
      <w:pPr>
        <w:pStyle w:val="BodyTextAcademic"/>
        <w:keepLines w:val="0"/>
      </w:pPr>
      <w:r>
        <w:rPr>
          <w:rFonts w:ascii="Times New Roman" w:hAnsi="Times New Roman" w:eastAsia="Times New Roman"/>
          <w:color w:val="000000"/>
          <w:sz w:val="26"/>
        </w:rPr>
        <w:t>Backend không tin kết quả giải mã tại trình duyệt. Mã QR phải tồn tại, thuộc đúng trận đã chọn, có trạng thái SOLD hoặc PAPER_SOLD, đơn online phải SUCCESS và vé chưa được soát. Kết quả được hiển thị bằng vùng màu lớn, âm thanh và rung; sau một khoảng ngắn giao diện tự sẵn sàng cho vé kế tiếp.</w:t>
      </w:r>
    </w:p>
    <w:p>
      <w:pPr>
        <w:keepNext/>
        <w:spacing w:before="120" w:after="60"/>
        <w:jc w:val="center"/>
      </w:pPr>
      <w:r>
        <w:drawing>
          <wp:inline xmlns:a="http://schemas.openxmlformats.org/drawingml/2006/main" xmlns:pic="http://schemas.openxmlformats.org/drawingml/2006/picture">
            <wp:extent cx="5220000" cy="5763750"/>
            <wp:docPr id="10" name="Picture 10" title="Luồng soát vé QR tối ưu cho điện thoại" descr="Luồng soát vé QR tối ưu cho điện thoại"/>
            <wp:cNvGraphicFramePr>
              <a:graphicFrameLocks noChangeAspect="1"/>
            </wp:cNvGraphicFramePr>
            <a:graphic>
              <a:graphicData uri="http://schemas.openxmlformats.org/drawingml/2006/picture">
                <pic:pic>
                  <pic:nvPicPr>
                    <pic:cNvPr id="0" name="scan_flow.png"/>
                    <pic:cNvPicPr/>
                  </pic:nvPicPr>
                  <pic:blipFill>
                    <a:blip r:embed="rId19"/>
                    <a:stretch>
                      <a:fillRect/>
                    </a:stretch>
                  </pic:blipFill>
                  <pic:spPr>
                    <a:xfrm>
                      <a:off x="0" y="0"/>
                      <a:ext cx="5220000" cy="5763750"/>
                    </a:xfrm>
                    <a:prstGeom prst="rect"/>
                  </pic:spPr>
                </pic:pic>
              </a:graphicData>
            </a:graphic>
          </wp:inline>
        </w:drawing>
      </w:r>
    </w:p>
    <w:p>
      <w:pPr>
        <w:pStyle w:val="CaptionFigure"/>
        <w:jc w:val="center"/>
      </w:pPr>
      <w:r>
        <w:rPr>
          <w:rFonts w:ascii="Times New Roman" w:hAnsi="Times New Roman" w:eastAsia="Times New Roman"/>
          <w:i/>
          <w:color w:val="000000"/>
          <w:sz w:val="26"/>
        </w:rPr>
        <w:t>Hình 3.9. Luồng soát vé QR tối ưu cho điện thoại</w:t>
      </w:r>
    </w:p>
    <w:p>
      <w:pPr>
        <w:spacing w:after="120"/>
        <w:jc w:val="center"/>
      </w:pPr>
      <w:r>
        <w:rPr>
          <w:rFonts w:ascii="Times New Roman" w:hAnsi="Times New Roman" w:eastAsia="Times New Roman"/>
          <w:i/>
          <w:color w:val="000000"/>
          <w:sz w:val="22"/>
        </w:rPr>
        <w:t>Nguồn: Tác giả đối chiếu mã nguồn và schema, tháng 10 năm 2026.</w:t>
      </w:r>
    </w:p>
    <w:p>
      <w:pPr>
        <w:keepNext/>
        <w:spacing w:before="120" w:after="60"/>
        <w:jc w:val="center"/>
      </w:pPr>
      <w:r>
        <w:drawing>
          <wp:inline xmlns:a="http://schemas.openxmlformats.org/drawingml/2006/main" xmlns:pic="http://schemas.openxmlformats.org/drawingml/2006/picture">
            <wp:extent cx="5220000" cy="5698500"/>
            <wp:docPr id="11" name="Picture 11" title="Biểu đồ tuần tự quét vé tại cổng" descr="Biểu đồ tuần tự quét vé tại cổng"/>
            <wp:cNvGraphicFramePr>
              <a:graphicFrameLocks noChangeAspect="1"/>
            </wp:cNvGraphicFramePr>
            <a:graphic>
              <a:graphicData uri="http://schemas.openxmlformats.org/drawingml/2006/picture">
                <pic:pic>
                  <pic:nvPicPr>
                    <pic:cNvPr id="0" name="scan_sequence.png"/>
                    <pic:cNvPicPr/>
                  </pic:nvPicPr>
                  <pic:blipFill>
                    <a:blip r:embed="rId20"/>
                    <a:stretch>
                      <a:fillRect/>
                    </a:stretch>
                  </pic:blipFill>
                  <pic:spPr>
                    <a:xfrm>
                      <a:off x="0" y="0"/>
                      <a:ext cx="5220000" cy="5698500"/>
                    </a:xfrm>
                    <a:prstGeom prst="rect"/>
                  </pic:spPr>
                </pic:pic>
              </a:graphicData>
            </a:graphic>
          </wp:inline>
        </w:drawing>
      </w:r>
    </w:p>
    <w:p>
      <w:pPr>
        <w:pStyle w:val="CaptionFigure"/>
        <w:jc w:val="center"/>
      </w:pPr>
      <w:r>
        <w:rPr>
          <w:rFonts w:ascii="Times New Roman" w:hAnsi="Times New Roman" w:eastAsia="Times New Roman"/>
          <w:i/>
          <w:color w:val="000000"/>
          <w:sz w:val="26"/>
        </w:rPr>
        <w:t>Hình 3.10. Biểu đồ tuần tự quét vé tại cổng</w:t>
      </w:r>
    </w:p>
    <w:p>
      <w:pPr>
        <w:spacing w:after="120"/>
        <w:jc w:val="center"/>
      </w:pPr>
      <w:r>
        <w:rPr>
          <w:rFonts w:ascii="Times New Roman" w:hAnsi="Times New Roman" w:eastAsia="Times New Roman"/>
          <w:i/>
          <w:color w:val="000000"/>
          <w:sz w:val="22"/>
        </w:rPr>
        <w:t>Nguồn: Tác giả đối chiếu mã nguồn và schema, tháng 10 năm 2026.</w:t>
      </w:r>
    </w:p>
    <w:p>
      <w:pPr>
        <w:keepNext/>
        <w:spacing w:before="120" w:after="60"/>
        <w:jc w:val="center"/>
      </w:pPr>
      <w:r>
        <w:drawing>
          <wp:inline xmlns:a="http://schemas.openxmlformats.org/drawingml/2006/main" xmlns:pic="http://schemas.openxmlformats.org/drawingml/2006/picture">
            <wp:extent cx="5220000" cy="5763750"/>
            <wp:docPr id="12" name="Picture 12" title="Luồng xác minh và đối soát webhook SePay" descr="Luồng xác minh và đối soát webhook SePay"/>
            <wp:cNvGraphicFramePr>
              <a:graphicFrameLocks noChangeAspect="1"/>
            </wp:cNvGraphicFramePr>
            <a:graphic>
              <a:graphicData uri="http://schemas.openxmlformats.org/drawingml/2006/picture">
                <pic:pic>
                  <pic:nvPicPr>
                    <pic:cNvPr id="0" name="sepay_flow.png"/>
                    <pic:cNvPicPr/>
                  </pic:nvPicPr>
                  <pic:blipFill>
                    <a:blip r:embed="rId21"/>
                    <a:stretch>
                      <a:fillRect/>
                    </a:stretch>
                  </pic:blipFill>
                  <pic:spPr>
                    <a:xfrm>
                      <a:off x="0" y="0"/>
                      <a:ext cx="5220000" cy="5763750"/>
                    </a:xfrm>
                    <a:prstGeom prst="rect"/>
                  </pic:spPr>
                </pic:pic>
              </a:graphicData>
            </a:graphic>
          </wp:inline>
        </w:drawing>
      </w:r>
    </w:p>
    <w:p>
      <w:pPr>
        <w:pStyle w:val="CaptionFigure"/>
        <w:jc w:val="center"/>
      </w:pPr>
      <w:r>
        <w:rPr>
          <w:rFonts w:ascii="Times New Roman" w:hAnsi="Times New Roman" w:eastAsia="Times New Roman"/>
          <w:i/>
          <w:color w:val="000000"/>
          <w:sz w:val="26"/>
        </w:rPr>
        <w:t>Hình 3.11. Luồng xác minh và đối soát webhook SePay</w:t>
      </w:r>
    </w:p>
    <w:p>
      <w:pPr>
        <w:spacing w:after="120"/>
        <w:jc w:val="center"/>
      </w:pPr>
      <w:r>
        <w:rPr>
          <w:rFonts w:ascii="Times New Roman" w:hAnsi="Times New Roman" w:eastAsia="Times New Roman"/>
          <w:i/>
          <w:color w:val="000000"/>
          <w:sz w:val="22"/>
        </w:rPr>
        <w:t>Nguồn: Tác giả đối chiếu mã nguồn và schema, tháng 10 năm 2026.</w:t>
      </w:r>
    </w:p>
    <w:p>
      <w:pPr>
        <w:pStyle w:val="Heading2"/>
      </w:pPr>
      <w:r>
        <w:rPr>
          <w:rFonts w:ascii="Times New Roman" w:hAnsi="Times New Roman" w:eastAsia="Times New Roman"/>
          <w:b/>
          <w:color w:val="000000"/>
          <w:sz w:val="26"/>
        </w:rPr>
        <w:t>3.6. Thiết kế xác thực và phân quyền</w:t>
      </w:r>
    </w:p>
    <w:p>
      <w:pPr>
        <w:pStyle w:val="BodyTextAcademic"/>
        <w:keepLines w:val="0"/>
      </w:pPr>
      <w:r>
        <w:rPr>
          <w:rFonts w:ascii="Times New Roman" w:hAnsi="Times New Roman" w:eastAsia="Times New Roman"/>
          <w:color w:val="000000"/>
          <w:sz w:val="26"/>
        </w:rPr>
        <w:t>Đăng nhập LOCAL so sánh mật khẩu bằng bcrypt với cost factor 12. Khi đúng, backend ký token có user id và token_version rồi đặt vào cookie HttpOnly, Secure trong production và SameSite phù hợp. JavaScript phía trình duyệt không đọc được cookie; request gửi cookie tự động. Middleware đọc token, truy vấn user hiện tại và từ chối nếu tài khoản không ACTIVE hoặc token_version không khớp.</w:t>
      </w:r>
    </w:p>
    <w:p>
      <w:pPr>
        <w:pStyle w:val="BodyTextAcademic"/>
        <w:keepLines w:val="0"/>
      </w:pPr>
      <w:r>
        <w:rPr>
          <w:rFonts w:ascii="Times New Roman" w:hAnsi="Times New Roman" w:eastAsia="Times New Roman"/>
          <w:color w:val="000000"/>
          <w:sz w:val="26"/>
        </w:rPr>
        <w:t>Đổi email và đổi mật khẩu yêu cầu người dùng nhập mật khẩu hiện tại; giao diện không hiển thị, không điền sẵn và backend không bao giờ trả password/hash. Với tài khoản OAuth, backend từ chối luồng mật khẩu nội bộ vì không có bí mật LOCAL để xác minh. Sau thay đổi nhạy cảm, token_version tăng để vô hiệu hóa phiên cũ. Cách này xử lý đúng yêu cầu người dùng đã nêu và tránh coi việc đang mở trang là đủ quyền đổi danh tính.</w:t>
      </w:r>
    </w:p>
    <w:p>
      <w:pPr>
        <w:pStyle w:val="BodyTextAcademic"/>
        <w:keepLines w:val="0"/>
      </w:pPr>
      <w:r>
        <w:rPr>
          <w:rFonts w:ascii="Times New Roman" w:hAnsi="Times New Roman" w:eastAsia="Times New Roman"/>
          <w:color w:val="000000"/>
          <w:sz w:val="26"/>
        </w:rPr>
        <w:t>Phân quyền tại route dùng verifyToken, isAdmin, canScanTickets và isSuperAdmin. SCANNER được truy cập chức năng soát vé; việc cấp/thu hồi ADMIN hoặc SCANNER chỉ dành cho ADMIN có email khớp SUPER_ADMIN_EMAIL. Khi thay đổi vai trò, token_version tăng để vô hiệu hóa phiên cũ và hệ thống ghi nhật ký. Frontend phản ánh các quyền này nhưng backend mới quyết định quyền thực thi.</w:t>
      </w:r>
    </w:p>
    <w:p>
      <w:pPr>
        <w:keepNext/>
        <w:spacing w:before="120" w:after="60"/>
        <w:jc w:val="center"/>
      </w:pPr>
      <w:r>
        <w:drawing>
          <wp:inline xmlns:a="http://schemas.openxmlformats.org/drawingml/2006/main" xmlns:pic="http://schemas.openxmlformats.org/drawingml/2006/picture">
            <wp:extent cx="5220000" cy="5763750"/>
            <wp:docPr id="13" name="Picture 13" title="Activity đăng nhập LOCAL an toàn" descr="Activity đăng nhập LOCAL an toàn"/>
            <wp:cNvGraphicFramePr>
              <a:graphicFrameLocks noChangeAspect="1"/>
            </wp:cNvGraphicFramePr>
            <a:graphic>
              <a:graphicData uri="http://schemas.openxmlformats.org/drawingml/2006/picture">
                <pic:pic>
                  <pic:nvPicPr>
                    <pic:cNvPr id="0" name="auth_flow.png"/>
                    <pic:cNvPicPr/>
                  </pic:nvPicPr>
                  <pic:blipFill>
                    <a:blip r:embed="rId22"/>
                    <a:stretch>
                      <a:fillRect/>
                    </a:stretch>
                  </pic:blipFill>
                  <pic:spPr>
                    <a:xfrm>
                      <a:off x="0" y="0"/>
                      <a:ext cx="5220000" cy="5763750"/>
                    </a:xfrm>
                    <a:prstGeom prst="rect"/>
                  </pic:spPr>
                </pic:pic>
              </a:graphicData>
            </a:graphic>
          </wp:inline>
        </w:drawing>
      </w:r>
    </w:p>
    <w:p>
      <w:pPr>
        <w:pStyle w:val="CaptionFigure"/>
        <w:jc w:val="center"/>
      </w:pPr>
      <w:r>
        <w:rPr>
          <w:rFonts w:ascii="Times New Roman" w:hAnsi="Times New Roman" w:eastAsia="Times New Roman"/>
          <w:i/>
          <w:color w:val="000000"/>
          <w:sz w:val="26"/>
        </w:rPr>
        <w:t>Hình 3.12. Activity đăng nhập LOCAL an toàn</w:t>
      </w:r>
    </w:p>
    <w:p>
      <w:pPr>
        <w:spacing w:after="120"/>
        <w:jc w:val="center"/>
      </w:pPr>
      <w:r>
        <w:rPr>
          <w:rFonts w:ascii="Times New Roman" w:hAnsi="Times New Roman" w:eastAsia="Times New Roman"/>
          <w:i/>
          <w:color w:val="000000"/>
          <w:sz w:val="22"/>
        </w:rPr>
        <w:t>Nguồn: Tác giả đối chiếu mã nguồn và schema, tháng 10 năm 2026.</w:t>
      </w:r>
    </w:p>
    <w:p>
      <w:pPr>
        <w:keepNext/>
        <w:spacing w:before="120" w:after="60"/>
        <w:jc w:val="center"/>
      </w:pPr>
      <w:r>
        <w:drawing>
          <wp:inline xmlns:a="http://schemas.openxmlformats.org/drawingml/2006/main" xmlns:pic="http://schemas.openxmlformats.org/drawingml/2006/picture">
            <wp:extent cx="5220000" cy="6655500"/>
            <wp:docPr id="14" name="Picture 14" title="Activity quên và đặt lại mật khẩu" descr="Activity quên và đặt lại mật khẩu"/>
            <wp:cNvGraphicFramePr>
              <a:graphicFrameLocks noChangeAspect="1"/>
            </wp:cNvGraphicFramePr>
            <a:graphic>
              <a:graphicData uri="http://schemas.openxmlformats.org/drawingml/2006/picture">
                <pic:pic>
                  <pic:nvPicPr>
                    <pic:cNvPr id="0" name="password_reset_flow.png"/>
                    <pic:cNvPicPr/>
                  </pic:nvPicPr>
                  <pic:blipFill>
                    <a:blip r:embed="rId23"/>
                    <a:stretch>
                      <a:fillRect/>
                    </a:stretch>
                  </pic:blipFill>
                  <pic:spPr>
                    <a:xfrm>
                      <a:off x="0" y="0"/>
                      <a:ext cx="5220000" cy="6655500"/>
                    </a:xfrm>
                    <a:prstGeom prst="rect"/>
                  </pic:spPr>
                </pic:pic>
              </a:graphicData>
            </a:graphic>
          </wp:inline>
        </w:drawing>
      </w:r>
    </w:p>
    <w:p>
      <w:pPr>
        <w:pStyle w:val="CaptionFigure"/>
        <w:jc w:val="center"/>
      </w:pPr>
      <w:r>
        <w:rPr>
          <w:rFonts w:ascii="Times New Roman" w:hAnsi="Times New Roman" w:eastAsia="Times New Roman"/>
          <w:i/>
          <w:color w:val="000000"/>
          <w:sz w:val="26"/>
        </w:rPr>
        <w:t>Hình 3.13. Activity quên và đặt lại mật khẩu</w:t>
      </w:r>
    </w:p>
    <w:p>
      <w:pPr>
        <w:spacing w:after="120"/>
        <w:jc w:val="center"/>
      </w:pPr>
      <w:r>
        <w:rPr>
          <w:rFonts w:ascii="Times New Roman" w:hAnsi="Times New Roman" w:eastAsia="Times New Roman"/>
          <w:i/>
          <w:color w:val="000000"/>
          <w:sz w:val="22"/>
        </w:rPr>
        <w:t>Nguồn: Tác giả đối chiếu mã nguồn và schema, tháng 10 năm 2026.</w:t>
      </w:r>
    </w:p>
    <w:p>
      <w:pPr>
        <w:keepNext/>
        <w:spacing w:before="120" w:after="60"/>
        <w:jc w:val="center"/>
      </w:pPr>
      <w:r>
        <w:drawing>
          <wp:inline xmlns:a="http://schemas.openxmlformats.org/drawingml/2006/main" xmlns:pic="http://schemas.openxmlformats.org/drawingml/2006/picture">
            <wp:extent cx="5220000" cy="6155250"/>
            <wp:docPr id="15" name="Picture 15" title="Biểu đồ tuần tự đăng nhập Google/Facebook" descr="Biểu đồ tuần tự đăng nhập Google/Facebook"/>
            <wp:cNvGraphicFramePr>
              <a:graphicFrameLocks noChangeAspect="1"/>
            </wp:cNvGraphicFramePr>
            <a:graphic>
              <a:graphicData uri="http://schemas.openxmlformats.org/drawingml/2006/picture">
                <pic:pic>
                  <pic:nvPicPr>
                    <pic:cNvPr id="0" name="oauth_flow.png"/>
                    <pic:cNvPicPr/>
                  </pic:nvPicPr>
                  <pic:blipFill>
                    <a:blip r:embed="rId24"/>
                    <a:stretch>
                      <a:fillRect/>
                    </a:stretch>
                  </pic:blipFill>
                  <pic:spPr>
                    <a:xfrm>
                      <a:off x="0" y="0"/>
                      <a:ext cx="5220000" cy="6155250"/>
                    </a:xfrm>
                    <a:prstGeom prst="rect"/>
                  </pic:spPr>
                </pic:pic>
              </a:graphicData>
            </a:graphic>
          </wp:inline>
        </w:drawing>
      </w:r>
    </w:p>
    <w:p>
      <w:pPr>
        <w:pStyle w:val="CaptionFigure"/>
        <w:jc w:val="center"/>
      </w:pPr>
      <w:r>
        <w:rPr>
          <w:rFonts w:ascii="Times New Roman" w:hAnsi="Times New Roman" w:eastAsia="Times New Roman"/>
          <w:i/>
          <w:color w:val="000000"/>
          <w:sz w:val="26"/>
        </w:rPr>
        <w:t>Hình 3.14. Biểu đồ tuần tự đăng nhập Google/Facebook</w:t>
      </w:r>
    </w:p>
    <w:p>
      <w:pPr>
        <w:spacing w:after="120"/>
        <w:jc w:val="center"/>
      </w:pPr>
      <w:r>
        <w:rPr>
          <w:rFonts w:ascii="Times New Roman" w:hAnsi="Times New Roman" w:eastAsia="Times New Roman"/>
          <w:i/>
          <w:color w:val="000000"/>
          <w:sz w:val="22"/>
        </w:rPr>
        <w:t>Nguồn: Tác giả đối chiếu mã nguồn và schema, tháng 10 năm 2026.</w:t>
      </w:r>
    </w:p>
    <w:p>
      <w:pPr>
        <w:keepNext/>
        <w:spacing w:before="120" w:after="60"/>
        <w:jc w:val="center"/>
      </w:pPr>
      <w:r>
        <w:drawing>
          <wp:inline xmlns:a="http://schemas.openxmlformats.org/drawingml/2006/main" xmlns:pic="http://schemas.openxmlformats.org/drawingml/2006/picture">
            <wp:extent cx="5220000" cy="5763750"/>
            <wp:docPr id="16" name="Picture 16" title="Activity cấp quyền quản trị và soát vé" descr="Activity cấp quyền quản trị và soát vé"/>
            <wp:cNvGraphicFramePr>
              <a:graphicFrameLocks noChangeAspect="1"/>
            </wp:cNvGraphicFramePr>
            <a:graphic>
              <a:graphicData uri="http://schemas.openxmlformats.org/drawingml/2006/picture">
                <pic:pic>
                  <pic:nvPicPr>
                    <pic:cNvPr id="0" name="role_flow.png"/>
                    <pic:cNvPicPr/>
                  </pic:nvPicPr>
                  <pic:blipFill>
                    <a:blip r:embed="rId25"/>
                    <a:stretch>
                      <a:fillRect/>
                    </a:stretch>
                  </pic:blipFill>
                  <pic:spPr>
                    <a:xfrm>
                      <a:off x="0" y="0"/>
                      <a:ext cx="5220000" cy="5763750"/>
                    </a:xfrm>
                    <a:prstGeom prst="rect"/>
                  </pic:spPr>
                </pic:pic>
              </a:graphicData>
            </a:graphic>
          </wp:inline>
        </w:drawing>
      </w:r>
    </w:p>
    <w:p>
      <w:pPr>
        <w:pStyle w:val="CaptionFigure"/>
        <w:jc w:val="center"/>
      </w:pPr>
      <w:r>
        <w:rPr>
          <w:rFonts w:ascii="Times New Roman" w:hAnsi="Times New Roman" w:eastAsia="Times New Roman"/>
          <w:i/>
          <w:color w:val="000000"/>
          <w:sz w:val="26"/>
        </w:rPr>
        <w:t>Hình 3.15. Activity cấp quyền quản trị và soát vé</w:t>
      </w:r>
    </w:p>
    <w:p>
      <w:pPr>
        <w:spacing w:after="120"/>
        <w:jc w:val="center"/>
      </w:pPr>
      <w:r>
        <w:rPr>
          <w:rFonts w:ascii="Times New Roman" w:hAnsi="Times New Roman" w:eastAsia="Times New Roman"/>
          <w:i/>
          <w:color w:val="000000"/>
          <w:sz w:val="22"/>
        </w:rPr>
        <w:t>Nguồn: Tác giả đối chiếu mã nguồn và schema, tháng 10 năm 2026.</w:t>
      </w:r>
    </w:p>
    <w:p>
      <w:pPr>
        <w:pStyle w:val="CaptionTable"/>
      </w:pPr>
      <w:r>
        <w:rPr>
          <w:rFonts w:ascii="Times New Roman" w:hAnsi="Times New Roman" w:eastAsia="Times New Roman"/>
          <w:i/>
          <w:color w:val="000000"/>
          <w:sz w:val="26"/>
        </w:rPr>
        <w:t>Bảng 3.3. Ma trận quyền truy cập</w:t>
      </w:r>
    </w:p>
    <w:tbl>
      <w:tblPr>
        <w:tblStyle w:val="TableGrid"/>
        <w:tblW w:type="dxa" w:w="8504"/>
        <w:jc w:val="center"/>
        <w:tblLayout w:type="fixed"/>
        <w:tblLook w:firstColumn="1" w:firstRow="1" w:lastColumn="0" w:lastRow="0" w:noHBand="0" w:noVBand="1" w:val="04A0"/>
      </w:tblPr>
      <w:tblGrid>
        <w:gridCol w:w="2050"/>
        <w:gridCol w:w="1250"/>
        <w:gridCol w:w="1700"/>
        <w:gridCol w:w="1550"/>
        <w:gridCol w:w="1954"/>
      </w:tblGrid>
      <w:tr>
        <w:trPr>
          <w:tblHeader w:val="true"/>
        </w:trPr>
        <w:tc>
          <w:tcPr>
            <w:tcW w:type="dxa" w:w="20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Tài nguyên</w:t>
            </w:r>
          </w:p>
        </w:tc>
        <w:tc>
          <w:tcPr>
            <w:tcW w:type="dxa" w:w="12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Công khai</w:t>
            </w:r>
          </w:p>
        </w:tc>
        <w:tc>
          <w:tcPr>
            <w:tcW w:type="dxa" w:w="17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USER</w:t>
            </w:r>
          </w:p>
        </w:tc>
        <w:tc>
          <w:tcPr>
            <w:tcW w:type="dxa" w:w="15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SCANNER</w:t>
            </w:r>
          </w:p>
        </w:tc>
        <w:tc>
          <w:tcPr>
            <w:tcW w:type="dxa" w:w="195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ADMIN</w:t>
            </w:r>
          </w:p>
        </w:tc>
      </w:tr>
      <w:tr>
        <w:tc>
          <w:tcPr>
            <w:tcW w:type="dxa" w:w="2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Trận, kết quả, sponsor</w:t>
            </w:r>
          </w:p>
        </w:tc>
        <w:tc>
          <w:tcPr>
            <w:tcW w:type="dxa" w:w="12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Đọc</w:t>
            </w:r>
          </w:p>
        </w:tc>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Đọc</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Đọc trận cần soát</w:t>
            </w:r>
          </w:p>
        </w:tc>
        <w:tc>
          <w:tcPr>
            <w:tcW w:type="dxa" w:w="1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Tạo/sửa/xóa</w:t>
            </w:r>
          </w:p>
        </w:tc>
      </w:tr>
      <w:tr>
        <w:tc>
          <w:tcPr>
            <w:tcW w:type="dxa" w:w="2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Hồ sơ, CCCD</w:t>
            </w:r>
          </w:p>
        </w:tc>
        <w:tc>
          <w:tcPr>
            <w:tcW w:type="dxa" w:w="12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w:t>
            </w:r>
          </w:p>
        </w:tc>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Của mình</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Của mình</w:t>
            </w:r>
          </w:p>
        </w:tc>
        <w:tc>
          <w:tcPr>
            <w:tcW w:type="dxa" w:w="1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Xem/duyệt</w:t>
            </w:r>
          </w:p>
        </w:tc>
      </w:tr>
      <w:tr>
        <w:tc>
          <w:tcPr>
            <w:tcW w:type="dxa" w:w="2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Giữ ghế, đơn, vé</w:t>
            </w:r>
          </w:p>
        </w:tc>
        <w:tc>
          <w:tcPr>
            <w:tcW w:type="dxa" w:w="12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w:t>
            </w:r>
          </w:p>
        </w:tc>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Tạo/xem của mình</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w:t>
            </w:r>
          </w:p>
        </w:tc>
        <w:tc>
          <w:tcPr>
            <w:tcW w:type="dxa" w:w="1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Quản lý, báo cáo</w:t>
            </w:r>
          </w:p>
        </w:tc>
      </w:tr>
      <w:tr>
        <w:tc>
          <w:tcPr>
            <w:tcW w:type="dxa" w:w="2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Scanner</w:t>
            </w:r>
          </w:p>
        </w:tc>
        <w:tc>
          <w:tcPr>
            <w:tcW w:type="dxa" w:w="12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w:t>
            </w:r>
          </w:p>
        </w:tc>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Thực hiện</w:t>
            </w:r>
          </w:p>
        </w:tc>
        <w:tc>
          <w:tcPr>
            <w:tcW w:type="dxa" w:w="1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Thực hiện</w:t>
            </w:r>
          </w:p>
        </w:tc>
      </w:tr>
      <w:tr>
        <w:tc>
          <w:tcPr>
            <w:tcW w:type="dxa" w:w="2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Cấp quyền</w:t>
            </w:r>
          </w:p>
        </w:tc>
        <w:tc>
          <w:tcPr>
            <w:tcW w:type="dxa" w:w="12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w:t>
            </w:r>
          </w:p>
        </w:tc>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w:t>
            </w:r>
          </w:p>
        </w:tc>
        <w:tc>
          <w:tcPr>
            <w:tcW w:type="dxa" w:w="1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Chỉ quản trị viên gốc</w:t>
            </w:r>
          </w:p>
        </w:tc>
      </w:tr>
      <w:tr>
        <w:tc>
          <w:tcPr>
            <w:tcW w:type="dxa" w:w="2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Audit log</w:t>
            </w:r>
          </w:p>
        </w:tc>
        <w:tc>
          <w:tcPr>
            <w:tcW w:type="dxa" w:w="12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w:t>
            </w:r>
          </w:p>
        </w:tc>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w:t>
            </w:r>
          </w:p>
        </w:tc>
        <w:tc>
          <w:tcPr>
            <w:tcW w:type="dxa" w:w="15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w:t>
            </w:r>
          </w:p>
        </w:tc>
        <w:tc>
          <w:tcPr>
            <w:tcW w:type="dxa" w:w="19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Đọc có phân trang</w:t>
            </w:r>
          </w:p>
        </w:tc>
      </w:tr>
    </w:tbl>
    <w:p>
      <w:pPr>
        <w:spacing w:after="0"/>
      </w:pPr>
    </w:p>
    <w:p>
      <w:pPr>
        <w:pStyle w:val="Heading2"/>
      </w:pPr>
      <w:r>
        <w:rPr>
          <w:rFonts w:ascii="Times New Roman" w:hAnsi="Times New Roman" w:eastAsia="Times New Roman"/>
          <w:b/>
          <w:color w:val="000000"/>
          <w:sz w:val="26"/>
        </w:rPr>
        <w:t>3.7. Thiết kế chatbot Gemini có truy xuất nguồn</w:t>
      </w:r>
    </w:p>
    <w:p>
      <w:pPr>
        <w:pStyle w:val="BodyTextAcademic"/>
        <w:keepLines w:val="0"/>
      </w:pPr>
      <w:r>
        <w:rPr>
          <w:rFonts w:ascii="Times New Roman" w:hAnsi="Times New Roman" w:eastAsia="Times New Roman"/>
          <w:color w:val="000000"/>
          <w:sz w:val="26"/>
        </w:rPr>
        <w:t>Chatbot không được huấn luyện lại mô hình bằng dữ liệu không kiểm soát. Đồ án sử dụng hướng truy xuất tăng cường: đồng bộ tài liệu từ SLNAFC và VPF, lưu nội dung đã làm sạch, lập chỉ mục tìm kiếm toàn văn, lấy các đoạn liên quan rồi tạo câu trả lời dựa trên ngữ cảnh. Dữ liệu nội bộ về trận và quy định được ưu tiên vì có cấu trúc và cập nhật trực tiếp từ hệ thống.</w:t>
      </w:r>
    </w:p>
    <w:p>
      <w:pPr>
        <w:pStyle w:val="BodyTextAcademic"/>
        <w:keepLines w:val="0"/>
      </w:pPr>
      <w:r>
        <w:rPr>
          <w:rFonts w:ascii="Times New Roman" w:hAnsi="Times New Roman" w:eastAsia="Times New Roman"/>
          <w:color w:val="000000"/>
          <w:sz w:val="26"/>
        </w:rPr>
        <w:t>Bộ đồng bộ chỉ chấp nhận hostname trong allowlist, URL HTTPS và canonical URL hợp lệ. Request ra ngoài có timeout, giới hạn kích thước và số redirect. HTML được trích xuất phần nội dung, chuẩn hóa khoảng trắng, tính content hash để tránh ghi lại tài liệu không đổi. Mỗi document lưu source, URL, tiêu đề, ngày đăng, thời điểm đồng bộ và trạng thái.</w:t>
      </w:r>
    </w:p>
    <w:p>
      <w:pPr>
        <w:pStyle w:val="BodyTextAcademic"/>
        <w:keepLines w:val="0"/>
      </w:pPr>
      <w:r>
        <w:rPr>
          <w:rFonts w:ascii="Times New Roman" w:hAnsi="Times New Roman" w:eastAsia="Times New Roman"/>
          <w:color w:val="000000"/>
          <w:sz w:val="26"/>
        </w:rPr>
        <w:t>Khi trả lời, bot phân loại ý định trước. Câu hỏi giao dịch như trận, giá, đơn và vé ưu tiên dữ liệu PostgreSQL và mẫu trả lời xác định; câu hỏi cần tổng hợp về câu lạc bộ hoặc bài viết mới dùng Gemini với bằng chứng đã truy xuất. Lịch sử chỉ được đưa vào khi câu hỏi thực sự nối tiếp, nhờ đó giảm hiện tượng trả lời lệch chủ đề. Nếu bằng chứng không đủ hoặc Gemini lỗi, bot dùng phương án dự phòng an toàn thay vì bịa danh sách hay thời điểm.</w:t>
      </w:r>
    </w:p>
    <w:p>
      <w:pPr>
        <w:keepNext/>
        <w:spacing w:before="120" w:after="60"/>
        <w:jc w:val="center"/>
      </w:pPr>
      <w:r>
        <w:drawing>
          <wp:inline xmlns:a="http://schemas.openxmlformats.org/drawingml/2006/main" xmlns:pic="http://schemas.openxmlformats.org/drawingml/2006/picture">
            <wp:extent cx="5220000" cy="6655500"/>
            <wp:docPr id="17" name="Picture 17" title="Activity định tuyến câu hỏi chatbot" descr="Activity định tuyến câu hỏi chatbot"/>
            <wp:cNvGraphicFramePr>
              <a:graphicFrameLocks noChangeAspect="1"/>
            </wp:cNvGraphicFramePr>
            <a:graphic>
              <a:graphicData uri="http://schemas.openxmlformats.org/drawingml/2006/picture">
                <pic:pic>
                  <pic:nvPicPr>
                    <pic:cNvPr id="0" name="chatbot_flow.png"/>
                    <pic:cNvPicPr/>
                  </pic:nvPicPr>
                  <pic:blipFill>
                    <a:blip r:embed="rId26"/>
                    <a:stretch>
                      <a:fillRect/>
                    </a:stretch>
                  </pic:blipFill>
                  <pic:spPr>
                    <a:xfrm>
                      <a:off x="0" y="0"/>
                      <a:ext cx="5220000" cy="6655500"/>
                    </a:xfrm>
                    <a:prstGeom prst="rect"/>
                  </pic:spPr>
                </pic:pic>
              </a:graphicData>
            </a:graphic>
          </wp:inline>
        </w:drawing>
      </w:r>
    </w:p>
    <w:p>
      <w:pPr>
        <w:pStyle w:val="CaptionFigure"/>
        <w:jc w:val="center"/>
      </w:pPr>
      <w:r>
        <w:rPr>
          <w:rFonts w:ascii="Times New Roman" w:hAnsi="Times New Roman" w:eastAsia="Times New Roman"/>
          <w:i/>
          <w:color w:val="000000"/>
          <w:sz w:val="26"/>
        </w:rPr>
        <w:t>Hình 3.16. Activity định tuyến câu hỏi chatbot</w:t>
      </w:r>
    </w:p>
    <w:p>
      <w:pPr>
        <w:spacing w:after="120"/>
        <w:jc w:val="center"/>
      </w:pPr>
      <w:r>
        <w:rPr>
          <w:rFonts w:ascii="Times New Roman" w:hAnsi="Times New Roman" w:eastAsia="Times New Roman"/>
          <w:i/>
          <w:color w:val="000000"/>
          <w:sz w:val="22"/>
        </w:rPr>
        <w:t>Nguồn: Tác giả đối chiếu mã nguồn và schema, tháng 10 năm 2026.</w:t>
      </w:r>
    </w:p>
    <w:p>
      <w:pPr>
        <w:keepNext/>
        <w:spacing w:before="120" w:after="60"/>
        <w:jc w:val="center"/>
      </w:pPr>
      <w:r>
        <w:drawing>
          <wp:inline xmlns:a="http://schemas.openxmlformats.org/drawingml/2006/main" xmlns:pic="http://schemas.openxmlformats.org/drawingml/2006/picture">
            <wp:extent cx="5220000" cy="6655500"/>
            <wp:docPr id="18" name="Picture 18" title="Activity đồng bộ nguồn tri thức chính thức" descr="Activity đồng bộ nguồn tri thức chính thức"/>
            <wp:cNvGraphicFramePr>
              <a:graphicFrameLocks noChangeAspect="1"/>
            </wp:cNvGraphicFramePr>
            <a:graphic>
              <a:graphicData uri="http://schemas.openxmlformats.org/drawingml/2006/picture">
                <pic:pic>
                  <pic:nvPicPr>
                    <pic:cNvPr id="0" name="source_sync_flow.png"/>
                    <pic:cNvPicPr/>
                  </pic:nvPicPr>
                  <pic:blipFill>
                    <a:blip r:embed="rId27"/>
                    <a:stretch>
                      <a:fillRect/>
                    </a:stretch>
                  </pic:blipFill>
                  <pic:spPr>
                    <a:xfrm>
                      <a:off x="0" y="0"/>
                      <a:ext cx="5220000" cy="6655500"/>
                    </a:xfrm>
                    <a:prstGeom prst="rect"/>
                  </pic:spPr>
                </pic:pic>
              </a:graphicData>
            </a:graphic>
          </wp:inline>
        </w:drawing>
      </w:r>
    </w:p>
    <w:p>
      <w:pPr>
        <w:pStyle w:val="CaptionFigure"/>
        <w:jc w:val="center"/>
      </w:pPr>
      <w:r>
        <w:rPr>
          <w:rFonts w:ascii="Times New Roman" w:hAnsi="Times New Roman" w:eastAsia="Times New Roman"/>
          <w:i/>
          <w:color w:val="000000"/>
          <w:sz w:val="26"/>
        </w:rPr>
        <w:t>Hình 3.17. Activity đồng bộ nguồn tri thức chính thức</w:t>
      </w:r>
    </w:p>
    <w:p>
      <w:pPr>
        <w:spacing w:after="120"/>
        <w:jc w:val="center"/>
      </w:pPr>
      <w:r>
        <w:rPr>
          <w:rFonts w:ascii="Times New Roman" w:hAnsi="Times New Roman" w:eastAsia="Times New Roman"/>
          <w:i/>
          <w:color w:val="000000"/>
          <w:sz w:val="22"/>
        </w:rPr>
        <w:t>Nguồn: Tác giả đối chiếu mã nguồn và schema, tháng 10 năm 2026.</w:t>
      </w:r>
    </w:p>
    <w:p>
      <w:pPr>
        <w:pStyle w:val="CaptionTable"/>
      </w:pPr>
      <w:r>
        <w:rPr>
          <w:rFonts w:ascii="Times New Roman" w:hAnsi="Times New Roman" w:eastAsia="Times New Roman"/>
          <w:i/>
          <w:color w:val="000000"/>
          <w:sz w:val="26"/>
        </w:rPr>
        <w:t>Bảng 3.4. Pipeline tri thức của chatbot</w:t>
      </w:r>
    </w:p>
    <w:tbl>
      <w:tblPr>
        <w:tblStyle w:val="TableGrid"/>
        <w:tblW w:type="dxa" w:w="8504"/>
        <w:jc w:val="center"/>
        <w:tblLayout w:type="fixed"/>
        <w:tblLook w:firstColumn="1" w:firstRow="1" w:lastColumn="0" w:lastRow="0" w:noHBand="0" w:noVBand="1" w:val="04A0"/>
      </w:tblPr>
      <w:tblGrid>
        <w:gridCol w:w="1500"/>
        <w:gridCol w:w="3750"/>
        <w:gridCol w:w="3254"/>
      </w:tblGrid>
      <w:tr>
        <w:trPr>
          <w:tblHeader w:val="true"/>
        </w:trPr>
        <w:tc>
          <w:tcPr>
            <w:tcW w:type="dxa" w:w="15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2"/>
              </w:rPr>
              <w:t>Giai đoạn</w:t>
            </w:r>
          </w:p>
        </w:tc>
        <w:tc>
          <w:tcPr>
            <w:tcW w:type="dxa" w:w="37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2"/>
              </w:rPr>
              <w:t>Xử lý</w:t>
            </w:r>
          </w:p>
        </w:tc>
        <w:tc>
          <w:tcPr>
            <w:tcW w:type="dxa" w:w="325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2"/>
              </w:rPr>
              <w:t>Biện pháp tin cậy</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Nguồn</w:t>
            </w:r>
          </w:p>
        </w:tc>
        <w:tc>
          <w:tcPr>
            <w:tcW w:type="dxa" w:w="37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Khai báo SLNAFC/VPF và loại nội dung.</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Allowlist domain, HTTPS, trạng thái active.</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Thu thập</w:t>
            </w:r>
          </w:p>
        </w:tc>
        <w:tc>
          <w:tcPr>
            <w:tcW w:type="dxa" w:w="37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Tải HTML với timeout/size limit.</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Chặn redirect/URL bất thường và lỗi mạng.</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Chuẩn hóa</w:t>
            </w:r>
          </w:p>
        </w:tc>
        <w:tc>
          <w:tcPr>
            <w:tcW w:type="dxa" w:w="37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Bỏ script/style, lấy tiêu đề/nội dung/ngày.</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Canonical URL và content hash.</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Lưu trữ</w:t>
            </w:r>
          </w:p>
        </w:tc>
        <w:tc>
          <w:tcPr>
            <w:tcW w:type="dxa" w:w="37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knowledge_documents + chỉ mục tìm kiếm.</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Unique URL/hash; thời điểm đồng bộ.</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Truy xuất</w:t>
            </w:r>
          </w:p>
        </w:tc>
        <w:tc>
          <w:tcPr>
            <w:tcW w:type="dxa" w:w="37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Xếp hạng đoạn theo câu hỏi.</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Giới hạn top-k, ưu tiên dữ liệu cấu trúc.</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Trả lời</w:t>
            </w:r>
          </w:p>
        </w:tc>
        <w:tc>
          <w:tcPr>
            <w:tcW w:type="dxa" w:w="37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Gemini tổng hợp ngắn gọn và đính nguồn.</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2"/>
              </w:rPr>
              <w:t>Che dữ liệu cá nhân; không có bằng chứng thì nêu giới hạn.</w:t>
            </w:r>
          </w:p>
        </w:tc>
      </w:tr>
    </w:tbl>
    <w:p>
      <w:pPr>
        <w:spacing w:after="0"/>
      </w:pPr>
    </w:p>
    <w:p>
      <w:pPr>
        <w:pStyle w:val="Heading2"/>
      </w:pPr>
      <w:r>
        <w:rPr>
          <w:rFonts w:ascii="Times New Roman" w:hAnsi="Times New Roman" w:eastAsia="Times New Roman"/>
          <w:b/>
          <w:color w:val="000000"/>
          <w:sz w:val="26"/>
        </w:rPr>
        <w:t>3.8. Thiết kế API và xử lý lỗi</w:t>
      </w:r>
    </w:p>
    <w:p>
      <w:pPr>
        <w:pStyle w:val="BodyTextAcademic"/>
        <w:keepLines w:val="0"/>
      </w:pPr>
      <w:r>
        <w:rPr>
          <w:rFonts w:ascii="Times New Roman" w:hAnsi="Times New Roman" w:eastAsia="Times New Roman"/>
          <w:color w:val="000000"/>
          <w:sz w:val="26"/>
        </w:rPr>
        <w:t>API theo nguyên tắc tài nguyên, dùng JSON và mã HTTP nhất quán. Route công khai chỉ trả trường cần thiết; route cá nhân lấy user id từ phiên thay vì nhận từ client; route admin đi qua middleware quyền. Controller kiểm tra đầu vào trước khi truy vấn và trả thông báo tiếng Việt đủ hành động. Lỗi nội bộ được log nhưng response không tiết lộ stack trace hoặc SQL.</w:t>
      </w:r>
    </w:p>
    <w:p>
      <w:pPr>
        <w:pStyle w:val="BodyTextAcademic"/>
        <w:keepLines w:val="0"/>
      </w:pPr>
      <w:r>
        <w:rPr>
          <w:rFonts w:ascii="Times New Roman" w:hAnsi="Times New Roman" w:eastAsia="Times New Roman"/>
          <w:color w:val="000000"/>
          <w:sz w:val="26"/>
        </w:rPr>
        <w:t>Đối với thao tác lặp, thiết kế ưu tiên tính idempotent ở mức hợp lý. Sinh kho chỉ tạo ghế còn thiếu; đồng bộ nguồn bỏ qua content hash không đổi; quét QR lần hai trả kết quả đã sử dụng thay vì cập nhật lại. Duyệt đơn kiểm tra trạng thái hiện tại để request lặp không sinh nhiều QR. Các điểm này quan trọng khi mạng chậm khiến người dùng bấm lại.</w:t>
      </w:r>
    </w:p>
    <w:p>
      <w:pPr>
        <w:pStyle w:val="BodyTextAcademic"/>
        <w:keepLines w:val="0"/>
      </w:pPr>
      <w:r>
        <w:rPr>
          <w:rFonts w:ascii="Times New Roman" w:hAnsi="Times New Roman" w:eastAsia="Times New Roman"/>
          <w:color w:val="000000"/>
          <w:sz w:val="26"/>
        </w:rPr>
        <w:t>Phân trang được áp dụng cho danh sách quản trị và audit; bộ lọc được whitelist thay vì ghép trực tiếp vào SQL. Giá trị truy vấn dùng placeholder để chống SQL injection. File upload đi qua Multer memory storage, kiểm tra dung lượng, MIME khai báo và magic bytes trước khi ghi. Tên file do server sinh, không dùng nguyên tên từ client.</w:t>
      </w:r>
    </w:p>
    <w:p>
      <w:pPr>
        <w:keepNext/>
        <w:spacing w:before="120" w:after="60"/>
        <w:jc w:val="center"/>
      </w:pPr>
      <w:r>
        <w:drawing>
          <wp:inline xmlns:a="http://schemas.openxmlformats.org/drawingml/2006/main" xmlns:pic="http://schemas.openxmlformats.org/drawingml/2006/picture">
            <wp:extent cx="5220000" cy="6655500"/>
            <wp:docPr id="19" name="Picture 19" title="Activity upload và xử lý logo an toàn" descr="Activity upload và xử lý logo an toàn"/>
            <wp:cNvGraphicFramePr>
              <a:graphicFrameLocks noChangeAspect="1"/>
            </wp:cNvGraphicFramePr>
            <a:graphic>
              <a:graphicData uri="http://schemas.openxmlformats.org/drawingml/2006/picture">
                <pic:pic>
                  <pic:nvPicPr>
                    <pic:cNvPr id="0" name="image_upload_flow.png"/>
                    <pic:cNvPicPr/>
                  </pic:nvPicPr>
                  <pic:blipFill>
                    <a:blip r:embed="rId28"/>
                    <a:stretch>
                      <a:fillRect/>
                    </a:stretch>
                  </pic:blipFill>
                  <pic:spPr>
                    <a:xfrm>
                      <a:off x="0" y="0"/>
                      <a:ext cx="5220000" cy="6655500"/>
                    </a:xfrm>
                    <a:prstGeom prst="rect"/>
                  </pic:spPr>
                </pic:pic>
              </a:graphicData>
            </a:graphic>
          </wp:inline>
        </w:drawing>
      </w:r>
    </w:p>
    <w:p>
      <w:pPr>
        <w:pStyle w:val="CaptionFigure"/>
        <w:jc w:val="center"/>
      </w:pPr>
      <w:r>
        <w:rPr>
          <w:rFonts w:ascii="Times New Roman" w:hAnsi="Times New Roman" w:eastAsia="Times New Roman"/>
          <w:i/>
          <w:color w:val="000000"/>
          <w:sz w:val="26"/>
        </w:rPr>
        <w:t>Hình 3.18. Activity upload và xử lý logo an toàn</w:t>
      </w:r>
    </w:p>
    <w:p>
      <w:pPr>
        <w:spacing w:after="120"/>
        <w:jc w:val="center"/>
      </w:pPr>
      <w:r>
        <w:rPr>
          <w:rFonts w:ascii="Times New Roman" w:hAnsi="Times New Roman" w:eastAsia="Times New Roman"/>
          <w:i/>
          <w:color w:val="000000"/>
          <w:sz w:val="22"/>
        </w:rPr>
        <w:t>Nguồn: Tác giả đối chiếu mã nguồn và schema, tháng 10 năm 2026.</w:t>
      </w:r>
    </w:p>
    <w:p>
      <w:pPr>
        <w:pStyle w:val="CaptionTable"/>
      </w:pPr>
      <w:r>
        <w:rPr>
          <w:rFonts w:ascii="Times New Roman" w:hAnsi="Times New Roman" w:eastAsia="Times New Roman"/>
          <w:i/>
          <w:color w:val="000000"/>
          <w:sz w:val="26"/>
        </w:rPr>
        <w:t>Bảng 3.5. Nhóm endpoint tiêu biểu</w:t>
      </w:r>
    </w:p>
    <w:tbl>
      <w:tblPr>
        <w:tblStyle w:val="TableGrid"/>
        <w:tblW w:type="dxa" w:w="8504"/>
        <w:jc w:val="center"/>
        <w:tblLayout w:type="fixed"/>
        <w:tblLook w:firstColumn="1" w:firstRow="1" w:lastColumn="0" w:lastRow="0" w:noHBand="0" w:noVBand="1" w:val="04A0"/>
      </w:tblPr>
      <w:tblGrid>
        <w:gridCol w:w="1300"/>
        <w:gridCol w:w="3050"/>
        <w:gridCol w:w="1350"/>
        <w:gridCol w:w="2804"/>
      </w:tblGrid>
      <w:tr>
        <w:trPr>
          <w:tblHeader w:val="true"/>
        </w:trPr>
        <w:tc>
          <w:tcPr>
            <w:tcW w:type="dxa" w:w="13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Nhóm</w:t>
            </w:r>
          </w:p>
        </w:tc>
        <w:tc>
          <w:tcPr>
            <w:tcW w:type="dxa" w:w="30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Phương thức/đường dẫn</w:t>
            </w:r>
          </w:p>
        </w:tc>
        <w:tc>
          <w:tcPr>
            <w:tcW w:type="dxa" w:w="13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Quyền</w:t>
            </w:r>
          </w:p>
        </w:tc>
        <w:tc>
          <w:tcPr>
            <w:tcW w:type="dxa" w:w="28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Mục đích</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Auth</w:t>
            </w:r>
          </w:p>
        </w:tc>
        <w:tc>
          <w:tcPr>
            <w:tcW w:type="dxa" w:w="3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POST /api/auth/login; /logout; GET /profile</w:t>
            </w:r>
          </w:p>
        </w:tc>
        <w:tc>
          <w:tcPr>
            <w:tcW w:type="dxa" w:w="13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Public/User</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Tạo, hủy và kiểm tra phiên.</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Profile</w:t>
            </w:r>
          </w:p>
        </w:tc>
        <w:tc>
          <w:tcPr>
            <w:tcW w:type="dxa" w:w="3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PUT /api/auth/profile; /email; /password</w:t>
            </w:r>
          </w:p>
        </w:tc>
        <w:tc>
          <w:tcPr>
            <w:tcW w:type="dxa" w:w="13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User</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Cập nhật hồ sơ và thông tin nhạy cảm.</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Matches</w:t>
            </w:r>
          </w:p>
        </w:tc>
        <w:tc>
          <w:tcPr>
            <w:tcW w:type="dxa" w:w="3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GET /api/matches; admin CRUD</w:t>
            </w:r>
          </w:p>
        </w:tc>
        <w:tc>
          <w:tcPr>
            <w:tcW w:type="dxa" w:w="13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Public/Admin</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Tra cứu và quản trị trận.</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Tickets</w:t>
            </w:r>
          </w:p>
        </w:tc>
        <w:tc>
          <w:tcPr>
            <w:tcW w:type="dxa" w:w="3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hold; release; checkout; my-tickets</w:t>
            </w:r>
          </w:p>
        </w:tc>
        <w:tc>
          <w:tcPr>
            <w:tcW w:type="dxa" w:w="13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User</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Vòng đời vé online.</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Orders</w:t>
            </w:r>
          </w:p>
        </w:tc>
        <w:tc>
          <w:tcPr>
            <w:tcW w:type="dxa" w:w="3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list; detail; approve/cancel</w:t>
            </w:r>
          </w:p>
        </w:tc>
        <w:tc>
          <w:tcPr>
            <w:tcW w:type="dxa" w:w="13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User/Admin</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Theo dõi và duyệt đơn.</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Paper</w:t>
            </w:r>
          </w:p>
        </w:tc>
        <w:tc>
          <w:tcPr>
            <w:tcW w:type="dxa" w:w="3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reserve; print; sell; release</w:t>
            </w:r>
          </w:p>
        </w:tc>
        <w:tc>
          <w:tcPr>
            <w:tcW w:type="dxa" w:w="13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Admin</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Vận hành vé giấy.</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Sponsors</w:t>
            </w:r>
          </w:p>
        </w:tc>
        <w:tc>
          <w:tcPr>
            <w:tcW w:type="dxa" w:w="3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public list; admin CRUD/upload</w:t>
            </w:r>
          </w:p>
        </w:tc>
        <w:tc>
          <w:tcPr>
            <w:tcW w:type="dxa" w:w="13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Public/Admin</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Hiển thị và quản lý tài trợ.</w:t>
            </w:r>
          </w:p>
        </w:tc>
      </w:tr>
      <w:tr>
        <w:tc>
          <w:tcPr>
            <w:tcW w:type="dxa" w:w="1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Chatbot</w:t>
            </w:r>
          </w:p>
        </w:tc>
        <w:tc>
          <w:tcPr>
            <w:tcW w:type="dxa" w:w="30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POST /api/chatbot/ask</w:t>
            </w:r>
          </w:p>
        </w:tc>
        <w:tc>
          <w:tcPr>
            <w:tcW w:type="dxa" w:w="13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Public/Admin</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Hỏi đáp có nguồn và đồng bộ.</w:t>
            </w:r>
          </w:p>
        </w:tc>
      </w:tr>
    </w:tbl>
    <w:p>
      <w:pPr>
        <w:spacing w:after="0"/>
      </w:pPr>
    </w:p>
    <w:p>
      <w:pPr>
        <w:pStyle w:val="Heading2"/>
      </w:pPr>
      <w:r>
        <w:rPr>
          <w:rFonts w:ascii="Times New Roman" w:hAnsi="Times New Roman" w:eastAsia="Times New Roman"/>
          <w:b/>
          <w:color w:val="000000"/>
          <w:sz w:val="26"/>
        </w:rPr>
        <w:t>3.9. Thiết kế trải nghiệm và khả năng truy cập</w:t>
      </w:r>
    </w:p>
    <w:p>
      <w:pPr>
        <w:pStyle w:val="BodyTextAcademic"/>
        <w:keepLines w:val="0"/>
      </w:pPr>
      <w:r>
        <w:rPr>
          <w:rFonts w:ascii="Times New Roman" w:hAnsi="Times New Roman" w:eastAsia="Times New Roman"/>
          <w:color w:val="000000"/>
          <w:sz w:val="26"/>
        </w:rPr>
        <w:t>Giao diện ưu tiên tiếng Việt, trạng thái rõ và hành động phục hồi. Ghế dùng màu kèm nhãn/chú giải; không chỉ dựa vào màu. Bộ đếm thể hiện hạn giữ ghế 10 phút hoặc hạn thanh toán 15 phút tương ứng nhưng khi về 0 phải tải lại từ server. Biểu mẫu hiển thị lỗi cạnh trường và giữ dữ liệu không nhạy cảm. Mật khẩu luôn là input password, không điền sẵn; nút hiển thị mật khẩu chỉ do người dùng chủ động và không làm lộ hash.</w:t>
      </w:r>
    </w:p>
    <w:p>
      <w:pPr>
        <w:pStyle w:val="BodyTextAcademic"/>
        <w:keepLines w:val="0"/>
      </w:pPr>
      <w:r>
        <w:rPr>
          <w:rFonts w:ascii="Times New Roman" w:hAnsi="Times New Roman" w:eastAsia="Times New Roman"/>
          <w:color w:val="000000"/>
          <w:sz w:val="26"/>
        </w:rPr>
        <w:t>Khu vực quản trị dùng bảng có phân trang, xác nhận trước thao tác quan trọng và thông báo kết quả. Scanner cần phản hồi lớn, tương phản và phân biệt hợp lệ/đã quét/không hợp lệ. Ảnh sponsor có alt text từ tên nhà tài trợ; URL ngoài mở an toàn. Responsive được xử lý để luồng mua vé dùng được trên điện thoại, nhưng sơ đồ ghế vẫn cần kiểm thử thêm với màn hình nhỏ và thao tác cảm ứng.</w:t>
      </w:r>
    </w:p>
    <w:p>
      <w:pPr>
        <w:pStyle w:val="BodyTextAcademic"/>
        <w:keepLines w:val="0"/>
      </w:pPr>
      <w:r>
        <w:rPr>
          <w:rFonts w:ascii="Times New Roman" w:hAnsi="Times New Roman" w:eastAsia="Times New Roman"/>
          <w:color w:val="000000"/>
          <w:sz w:val="26"/>
        </w:rPr>
        <w:t>Accessibility được xem là yêu cầu tiếp tục cải thiện. Các thành phần Ant Design cung cấp nền tảng bàn phím/ARIA, nhưng ứng dụng vẫn cần kiểm thử thủ công focus order, label, thông báo động và độ tương phản. Báo cáo không tuyên bố đạt chuẩn WCAG khi chưa audit đầy đủ; đây là hạng mục trong hướng phát triển.</w:t>
      </w:r>
    </w:p>
    <w:p>
      <w:pPr>
        <w:pStyle w:val="Heading1"/>
        <w:pageBreakBefore/>
      </w:pPr>
      <w:r>
        <w:rPr>
          <w:rFonts w:ascii="Times New Roman" w:hAnsi="Times New Roman" w:eastAsia="Times New Roman"/>
          <w:b/>
          <w:color w:val="000000"/>
          <w:sz w:val="30"/>
        </w:rPr>
        <w:t>CHƯƠNG 4. THIẾT KẾ DỮ LIỆU VÀ CÀI ĐẶT</w:t>
      </w:r>
    </w:p>
    <w:p>
      <w:pPr>
        <w:pStyle w:val="Heading2"/>
      </w:pPr>
      <w:r>
        <w:rPr>
          <w:rFonts w:ascii="Times New Roman" w:hAnsi="Times New Roman" w:eastAsia="Times New Roman"/>
          <w:b/>
          <w:color w:val="000000"/>
          <w:sz w:val="26"/>
        </w:rPr>
        <w:t>4.1. Mô hình dữ liệu</w:t>
      </w:r>
    </w:p>
    <w:p>
      <w:pPr>
        <w:pStyle w:val="BodyTextAcademic"/>
        <w:keepLines w:val="0"/>
      </w:pPr>
      <w:r>
        <w:rPr>
          <w:rFonts w:ascii="Times New Roman" w:hAnsi="Times New Roman" w:eastAsia="Times New Roman"/>
          <w:color w:val="000000"/>
          <w:sz w:val="26"/>
        </w:rPr>
        <w:t>Mô hình dữ liệu xoay quanh users, matches, tickets và orders. User sở hữu nhiều đơn; trận có nhiều ticket; order liên kết trực tiếp các ticket qua order_id. Các bảng sepay_transactions, password_reset_tokens, sponsors, audit_logs, knowledge_sources, knowledge_documents và site_settings hỗ trợ thanh toán, khôi phục tài khoản, truyền thông, truy vết, chatbot và cấu hình giao diện.</w:t>
      </w:r>
    </w:p>
    <w:p>
      <w:pPr>
        <w:pStyle w:val="BodyTextAcademic"/>
        <w:keepLines w:val="0"/>
      </w:pPr>
      <w:r>
        <w:rPr>
          <w:rFonts w:ascii="Times New Roman" w:hAnsi="Times New Roman" w:eastAsia="Times New Roman"/>
          <w:color w:val="000000"/>
          <w:sz w:val="26"/>
        </w:rPr>
        <w:t>ERD ở Hình 4.1 và Hình 4.2 đã được cập nhật theo schema hiện tại, gồm trạng thái SUCCESS, token_version, vai trò SCANNER, các bảng giao dịch SePay, đặt lại mật khẩu, nguồn tri thức và cấu hình website. Unique index được dùng cho email, CCCD, provider, ghế theo trận, mã đơn, mã vé và URL tài liệu.</w:t>
      </w:r>
    </w:p>
    <w:p>
      <w:pPr>
        <w:keepNext/>
        <w:spacing w:before="120" w:after="60"/>
        <w:jc w:val="center"/>
      </w:pPr>
      <w:r>
        <w:drawing>
          <wp:inline xmlns:a="http://schemas.openxmlformats.org/drawingml/2006/main" xmlns:pic="http://schemas.openxmlformats.org/drawingml/2006/picture">
            <wp:extent cx="5400000" cy="5445000"/>
            <wp:docPr id="20" name="Picture 20" title="Mô hình quan hệ dữ liệu cập nhật" descr="Mô hình quan hệ dữ liệu cập nhật"/>
            <wp:cNvGraphicFramePr>
              <a:graphicFrameLocks noChangeAspect="1"/>
            </wp:cNvGraphicFramePr>
            <a:graphic>
              <a:graphicData uri="http://schemas.openxmlformats.org/drawingml/2006/picture">
                <pic:pic>
                  <pic:nvPicPr>
                    <pic:cNvPr id="0" name="erd.png"/>
                    <pic:cNvPicPr/>
                  </pic:nvPicPr>
                  <pic:blipFill>
                    <a:blip r:embed="rId29"/>
                    <a:stretch>
                      <a:fillRect/>
                    </a:stretch>
                  </pic:blipFill>
                  <pic:spPr>
                    <a:xfrm>
                      <a:off x="0" y="0"/>
                      <a:ext cx="5400000" cy="5445000"/>
                    </a:xfrm>
                    <a:prstGeom prst="rect"/>
                  </pic:spPr>
                </pic:pic>
              </a:graphicData>
            </a:graphic>
          </wp:inline>
        </w:drawing>
      </w:r>
    </w:p>
    <w:p>
      <w:pPr>
        <w:pStyle w:val="CaptionFigure"/>
        <w:jc w:val="center"/>
      </w:pPr>
      <w:r>
        <w:rPr>
          <w:rFonts w:ascii="Times New Roman" w:hAnsi="Times New Roman" w:eastAsia="Times New Roman"/>
          <w:i/>
          <w:color w:val="000000"/>
          <w:sz w:val="26"/>
        </w:rPr>
        <w:t>Hình 4.1. Mô hình quan hệ dữ liệu cập nhật</w:t>
      </w:r>
    </w:p>
    <w:p>
      <w:pPr>
        <w:spacing w:after="120"/>
        <w:jc w:val="center"/>
      </w:pPr>
      <w:r>
        <w:rPr>
          <w:rFonts w:ascii="Times New Roman" w:hAnsi="Times New Roman" w:eastAsia="Times New Roman"/>
          <w:i/>
          <w:color w:val="000000"/>
          <w:sz w:val="22"/>
        </w:rPr>
        <w:t>Nguồn: Tác giả đối chiếu mã nguồn và schema, tháng 10 năm 2026.</w:t>
      </w:r>
    </w:p>
    <w:p>
      <w:pPr>
        <w:keepNext/>
        <w:spacing w:before="120" w:after="60"/>
        <w:jc w:val="center"/>
      </w:pPr>
      <w:r>
        <w:drawing>
          <wp:inline xmlns:a="http://schemas.openxmlformats.org/drawingml/2006/main" xmlns:pic="http://schemas.openxmlformats.org/drawingml/2006/picture">
            <wp:extent cx="5400000" cy="7065000"/>
            <wp:docPr id="21" name="Picture 21" title="Các bảng tích hợp và hỗ trợ" descr="Các bảng tích hợp và hỗ trợ"/>
            <wp:cNvGraphicFramePr>
              <a:graphicFrameLocks noChangeAspect="1"/>
            </wp:cNvGraphicFramePr>
            <a:graphic>
              <a:graphicData uri="http://schemas.openxmlformats.org/drawingml/2006/picture">
                <pic:pic>
                  <pic:nvPicPr>
                    <pic:cNvPr id="0" name="erd_support.png"/>
                    <pic:cNvPicPr/>
                  </pic:nvPicPr>
                  <pic:blipFill>
                    <a:blip r:embed="rId30"/>
                    <a:stretch>
                      <a:fillRect/>
                    </a:stretch>
                  </pic:blipFill>
                  <pic:spPr>
                    <a:xfrm>
                      <a:off x="0" y="0"/>
                      <a:ext cx="5400000" cy="7065000"/>
                    </a:xfrm>
                    <a:prstGeom prst="rect"/>
                  </pic:spPr>
                </pic:pic>
              </a:graphicData>
            </a:graphic>
          </wp:inline>
        </w:drawing>
      </w:r>
    </w:p>
    <w:p>
      <w:pPr>
        <w:pStyle w:val="CaptionFigure"/>
        <w:jc w:val="center"/>
      </w:pPr>
      <w:r>
        <w:rPr>
          <w:rFonts w:ascii="Times New Roman" w:hAnsi="Times New Roman" w:eastAsia="Times New Roman"/>
          <w:i/>
          <w:color w:val="000000"/>
          <w:sz w:val="26"/>
        </w:rPr>
        <w:t>Hình 4.2. Các bảng tích hợp và hỗ trợ</w:t>
      </w:r>
    </w:p>
    <w:p>
      <w:pPr>
        <w:spacing w:after="120"/>
        <w:jc w:val="center"/>
      </w:pPr>
      <w:r>
        <w:rPr>
          <w:rFonts w:ascii="Times New Roman" w:hAnsi="Times New Roman" w:eastAsia="Times New Roman"/>
          <w:i/>
          <w:color w:val="000000"/>
          <w:sz w:val="22"/>
        </w:rPr>
        <w:t>Nguồn: Tác giả đối chiếu mã nguồn và schema, tháng 10 năm 2026.</w:t>
      </w:r>
    </w:p>
    <w:p>
      <w:pPr>
        <w:pStyle w:val="CaptionTable"/>
      </w:pPr>
      <w:r>
        <w:rPr>
          <w:rFonts w:ascii="Times New Roman" w:hAnsi="Times New Roman" w:eastAsia="Times New Roman"/>
          <w:i/>
          <w:color w:val="000000"/>
          <w:sz w:val="26"/>
        </w:rPr>
        <w:t>Bảng 4.1. Các bảng dữ liệu chính trong phiên bản hoàn thiện</w:t>
      </w:r>
    </w:p>
    <w:tbl>
      <w:tblPr>
        <w:tblStyle w:val="TableGrid"/>
        <w:tblW w:type="dxa" w:w="8504"/>
        <w:jc w:val="center"/>
        <w:tblLayout w:type="fixed"/>
        <w:tblLook w:firstColumn="1" w:firstRow="1" w:lastColumn="0" w:lastRow="0" w:noHBand="0" w:noVBand="1" w:val="04A0"/>
      </w:tblPr>
      <w:tblGrid>
        <w:gridCol w:w="1700"/>
        <w:gridCol w:w="3500"/>
        <w:gridCol w:w="3304"/>
      </w:tblGrid>
      <w:tr>
        <w:trPr>
          <w:tblHeader w:val="true"/>
        </w:trPr>
        <w:tc>
          <w:tcPr>
            <w:tcW w:type="dxa" w:w="17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Bảng</w:t>
            </w:r>
          </w:p>
        </w:tc>
        <w:tc>
          <w:tcPr>
            <w:tcW w:type="dxa" w:w="35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Vai trò</w:t>
            </w:r>
          </w:p>
        </w:tc>
        <w:tc>
          <w:tcPr>
            <w:tcW w:type="dxa" w:w="33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Ràng buộc đáng chú ý</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users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Tài khoản, hồ sơ, OAuth, CCCD, trạng thái.</w:t>
            </w:r>
          </w:p>
        </w:tc>
        <w:tc>
          <w:tcPr>
            <w:tcW w:type="dxa" w:w="33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Email/provider/CCCD duy nhất; password không trả qua API.</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matches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Lịch đấu, sân, thời gian, giá, trạng thái.</w:t>
            </w:r>
          </w:p>
        </w:tc>
        <w:tc>
          <w:tcPr>
            <w:tcW w:type="dxa" w:w="33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Giá không âm; trạng thái trong tập cho phép.</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tickets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Một ghế của một trận và vòng đời online/giấy.</w:t>
            </w:r>
          </w:p>
        </w:tc>
        <w:tc>
          <w:tcPr>
            <w:tcW w:type="dxa" w:w="33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Unique(match_id, seat_code); qr_code unique khi có.</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orders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Giao dịch mua vé và thời hạn.</w:t>
            </w:r>
          </w:p>
        </w:tc>
        <w:tc>
          <w:tcPr>
            <w:tcW w:type="dxa" w:w="33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Trạng thái PENDING/SUCCESS/CANCELLED; user FK.</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sepay_transactions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Lưu giao dịch webhook và trạng thái đối soát.</w:t>
            </w:r>
          </w:p>
        </w:tc>
        <w:tc>
          <w:tcPr>
            <w:tcW w:type="dxa" w:w="33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transaction_id duy nhất; liên kết order khi MATCHED.</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password_reset_tokens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Token đặt lại mật khẩu đã băm và có hạn.</w:t>
            </w:r>
          </w:p>
        </w:tc>
        <w:tc>
          <w:tcPr>
            <w:tcW w:type="dxa" w:w="33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Hash duy nhất; used_at ngăn dùng lại.</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sponsors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Tên, logo, cấp, URL, thứ tự và active.</w:t>
            </w:r>
          </w:p>
        </w:tc>
        <w:tc>
          <w:tcPr>
            <w:tcW w:type="dxa" w:w="33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URL/ảnh được validate; public chỉ active.</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audit_logs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Hành động admin và dữ liệu truy vết.</w:t>
            </w:r>
          </w:p>
        </w:tc>
        <w:tc>
          <w:tcPr>
            <w:tcW w:type="dxa" w:w="33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Actor, action, entity, metadata, timestamp.</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knowledge_sources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Cấu hình nguồn tin chính thức.</w:t>
            </w:r>
          </w:p>
        </w:tc>
        <w:tc>
          <w:tcPr>
            <w:tcW w:type="dxa" w:w="33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Domain allowlist, loại nguồn, active.</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knowledge_documents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Nội dung đã chuẩn hóa cho tìm kiếm.</w:t>
            </w:r>
          </w:p>
        </w:tc>
        <w:tc>
          <w:tcPr>
            <w:tcW w:type="dxa" w:w="33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Canonical URL/hash; chỉ mục full-text.</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site_settings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Cấu hình giao diện thay đổi tại runtime.</w:t>
            </w:r>
          </w:p>
        </w:tc>
        <w:tc>
          <w:tcPr>
            <w:tcW w:type="dxa" w:w="33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Khóa duy nhất; hiện dùng cho banner trang chủ.</w:t>
            </w:r>
          </w:p>
        </w:tc>
      </w:tr>
    </w:tbl>
    <w:p>
      <w:pPr>
        <w:spacing w:after="0"/>
      </w:pPr>
    </w:p>
    <w:p>
      <w:pPr>
        <w:pStyle w:val="Heading2"/>
      </w:pPr>
      <w:r>
        <w:rPr>
          <w:rFonts w:ascii="Times New Roman" w:hAnsi="Times New Roman" w:eastAsia="Times New Roman"/>
          <w:b/>
          <w:color w:val="000000"/>
          <w:sz w:val="26"/>
        </w:rPr>
        <w:t>4.2. Ràng buộc, chỉ mục và transaction</w:t>
      </w:r>
    </w:p>
    <w:p>
      <w:pPr>
        <w:pStyle w:val="BodyTextAcademic"/>
        <w:keepLines w:val="0"/>
      </w:pPr>
      <w:r>
        <w:rPr>
          <w:rFonts w:ascii="Times New Roman" w:hAnsi="Times New Roman" w:eastAsia="Times New Roman"/>
          <w:color w:val="000000"/>
          <w:sz w:val="26"/>
        </w:rPr>
        <w:t>Ràng buộc CSDL là lớp phòng thủ cuối. Unique(match_id, seat_code) ngăn sinh trùng ghế; qr_code unique ngăn hai vé dùng một mã; email và CCCD unique theo điều kiện ngăn trùng danh tính. Check constraint giữ giá/số lượng hợp lệ và trạng thái trong miền xác định. Khóa ngoại xác định hành vi khi xóa; dữ liệu đã phát sinh giao dịch không bị cascade tùy tiện [11].</w:t>
      </w:r>
    </w:p>
    <w:p>
      <w:pPr>
        <w:pStyle w:val="BodyTextAcademic"/>
        <w:keepLines w:val="0"/>
      </w:pPr>
      <w:r>
        <w:rPr>
          <w:rFonts w:ascii="Times New Roman" w:hAnsi="Times New Roman" w:eastAsia="Times New Roman"/>
          <w:color w:val="000000"/>
          <w:sz w:val="26"/>
        </w:rPr>
        <w:t>Chỉ mục được chọn theo truy vấn thật: trạng thái vé theo match_id, đơn theo user_id/status, match theo thời gian, audit theo created_at, document theo nguồn và full-text vector. Chỉ mục làm tăng chi phí ghi nên không tạo cho mọi cột. PostgreSQL mô tả cách chỉ mục hỗ trợ truy vấn nhưng cần đo trên dữ liệu thực [7]; vì vậy đồ án dùng EXPLAIN ở mức kiểm tra hướng truy cập và để benchmark tải cho giai đoạn sau.</w:t>
      </w:r>
    </w:p>
    <w:p>
      <w:pPr>
        <w:pStyle w:val="BodyTextAcademic"/>
        <w:keepLines w:val="0"/>
      </w:pPr>
      <w:r>
        <w:rPr>
          <w:rFonts w:ascii="Times New Roman" w:hAnsi="Times New Roman" w:eastAsia="Times New Roman"/>
          <w:color w:val="000000"/>
          <w:sz w:val="26"/>
        </w:rPr>
        <w:t>Transaction bao bọc các chuyển đổi có nhiều câu lệnh. Duyệt SUCCESS cập nhật order, ticket và QR; nếu bất kỳ bước nào lỗi thì rollback. Hủy đơn cập nhật trạng thái và hoàn ghế có điều kiện. Bán vé giấy vừa đổi trạng thái vừa ghi audit. PostgreSQL bảo đảm các thay đổi trong transaction được commit cùng nhau hoặc không thay đổi [6].</w:t>
      </w:r>
    </w:p>
    <w:p>
      <w:pPr>
        <w:pStyle w:val="CaptionTable"/>
      </w:pPr>
      <w:r>
        <w:rPr>
          <w:rFonts w:ascii="Times New Roman" w:hAnsi="Times New Roman" w:eastAsia="Times New Roman"/>
          <w:i/>
          <w:color w:val="000000"/>
          <w:sz w:val="26"/>
        </w:rPr>
        <w:t>Bảng 4.2. Một số chỉ mục và mục tiêu</w:t>
      </w:r>
    </w:p>
    <w:tbl>
      <w:tblPr>
        <w:tblStyle w:val="TableGrid"/>
        <w:tblW w:type="dxa" w:w="8504"/>
        <w:jc w:val="center"/>
        <w:tblLayout w:type="fixed"/>
        <w:tblLook w:firstColumn="1" w:firstRow="1" w:lastColumn="0" w:lastRow="0" w:noHBand="0" w:noVBand="1" w:val="04A0"/>
      </w:tblPr>
      <w:tblGrid>
        <w:gridCol w:w="2100"/>
        <w:gridCol w:w="3500"/>
        <w:gridCol w:w="2904"/>
      </w:tblGrid>
      <w:tr>
        <w:trPr>
          <w:tblHeader w:val="true"/>
        </w:trPr>
        <w:tc>
          <w:tcPr>
            <w:tcW w:type="dxa" w:w="21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Đối tượng</w:t>
            </w:r>
          </w:p>
        </w:tc>
        <w:tc>
          <w:tcPr>
            <w:tcW w:type="dxa" w:w="35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Khóa/chỉ mục</w:t>
            </w:r>
          </w:p>
        </w:tc>
        <w:tc>
          <w:tcPr>
            <w:tcW w:type="dxa" w:w="29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Mục tiêu</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tickets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UNIQUE(match_id, seat_code)</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 có hai bản ghi cho cùng ghế/trận.</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tickets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UNIQUE(qr_code) WHERE qr_code IS NOT NULL</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QR toàn hệ thống không trùng.</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tickets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INDEX(match_id, status, held_until)</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Hiển thị kho và giải phóng ghế quá hạn.</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sepay_transactions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PRIMARY KEY(transaction_id)</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Chống xử lý trùng webhook.</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orders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INDEX(expires_at) cho PENDING</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Tìm đơn chưa thanh toán quá hạn.</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users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UNIQUE(email); unique CCCD/provider</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Email chuẩn hóa tại ứng dụng; danh tính không trùng.</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knowledge_documents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GIN(to_tsvector(...))</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Chỉ mục biểu thức tiêu đề, tóm tắt và nội dung.</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password_reset_tokens</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INDEX(user_id, expires_at DESC)</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Tra token đặt lại mật khẩu của người dùng.</w:t>
            </w:r>
          </w:p>
        </w:tc>
      </w:tr>
    </w:tbl>
    <w:p>
      <w:pPr>
        <w:spacing w:after="0"/>
      </w:pPr>
    </w:p>
    <w:p>
      <w:pPr>
        <w:pStyle w:val="Heading2"/>
      </w:pPr>
      <w:r>
        <w:rPr>
          <w:rFonts w:ascii="Times New Roman" w:hAnsi="Times New Roman" w:eastAsia="Times New Roman"/>
          <w:b/>
          <w:color w:val="000000"/>
          <w:sz w:val="26"/>
        </w:rPr>
        <w:t>4.3. Migration và dữ liệu khởi tạo</w:t>
      </w:r>
    </w:p>
    <w:p>
      <w:pPr>
        <w:pStyle w:val="BodyTextAcademic"/>
        <w:keepLines w:val="0"/>
      </w:pPr>
      <w:r>
        <w:rPr>
          <w:rFonts w:ascii="Times New Roman" w:hAnsi="Times New Roman" w:eastAsia="Times New Roman"/>
          <w:color w:val="000000"/>
          <w:sz w:val="26"/>
        </w:rPr>
        <w:t>Schema được quản lý bằng các file migration có thứ tự và script npm run migrate. Người triển khai cần đối chiếu schema.sql với các migration khi nâng cấp cơ sở dữ liệu cũ. Trạng thái đơn chuẩn là PENDING/SUCCESS/CANCELLED; một số nhánh còn chấp nhận PAID để tương thích dữ liệu trước đây.</w:t>
      </w:r>
    </w:p>
    <w:p>
      <w:pPr>
        <w:pStyle w:val="BodyTextAcademic"/>
        <w:keepLines w:val="0"/>
      </w:pPr>
      <w:r>
        <w:rPr>
          <w:rFonts w:ascii="Times New Roman" w:hAnsi="Times New Roman" w:eastAsia="Times New Roman"/>
          <w:color w:val="000000"/>
          <w:sz w:val="26"/>
        </w:rPr>
        <w:t>Dữ liệu seed chỉ phục vụ phát triển: tài khoản quản trị mẫu, trận minh họa, cấu hình ghế và nguồn tri thức. Mật khẩu mặc định không dùng cho production; hướng dẫn yêu cầu thay đổi ngay và lưu secret qua biến môi trường. Seed không nên xóa dữ liệu đang có. Với production, backup trước migration và kế hoạch rollback là bắt buộc.</w:t>
      </w:r>
    </w:p>
    <w:p>
      <w:pPr>
        <w:pStyle w:val="BodyTextAcademic"/>
        <w:keepLines w:val="0"/>
      </w:pPr>
      <w:r>
        <w:rPr>
          <w:rFonts w:ascii="Times New Roman" w:hAnsi="Times New Roman" w:eastAsia="Times New Roman"/>
          <w:color w:val="000000"/>
          <w:sz w:val="26"/>
        </w:rPr>
        <w:t>Các môi trường phải dùng cùng phiên bản PostgreSQL tương thích và timezone rõ ràng. Thời điểm lưu dạng timestamp chuẩn, API trả ISO 8601, frontend định dạng theo Asia/Ho_Chi_Minh. Cách này hạn chế sai hạn giữ ghế khi máy chủ và trình duyệt khác múi giờ.</w:t>
      </w:r>
    </w:p>
    <w:p>
      <w:pPr>
        <w:pStyle w:val="Heading2"/>
      </w:pPr>
      <w:r>
        <w:rPr>
          <w:rFonts w:ascii="Times New Roman" w:hAnsi="Times New Roman" w:eastAsia="Times New Roman"/>
          <w:b/>
          <w:color w:val="000000"/>
          <w:sz w:val="26"/>
        </w:rPr>
        <w:t>4.4. Cài đặt backend</w:t>
      </w:r>
    </w:p>
    <w:p>
      <w:pPr>
        <w:pStyle w:val="BodyTextAcademic"/>
        <w:keepLines w:val="0"/>
      </w:pPr>
      <w:r>
        <w:rPr>
          <w:rFonts w:ascii="Times New Roman" w:hAnsi="Times New Roman" w:eastAsia="Times New Roman"/>
          <w:color w:val="000000"/>
          <w:sz w:val="26"/>
        </w:rPr>
        <w:t>Backend khởi tạo Express, security middleware, CORS, parser và route. Endpoint webhook SePay đọc raw body để kiểm tra chữ ký trước khi parse JSON. CORS bật credentials cho origin frontend đã cấu hình; các API nhạy cảm áp dụng kiểm tra Origin và rate limit. Cookie phiên được xử lý bởi các tiện ích xác thực của dự án.</w:t>
      </w:r>
    </w:p>
    <w:p>
      <w:pPr>
        <w:pStyle w:val="BodyTextAcademic"/>
        <w:keepLines w:val="0"/>
      </w:pPr>
      <w:r>
        <w:rPr>
          <w:rFonts w:ascii="Times New Roman" w:hAnsi="Times New Roman" w:eastAsia="Times New Roman"/>
          <w:color w:val="000000"/>
          <w:sz w:val="26"/>
        </w:rPr>
        <w:t>Controller xác thực input và dùng câu SQL tham số hóa qua pg. Logic nghiệp vụ phức tạp như checkout/dọn đơn dùng client transaction. Mã lỗi được phân biệt: 400 cho đầu vào/trạng thái sai, 401 cho thiếu phiên, 403 cho thiếu quyền/tài khoản bị khóa, 404 cho tài nguyên không thuộc phạm vi và 409 cho xung đột duy nhất. Error handler che chi tiết nội bộ.</w:t>
      </w:r>
    </w:p>
    <w:p>
      <w:pPr>
        <w:pStyle w:val="BodyTextAcademic"/>
        <w:keepLines w:val="0"/>
      </w:pPr>
      <w:r>
        <w:rPr>
          <w:rFonts w:ascii="Times New Roman" w:hAnsi="Times New Roman" w:eastAsia="Times New Roman"/>
          <w:color w:val="000000"/>
          <w:sz w:val="26"/>
        </w:rPr>
        <w:t>Mật khẩu băm cost 12, JWT tuân cấu trúc token chuẩn [8] nhưng token chỉ là bằng chứng phiên chứ không thay thế tra user. token_version xử lý logout toàn bộ/đổi thông tin nhạy cảm. Cookie được xóa với cùng thuộc tính khi logout. Response tài khoản không được chứa trường password lưu mật khẩu băm.</w:t>
      </w:r>
    </w:p>
    <w:p>
      <w:pPr>
        <w:pStyle w:val="CaptionTable"/>
      </w:pPr>
      <w:r>
        <w:rPr>
          <w:rFonts w:ascii="Times New Roman" w:hAnsi="Times New Roman" w:eastAsia="Times New Roman"/>
          <w:i/>
          <w:color w:val="000000"/>
          <w:sz w:val="26"/>
        </w:rPr>
        <w:t>Bảng 4.3. Cấu hình môi trường quan trọng</w:t>
      </w:r>
    </w:p>
    <w:tbl>
      <w:tblPr>
        <w:tblStyle w:val="TableGrid"/>
        <w:tblW w:type="dxa" w:w="8504"/>
        <w:jc w:val="center"/>
        <w:tblLayout w:type="fixed"/>
        <w:tblLook w:firstColumn="1" w:firstRow="1" w:lastColumn="0" w:lastRow="0" w:noHBand="0" w:noVBand="1" w:val="04A0"/>
      </w:tblPr>
      <w:tblGrid>
        <w:gridCol w:w="2100"/>
        <w:gridCol w:w="3150"/>
        <w:gridCol w:w="3254"/>
      </w:tblGrid>
      <w:tr>
        <w:trPr>
          <w:tblHeader w:val="true"/>
        </w:trPr>
        <w:tc>
          <w:tcPr>
            <w:tcW w:type="dxa" w:w="21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0"/>
              </w:rPr>
              <w:t>Biến</w:t>
            </w:r>
          </w:p>
        </w:tc>
        <w:tc>
          <w:tcPr>
            <w:tcW w:type="dxa" w:w="31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0"/>
              </w:rPr>
              <w:t>Ý nghĩa</w:t>
            </w:r>
          </w:p>
        </w:tc>
        <w:tc>
          <w:tcPr>
            <w:tcW w:type="dxa" w:w="325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0"/>
              </w:rPr>
              <w:t>Yêu cầu vận hành</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DB_USER, DB_HOST, DB_NAME, DB_PASSWORD, DB_PORT</w:t>
            </w:r>
          </w:p>
        </w:tc>
        <w:tc>
          <w:tcPr>
            <w:tcW w:type="dxa" w:w="3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Kết nối PostgreSQL qua pg.</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Cấu hình quyền tối thiểu; giới hạn truy cập máy chủ DB.</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JWT_SECRET</w:t>
            </w:r>
          </w:p>
        </w:tc>
        <w:tc>
          <w:tcPr>
            <w:tcW w:type="dxa" w:w="3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Khóa ký phiên.</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Ngẫu nhiên dài; không commit; luân chuyển có kế hoạch.</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FRONTEND_URL</w:t>
            </w:r>
          </w:p>
        </w:tc>
        <w:tc>
          <w:tcPr>
            <w:tcW w:type="dxa" w:w="3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Origin frontend được phép.</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Đúng scheme/host; không dùng wildcard với credentials.</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NODE_ENV</w:t>
            </w:r>
          </w:p>
        </w:tc>
        <w:tc>
          <w:tcPr>
            <w:tcW w:type="dxa" w:w="3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Chế độ runtime.</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production bật Secure cookie và giảm log nhạy cảm.</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UPLOAD_DIR</w:t>
            </w:r>
          </w:p>
        </w:tc>
        <w:tc>
          <w:tcPr>
            <w:tcW w:type="dxa" w:w="3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Thư mục ảnh cục bộ.</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Chỉ phù hợp máy đơn; backup/quyền ghi rõ.</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SEPAY_* / BANK_*</w:t>
            </w:r>
          </w:p>
        </w:tc>
        <w:tc>
          <w:tcPr>
            <w:tcW w:type="dxa" w:w="3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Webhook, VietQR và tài khoản nhận tiền.</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Secret HMAC tối thiểu 24 ký tự; chỉ mở checkout sau kiểm thử.</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SMTP_*</w:t>
            </w:r>
          </w:p>
        </w:tc>
        <w:tc>
          <w:tcPr>
            <w:tcW w:type="dxa" w:w="3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Gửi email đặt lại mật khẩu.</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Dùng mật khẩu ứng dụng; không commit; giới hạn cổng 465/587.</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GOOGLE_* / FACEBOOK_*</w:t>
            </w:r>
          </w:p>
        </w:tc>
        <w:tc>
          <w:tcPr>
            <w:tcW w:type="dxa" w:w="3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OAuth và callback URL.</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Client secret chỉ ở backend; callback khớp tuyệt đối.</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GEMINI_*</w:t>
            </w:r>
          </w:p>
        </w:tc>
        <w:tc>
          <w:tcPr>
            <w:tcW w:type="dxa" w:w="3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Mô hình hội thoại và timeout.</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Khóa chỉ ở backend; theo dõi model còn khả dụng.</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SUPER_ADMIN_EMAIL</w:t>
            </w:r>
          </w:p>
        </w:tc>
        <w:tc>
          <w:tcPr>
            <w:tcW w:type="dxa" w:w="3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Danh tính quản trị viên gốc.</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Chỉ tài khoản này được cấp/thu hồi ADMIN và SCANNER.</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KNOWLEDGE_*</w:t>
            </w:r>
          </w:p>
        </w:tc>
        <w:tc>
          <w:tcPr>
            <w:tcW w:type="dxa" w:w="31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Nguồn, timeout, giới hạn đồng bộ.</w:t>
            </w:r>
          </w:p>
        </w:tc>
        <w:tc>
          <w:tcPr>
            <w:tcW w:type="dxa" w:w="32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Allowlist chính thức và lịch đồng bộ hợp lý.</w:t>
            </w:r>
          </w:p>
        </w:tc>
      </w:tr>
    </w:tbl>
    <w:p>
      <w:pPr>
        <w:spacing w:after="0"/>
      </w:pPr>
    </w:p>
    <w:p>
      <w:pPr>
        <w:pStyle w:val="Heading2"/>
      </w:pPr>
      <w:r>
        <w:rPr>
          <w:rFonts w:ascii="Times New Roman" w:hAnsi="Times New Roman" w:eastAsia="Times New Roman"/>
          <w:b/>
          <w:color w:val="000000"/>
          <w:sz w:val="26"/>
        </w:rPr>
        <w:t>4.5. Cài đặt frontend</w:t>
      </w:r>
    </w:p>
    <w:p>
      <w:pPr>
        <w:pStyle w:val="BodyTextAcademic"/>
        <w:keepLines w:val="0"/>
      </w:pPr>
      <w:r>
        <w:rPr>
          <w:rFonts w:ascii="Times New Roman" w:hAnsi="Times New Roman" w:eastAsia="Times New Roman"/>
          <w:color w:val="000000"/>
          <w:sz w:val="26"/>
        </w:rPr>
        <w:t>Frontend dùng Next.js App Router [2]. Layout chứa điều hướng, provider và khung thông báo; page phụ trách dữ liệu/hiển thị theo route. React chia UI thành component có trách nhiệm hẹp [3]. TypeScript mô tả model request/response, giảm lỗi tên trạng thái và trường null [4]. Ant Design cung cấp form, table, modal, notification và thành phần responsive.</w:t>
      </w:r>
    </w:p>
    <w:p>
      <w:pPr>
        <w:pStyle w:val="BodyTextAcademic"/>
        <w:keepLines w:val="0"/>
      </w:pPr>
      <w:r>
        <w:rPr>
          <w:rFonts w:ascii="Times New Roman" w:hAnsi="Times New Roman" w:eastAsia="Times New Roman"/>
          <w:color w:val="000000"/>
          <w:sz w:val="26"/>
        </w:rPr>
        <w:t>Auth state được kiểm tra qua endpoint /api/auth/profile thay vì đọc token. Route quản trị kiểm tra vai trò để điều hướng nhưng backend vẫn là nơi thực thi quyền. Axios cấu hình withCredentials và interceptor chuẩn hóa lỗi. Khi 401, ứng dụng xóa trạng thái người dùng và chuyển về đăng nhập; không hiển thị lỗi kỹ thuật thô.</w:t>
      </w:r>
    </w:p>
    <w:p>
      <w:pPr>
        <w:pStyle w:val="BodyTextAcademic"/>
        <w:keepLines w:val="0"/>
      </w:pPr>
      <w:r>
        <w:rPr>
          <w:rFonts w:ascii="Times New Roman" w:hAnsi="Times New Roman" w:eastAsia="Times New Roman"/>
          <w:color w:val="000000"/>
          <w:sz w:val="26"/>
        </w:rPr>
        <w:t>Trang đổi thông tin tách dữ liệu hồ sơ khỏi thông tin nhạy cảm. Email mới và mật khẩu hiện tại được nhập trống mỗi lần; không có trường hiển thị mật khẩu hiện tại sẵn. Sau thành công, người dùng được yêu cầu đăng nhập lại. Trang sponsor render ảnh từ URL backend; trong production base URL phải trỏ tới CDN/object storage.</w:t>
      </w:r>
    </w:p>
    <w:p>
      <w:pPr>
        <w:pStyle w:val="Heading2"/>
      </w:pPr>
      <w:r>
        <w:rPr>
          <w:rFonts w:ascii="Times New Roman" w:hAnsi="Times New Roman" w:eastAsia="Times New Roman"/>
          <w:b/>
          <w:color w:val="000000"/>
          <w:sz w:val="26"/>
        </w:rPr>
        <w:t>4.6. Lưu trữ và phục vụ ảnh</w:t>
      </w:r>
    </w:p>
    <w:p>
      <w:pPr>
        <w:pStyle w:val="BodyTextAcademic"/>
        <w:keepLines w:val="0"/>
      </w:pPr>
      <w:r>
        <w:rPr>
          <w:rFonts w:ascii="Times New Roman" w:hAnsi="Times New Roman" w:eastAsia="Times New Roman"/>
          <w:color w:val="000000"/>
          <w:sz w:val="26"/>
        </w:rPr>
        <w:t>Ảnh nhà tài trợ và ảnh đội bóng được gửi multipart tới backend. Multer giữ file trong bộ nhớ; backend kiểm tra giới hạn 5 MB, MIME và chữ ký đầu file. Với logo, Sharp chỉ làm trong suốt vùng nền sáng liên thông với mép ảnh, nhờ đó giữ được chi tiết trắng nằm bên trong biểu tượng. Sau xử lý, server sinh tên an toàn và ghi vào backend/uploads; database chỉ lưu đường dẫn hoặc URL.</w:t>
      </w:r>
    </w:p>
    <w:p>
      <w:pPr>
        <w:pStyle w:val="BodyTextAcademic"/>
        <w:keepLines w:val="0"/>
      </w:pPr>
      <w:r>
        <w:rPr>
          <w:rFonts w:ascii="Times New Roman" w:hAnsi="Times New Roman" w:eastAsia="Times New Roman"/>
          <w:color w:val="000000"/>
          <w:sz w:val="26"/>
        </w:rPr>
        <w:t>Giải pháp cục bộ phù hợp chạy một máy và demo. Nó không phù hợp Vercel/Render dạng filesystem tạm hoặc nhiều backend instance vì file có thể mất sau deploy và không đồng bộ giữa máy. Production nên dùng S3-compatible storage, Cloudinary hoặc dịch vụ object storage; database lưu public URL/key, upload có signed URL hoặc backend stream, và CDN phân phối ảnh.</w:t>
      </w:r>
    </w:p>
    <w:p>
      <w:pPr>
        <w:pStyle w:val="BodyTextAcademic"/>
        <w:keepLines w:val="0"/>
      </w:pPr>
      <w:r>
        <w:rPr>
          <w:rFonts w:ascii="Times New Roman" w:hAnsi="Times New Roman" w:eastAsia="Times New Roman"/>
          <w:color w:val="000000"/>
          <w:sz w:val="26"/>
        </w:rPr>
        <w:t>Khi chuyển storage cần migration đường dẫn, chính sách xóa ảnh cũ, backup và giới hạn quyền. Logo/ảnh đội bóng là nội dung có bản quyền; quản trị viên cần dùng tài sản được phép. Alt text, kích thước hiển thị và phiên bản ảnh thu nhỏ giúp accessibility và hiệu năng.</w:t>
      </w:r>
    </w:p>
    <w:p>
      <w:pPr>
        <w:pStyle w:val="CaptionTable"/>
      </w:pPr>
      <w:r>
        <w:rPr>
          <w:rFonts w:ascii="Times New Roman" w:hAnsi="Times New Roman" w:eastAsia="Times New Roman"/>
          <w:i/>
          <w:color w:val="000000"/>
          <w:sz w:val="26"/>
        </w:rPr>
        <w:t>Bảng 4.4. So sánh phương án lưu ảnh</w:t>
      </w:r>
    </w:p>
    <w:tbl>
      <w:tblPr>
        <w:tblStyle w:val="TableGrid"/>
        <w:tblW w:type="dxa" w:w="8504"/>
        <w:jc w:val="center"/>
        <w:tblLayout w:type="fixed"/>
        <w:tblLook w:firstColumn="1" w:firstRow="1" w:lastColumn="0" w:lastRow="0" w:noHBand="0" w:noVBand="1" w:val="04A0"/>
      </w:tblPr>
      <w:tblGrid>
        <w:gridCol w:w="1700"/>
        <w:gridCol w:w="3300"/>
        <w:gridCol w:w="3504"/>
      </w:tblGrid>
      <w:tr>
        <w:trPr>
          <w:tblHeader w:val="true"/>
        </w:trPr>
        <w:tc>
          <w:tcPr>
            <w:tcW w:type="dxa" w:w="17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Tiêu chí</w:t>
            </w:r>
          </w:p>
        </w:tc>
        <w:tc>
          <w:tcPr>
            <w:tcW w:type="dxa" w:w="33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Thư mục backend/uploads</w:t>
            </w:r>
          </w:p>
        </w:tc>
        <w:tc>
          <w:tcPr>
            <w:tcW w:type="dxa" w:w="35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Object storage + CDN</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Phù hợp</w:t>
            </w:r>
          </w:p>
        </w:tc>
        <w:tc>
          <w:tcPr>
            <w:tcW w:type="dxa" w:w="3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Demo, máy đơn, triển khai nội bộ.</w:t>
            </w:r>
          </w:p>
        </w:tc>
        <w:tc>
          <w:tcPr>
            <w:tcW w:type="dxa" w:w="35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Production, nhiều instance, cloud.</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Độ bền</w:t>
            </w:r>
          </w:p>
        </w:tc>
        <w:tc>
          <w:tcPr>
            <w:tcW w:type="dxa" w:w="3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Phụ thuộc ổ đĩa và backup máy chủ.</w:t>
            </w:r>
          </w:p>
        </w:tc>
        <w:tc>
          <w:tcPr>
            <w:tcW w:type="dxa" w:w="35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Thiết kế cho lưu trữ bền và versioning.</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Mở rộng</w:t>
            </w:r>
          </w:p>
        </w:tc>
        <w:tc>
          <w:tcPr>
            <w:tcW w:type="dxa" w:w="3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Khó đồng bộ giữa instance.</w:t>
            </w:r>
          </w:p>
        </w:tc>
        <w:tc>
          <w:tcPr>
            <w:tcW w:type="dxa" w:w="35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Dùng chung key/URL, mở rộng độc lập.</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Hiệu năng</w:t>
            </w:r>
          </w:p>
        </w:tc>
        <w:tc>
          <w:tcPr>
            <w:tcW w:type="dxa" w:w="3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Backend phục vụ trực tiếp.</w:t>
            </w:r>
          </w:p>
        </w:tc>
        <w:tc>
          <w:tcPr>
            <w:tcW w:type="dxa" w:w="35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CDN cache gần người dùng.</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Chi phí/độ phức tạp</w:t>
            </w:r>
          </w:p>
        </w:tc>
        <w:tc>
          <w:tcPr>
            <w:tcW w:type="dxa" w:w="3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Thấp, cài đặt đơn giản.</w:t>
            </w:r>
          </w:p>
        </w:tc>
        <w:tc>
          <w:tcPr>
            <w:tcW w:type="dxa" w:w="35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Có phí và cần quản lý credential/lifecycle.</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Khuyến nghị</w:t>
            </w:r>
          </w:p>
        </w:tc>
        <w:tc>
          <w:tcPr>
            <w:tcW w:type="dxa" w:w="3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Giữ cho đồ án local.</w:t>
            </w:r>
          </w:p>
        </w:tc>
        <w:tc>
          <w:tcPr>
            <w:tcW w:type="dxa" w:w="35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Chuyển trước khi triển khai chính thức.</w:t>
            </w:r>
          </w:p>
        </w:tc>
      </w:tr>
    </w:tbl>
    <w:p>
      <w:pPr>
        <w:spacing w:after="0"/>
      </w:pPr>
    </w:p>
    <w:p>
      <w:pPr>
        <w:pStyle w:val="Heading2"/>
      </w:pPr>
      <w:r>
        <w:rPr>
          <w:rFonts w:ascii="Times New Roman" w:hAnsi="Times New Roman" w:eastAsia="Times New Roman"/>
          <w:b/>
          <w:color w:val="000000"/>
          <w:sz w:val="26"/>
        </w:rPr>
        <w:t>4.7. Cài đặt đồng bộ nguồn chính thức</w:t>
      </w:r>
    </w:p>
    <w:p>
      <w:pPr>
        <w:pStyle w:val="BodyTextAcademic"/>
        <w:keepLines w:val="0"/>
      </w:pPr>
      <w:r>
        <w:rPr>
          <w:rFonts w:ascii="Times New Roman" w:hAnsi="Times New Roman" w:eastAsia="Times New Roman"/>
          <w:color w:val="000000"/>
          <w:sz w:val="26"/>
        </w:rPr>
        <w:t>Nguồn SLNAFC [12] và VPF [13] được khai báo trong knowledge_sources. Tác vụ đồng bộ có thể chạy thủ công bởi admin hoặc theo lịch. Nó lấy trang danh sách, chọn liên kết cùng domain, tải chi tiết, trích tiêu đề/nội dung/ngày và upsert theo canonical URL. content_hash giúp nhận biết thay đổi, còn last_synced_at phục vụ giám sát.</w:t>
      </w:r>
    </w:p>
    <w:p>
      <w:pPr>
        <w:pStyle w:val="BodyTextAcademic"/>
        <w:keepLines w:val="0"/>
      </w:pPr>
      <w:r>
        <w:rPr>
          <w:rFonts w:ascii="Times New Roman" w:hAnsi="Times New Roman" w:eastAsia="Times New Roman"/>
          <w:color w:val="000000"/>
          <w:sz w:val="26"/>
        </w:rPr>
        <w:t>Không dùng một trình duyệt không giới hạn để crawl tùy ý. Hostname được so khớp chính xác, giao thức phải HTTPS, địa chỉ IP nội bộ/localhost bị từ chối, redirect được kiểm tra lại. Timeout và kích thước tối đa bảo vệ tài nguyên. Nội dung HTML được coi là dữ liệu không tin cậy; script và chỉ dẫn trong trang không được thực thi hoặc đưa thành lệnh hệ thống.</w:t>
      </w:r>
    </w:p>
    <w:p>
      <w:pPr>
        <w:pStyle w:val="BodyTextAcademic"/>
        <w:keepLines w:val="0"/>
      </w:pPr>
      <w:r>
        <w:rPr>
          <w:rFonts w:ascii="Times New Roman" w:hAnsi="Times New Roman" w:eastAsia="Times New Roman"/>
          <w:color w:val="000000"/>
          <w:sz w:val="26"/>
        </w:rPr>
        <w:t>Nếu cấu trúc website thay đổi, parser có thể không lấy được nội dung. Hệ thống ghi lỗi theo nguồn và giữ document cũ thay vì xóa ngay. Bot hiển thị ngày nguồn và chỉ dùng tài liệu active. Quản trị viên cần bảng theo dõi số bài đồng bộ, lỗi gần nhất và thời điểm cuối để phát hiện dữ liệu cũ.</w:t>
      </w:r>
    </w:p>
    <w:p>
      <w:pPr>
        <w:pStyle w:val="Heading2"/>
      </w:pPr>
      <w:r>
        <w:rPr>
          <w:rFonts w:ascii="Times New Roman" w:hAnsi="Times New Roman" w:eastAsia="Times New Roman"/>
          <w:b/>
          <w:color w:val="000000"/>
          <w:sz w:val="26"/>
        </w:rPr>
        <w:t>4.8. Triển khai và vận hành</w:t>
      </w:r>
    </w:p>
    <w:p>
      <w:pPr>
        <w:pStyle w:val="BodyTextAcademic"/>
        <w:keepLines w:val="0"/>
      </w:pPr>
      <w:r>
        <w:rPr>
          <w:rFonts w:ascii="Times New Roman" w:hAnsi="Times New Roman" w:eastAsia="Times New Roman"/>
          <w:color w:val="000000"/>
          <w:sz w:val="26"/>
        </w:rPr>
        <w:t>Quy trình triển khai gồm cài dependency, cấu hình env, chạy migration, seed có kiểm soát, build frontend, khởi động backend và kiểm tra health endpoint. Reverse proxy chấm dứt TLS, chuyển /api và /uploads phù hợp. Cookie Secure yêu cầu HTTPS. Database phải hạn chế network, dùng user quyền tối thiểu và backup định kỳ.</w:t>
      </w:r>
    </w:p>
    <w:p>
      <w:pPr>
        <w:pStyle w:val="BodyTextAcademic"/>
        <w:keepLines w:val="0"/>
      </w:pPr>
      <w:r>
        <w:rPr>
          <w:rFonts w:ascii="Times New Roman" w:hAnsi="Times New Roman" w:eastAsia="Times New Roman"/>
          <w:color w:val="000000"/>
          <w:sz w:val="26"/>
        </w:rPr>
        <w:t>Log production cần cấu trúc, có request id và không ghi password, token, CCCD đầy đủ hay QR. Audit log nghiệp vụ khác log kỹ thuật: audit trả lời ai làm gì với đối tượng nào; log kỹ thuật phục vụ lỗi/hiệu năng. Cảnh báo nên bao gồm tỷ lệ 5xx, pool DB, job dọn đơn, đồng bộ tri thức và dung lượng storage.</w:t>
      </w:r>
    </w:p>
    <w:p>
      <w:pPr>
        <w:pStyle w:val="BodyTextAcademic"/>
        <w:keepLines w:val="0"/>
      </w:pPr>
      <w:r>
        <w:rPr>
          <w:rFonts w:ascii="Times New Roman" w:hAnsi="Times New Roman" w:eastAsia="Times New Roman"/>
          <w:color w:val="000000"/>
          <w:sz w:val="26"/>
        </w:rPr>
        <w:t>Khôi phục được kiểm tra bằng restore backup, không chỉ tạo file backup. Deploy schema cần tương thích ngược trong thời gian frontend/backend thay phiên. Với cập nhật ảnh, CDN cache cần versioned key. Những thực hành này chưa được tự động hóa đầy đủ trong đồ án local nhưng là yêu cầu trước khi phục vụ người dùng thật.</w:t>
      </w:r>
    </w:p>
    <w:p>
      <w:pPr>
        <w:pStyle w:val="Heading1"/>
        <w:pageBreakBefore/>
      </w:pPr>
      <w:r>
        <w:rPr>
          <w:rFonts w:ascii="Times New Roman" w:hAnsi="Times New Roman" w:eastAsia="Times New Roman"/>
          <w:b/>
          <w:color w:val="000000"/>
          <w:sz w:val="30"/>
        </w:rPr>
        <w:t>CHƯƠNG 5. KIỂM THỬ VÀ ĐÁNH GIÁ</w:t>
      </w:r>
    </w:p>
    <w:p>
      <w:pPr>
        <w:pStyle w:val="Heading2"/>
      </w:pPr>
      <w:r>
        <w:rPr>
          <w:rFonts w:ascii="Times New Roman" w:hAnsi="Times New Roman" w:eastAsia="Times New Roman"/>
          <w:b/>
          <w:color w:val="000000"/>
          <w:sz w:val="26"/>
        </w:rPr>
        <w:t>5.1. Chiến lược kiểm thử</w:t>
      </w:r>
    </w:p>
    <w:p>
      <w:pPr>
        <w:pStyle w:val="BodyTextAcademic"/>
        <w:keepLines w:val="0"/>
      </w:pPr>
      <w:r>
        <w:rPr>
          <w:rFonts w:ascii="Times New Roman" w:hAnsi="Times New Roman" w:eastAsia="Times New Roman"/>
          <w:color w:val="000000"/>
          <w:sz w:val="26"/>
        </w:rPr>
        <w:t>Kiểm thử tập trung vào rủi ro. Unit test bao phủ hàm/nhánh nghiệp vụ có thể cô lập; kiểm thử API kiểm tra middleware, validation và trạng thái; lint/build phát hiện lỗi cú pháp, type và đóng gói frontend. Rà soát schema đối chiếu constraint với yêu cầu. Kiểm thử thủ công đi qua các luồng người dùng và quản trị trên trình duyệt.</w:t>
      </w:r>
    </w:p>
    <w:p>
      <w:pPr>
        <w:pStyle w:val="BodyTextAcademic"/>
        <w:keepLines w:val="0"/>
      </w:pPr>
      <w:r>
        <w:rPr>
          <w:rFonts w:ascii="Times New Roman" w:hAnsi="Times New Roman" w:eastAsia="Times New Roman"/>
          <w:color w:val="000000"/>
          <w:sz w:val="26"/>
        </w:rPr>
        <w:t>Dữ liệu kiểm thử phải gồm cả đường thành công và thất bại: user chưa xác minh, ghế đã giữ, đơn hết hạn, email trùng, mật khẩu hiện tại sai, QR đã quét và nguồn ngoài timeout. Với thao tác transaction, kiểm tra sau lỗi rằng không có cập nhật một phần. Với quyền, thử public, USER và ADMIN thay vì chỉ tài khoản hợp lệ.</w:t>
      </w:r>
    </w:p>
    <w:p>
      <w:pPr>
        <w:pStyle w:val="BodyTextAcademic"/>
        <w:keepLines w:val="0"/>
      </w:pPr>
      <w:r>
        <w:rPr>
          <w:rFonts w:ascii="Times New Roman" w:hAnsi="Times New Roman" w:eastAsia="Times New Roman"/>
          <w:color w:val="000000"/>
          <w:sz w:val="26"/>
        </w:rPr>
        <w:t>Kết quả được ghi trung thực theo phạm vi thực thi. Bộ test tự động hiện có 31 trường hợp và đều đạt; lint/build chưa được chạy lại trong đợt cập nhật tài liệu. Các test bao phủ Gemini, nguồn tin, phân quyền, OAuth state, ảnh, vòng đời đơn và SePay. Kết quả này chứng minh baseline kỹ thuật, chưa chứng minh khả năng chịu tải, độ an toàn tuyệt đối hoặc tương thích mọi thiết bị.</w:t>
      </w:r>
    </w:p>
    <w:p>
      <w:pPr>
        <w:pStyle w:val="CaptionTable"/>
      </w:pPr>
      <w:r>
        <w:rPr>
          <w:rFonts w:ascii="Times New Roman" w:hAnsi="Times New Roman" w:eastAsia="Times New Roman"/>
          <w:i/>
          <w:color w:val="000000"/>
          <w:sz w:val="26"/>
        </w:rPr>
        <w:t>Bảng 5.1. Ma trận kiểm thử chức năng trọng yếu</w:t>
      </w:r>
    </w:p>
    <w:tbl>
      <w:tblPr>
        <w:tblStyle w:val="TableGrid"/>
        <w:tblW w:type="dxa" w:w="8504"/>
        <w:jc w:val="center"/>
        <w:tblLayout w:type="fixed"/>
        <w:tblLook w:firstColumn="1" w:firstRow="1" w:lastColumn="0" w:lastRow="0" w:noHBand="0" w:noVBand="1" w:val="04A0"/>
      </w:tblPr>
      <w:tblGrid>
        <w:gridCol w:w="700"/>
        <w:gridCol w:w="2600"/>
        <w:gridCol w:w="3500"/>
        <w:gridCol w:w="1704"/>
      </w:tblGrid>
      <w:tr>
        <w:trPr>
          <w:tblHeader w:val="true"/>
        </w:trPr>
        <w:tc>
          <w:tcPr>
            <w:tcW w:type="dxa" w:w="7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0"/>
              </w:rPr>
              <w:t>Mã</w:t>
            </w:r>
          </w:p>
        </w:tc>
        <w:tc>
          <w:tcPr>
            <w:tcW w:type="dxa" w:w="26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0"/>
              </w:rPr>
              <w:t>Kịch bản</w:t>
            </w:r>
          </w:p>
        </w:tc>
        <w:tc>
          <w:tcPr>
            <w:tcW w:type="dxa" w:w="35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0"/>
              </w:rPr>
              <w:t>Kỳ vọng</w:t>
            </w:r>
          </w:p>
        </w:tc>
        <w:tc>
          <w:tcPr>
            <w:tcW w:type="dxa" w:w="17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0"/>
              </w:rPr>
              <w:t>Kết quả</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T01</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Đăng nhập đúng/sai mật khẩu.</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Tạo cookie hoặc trả 401; không lộ nguyên nhân chi tiết.</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Cần nghiệm thu API/E2E</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T02</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Đổi email không nhập/sai mật khẩu hiện tại.</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Từ chối; email không đổi; không hiển thị mật khẩu cũ.</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Cần nghiệm thu API/E2E</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T03</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USER gọi endpoint admin.</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403; dữ liệu không thay đổi.</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Cần nghiệm thu API/E2E</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T04</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Hai request giữ cùng ghế.</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Chỉ một request thành công.</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Cần kiểm thử cạnh tranh</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T05</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Tạo đơn với giá client sửa.</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Server tính lại tổng tiền.</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Cần nghiệm thu API/E2E</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T06</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SePay khớp đơn đang chờ.</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Order SUCCESS, QR duy nhất.</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Đạt trong test giả lập</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T07</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Hủy/đơn hết hạn.</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CANCELLED và ghế khả dụng trở lại nếu hợp lệ.</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Cần nghiệm thu API/E2E</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T08</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Quét QR hai lần.</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Lần đầu hợp lệ; lần sau báo đã quét.</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Cần nghiệm thu API/E2E</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T09</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Upload file giả ảnh/quá 5 MB.</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Từ chối trước khi ghi file.</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Cần nghiệm thu API/E2E</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T10</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Chatbot có/không có bằng chứng.</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Kèm nguồn chính thức hoặc nêu chưa tìm thấy.</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Cần đánh giá E2E</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T11</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Webhook SePay sai chữ ký/timestamp.</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Từ chối; không ghi giao dịch hoặc phát hành vé.</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Cần nghiệm thu API/E2E</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T12</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SePay đúng mã, tiền, tài khoản và còn hạn.</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Order SUCCESS; ticket SOLD; sinh QR một lần.</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Cần nghiệm thu API/E2E</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T13</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Nhận diện email quản trị viên gốc.</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Email chuẩn hóa khớp cấu hình.</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Đạt trong unit test</w:t>
            </w:r>
          </w:p>
        </w:tc>
      </w:tr>
      <w:tr>
        <w:tc>
          <w:tcPr>
            <w:tcW w:type="dxa" w:w="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T14</w:t>
            </w:r>
          </w:p>
        </w:tc>
        <w:tc>
          <w:tcPr>
            <w:tcW w:type="dxa" w:w="2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Tách nền logo có vùng trắng bên trong.</w:t>
            </w:r>
          </w:p>
        </w:tc>
        <w:tc>
          <w:tcPr>
            <w:tcW w:type="dxa" w:w="3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Chỉ nền sáng nối mép thành trong suốt.</w:t>
            </w:r>
          </w:p>
        </w:tc>
        <w:tc>
          <w:tcPr>
            <w:tcW w:type="dxa" w:w="1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Cần nghiệm thu API/E2E</w:t>
            </w:r>
          </w:p>
        </w:tc>
      </w:tr>
    </w:tbl>
    <w:p>
      <w:pPr>
        <w:spacing w:after="0"/>
      </w:pPr>
    </w:p>
    <w:p>
      <w:pPr>
        <w:pStyle w:val="Heading2"/>
      </w:pPr>
      <w:r>
        <w:rPr>
          <w:rFonts w:ascii="Times New Roman" w:hAnsi="Times New Roman" w:eastAsia="Times New Roman"/>
          <w:b/>
          <w:color w:val="000000"/>
          <w:sz w:val="26"/>
        </w:rPr>
        <w:t>5.2. Kiểm thử bảo mật</w:t>
      </w:r>
    </w:p>
    <w:p>
      <w:pPr>
        <w:pStyle w:val="BodyTextAcademic"/>
        <w:keepLines w:val="0"/>
      </w:pPr>
      <w:r>
        <w:rPr>
          <w:rFonts w:ascii="Times New Roman" w:hAnsi="Times New Roman" w:eastAsia="Times New Roman"/>
          <w:color w:val="000000"/>
          <w:sz w:val="26"/>
        </w:rPr>
        <w:t>Rà soát xác nhận mật khẩu băm không xuất hiện trong response profile/admin. Trường email nhạy cảm yêu cầu currentPassword; OAuth bị chặn đúng luồng. Cookie có HttpOnly, production Secure, SameSite và thời hạn. Middleware kiểm tra user ACTIVE/token_version mỗi request, vì token chưa hết hạn không có nghĩa tài khoản còn được phép.</w:t>
      </w:r>
    </w:p>
    <w:p>
      <w:pPr>
        <w:pStyle w:val="BodyTextAcademic"/>
        <w:keepLines w:val="0"/>
      </w:pPr>
      <w:r>
        <w:rPr>
          <w:rFonts w:ascii="Times New Roman" w:hAnsi="Times New Roman" w:eastAsia="Times New Roman"/>
          <w:color w:val="000000"/>
          <w:sz w:val="26"/>
        </w:rPr>
        <w:t>SQL dùng placeholder; bộ lọc động được whitelist. Upload kiểm tra magic bytes, tên do server sinh và thư mục tách khỏi code. CORS/Origin hạn chế request thay đổi dữ liệu, rate limit giảm brute force/spam. Chatbot chỉ truy cập domain chính thức cấu hình, chống SSRF cơ bản qua URL validation và giới hạn redirect.</w:t>
      </w:r>
    </w:p>
    <w:p>
      <w:pPr>
        <w:pStyle w:val="BodyTextAcademic"/>
        <w:keepLines w:val="0"/>
      </w:pPr>
      <w:r>
        <w:rPr>
          <w:rFonts w:ascii="Times New Roman" w:hAnsi="Times New Roman" w:eastAsia="Times New Roman"/>
          <w:color w:val="000000"/>
          <w:sz w:val="26"/>
        </w:rPr>
        <w:t>Các kiểm tra trên là defense-in-depth, không thay thế pentest. Chưa thực hiện DAST toàn diện, dependency scanning liên tục, CSP tinh chỉnh theo production hoặc kiểm tra hạ tầng cloud. Trước triển khai thật cần quét dependency, rotation secret, TLS, WAF/rate limiting ở edge và đánh giá quyền database/storage.</w:t>
      </w:r>
    </w:p>
    <w:p>
      <w:pPr>
        <w:pStyle w:val="CaptionTable"/>
      </w:pPr>
      <w:r>
        <w:rPr>
          <w:rFonts w:ascii="Times New Roman" w:hAnsi="Times New Roman" w:eastAsia="Times New Roman"/>
          <w:i/>
          <w:color w:val="000000"/>
          <w:sz w:val="26"/>
        </w:rPr>
        <w:t>Bảng 5.2. Đối chiếu rủi ro và biện pháp</w:t>
      </w:r>
    </w:p>
    <w:tbl>
      <w:tblPr>
        <w:tblStyle w:val="TableGrid"/>
        <w:tblW w:type="dxa" w:w="8504"/>
        <w:jc w:val="center"/>
        <w:tblLayout w:type="fixed"/>
        <w:tblLook w:firstColumn="1" w:firstRow="1" w:lastColumn="0" w:lastRow="0" w:noHBand="0" w:noVBand="1" w:val="04A0"/>
      </w:tblPr>
      <w:tblGrid>
        <w:gridCol w:w="2000"/>
        <w:gridCol w:w="3300"/>
        <w:gridCol w:w="3204"/>
      </w:tblGrid>
      <w:tr>
        <w:trPr>
          <w:tblHeader w:val="true"/>
        </w:trPr>
        <w:tc>
          <w:tcPr>
            <w:tcW w:type="dxa" w:w="20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Rủi ro</w:t>
            </w:r>
          </w:p>
        </w:tc>
        <w:tc>
          <w:tcPr>
            <w:tcW w:type="dxa" w:w="33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Biện pháp hiện có</w:t>
            </w:r>
          </w:p>
        </w:tc>
        <w:tc>
          <w:tcPr>
            <w:tcW w:type="dxa" w:w="32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Cần bổ sung production</w:t>
            </w:r>
          </w:p>
        </w:tc>
      </w:tr>
      <w:tr>
        <w:tc>
          <w:tcPr>
            <w:tcW w:type="dxa" w:w="20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Chiếm phiên</w:t>
            </w:r>
          </w:p>
        </w:tc>
        <w:tc>
          <w:tcPr>
            <w:tcW w:type="dxa" w:w="3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HttpOnly cookie, token_version, ACTIVE check.</w:t>
            </w:r>
          </w:p>
        </w:tc>
        <w:tc>
          <w:tcPr>
            <w:tcW w:type="dxa" w:w="32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Rotation, revoke store tùy quy mô, giám sát bất thường.</w:t>
            </w:r>
          </w:p>
        </w:tc>
      </w:tr>
      <w:tr>
        <w:tc>
          <w:tcPr>
            <w:tcW w:type="dxa" w:w="20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Brute force</w:t>
            </w:r>
          </w:p>
        </w:tc>
        <w:tc>
          <w:tcPr>
            <w:tcW w:type="dxa" w:w="3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Rate limit đăng nhập, bcrypt cost 12.</w:t>
            </w:r>
          </w:p>
        </w:tc>
        <w:tc>
          <w:tcPr>
            <w:tcW w:type="dxa" w:w="32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Edge limit, CAPTCHA thích ứng, cảnh báo.</w:t>
            </w:r>
          </w:p>
        </w:tc>
      </w:tr>
      <w:tr>
        <w:tc>
          <w:tcPr>
            <w:tcW w:type="dxa" w:w="20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SQL injection</w:t>
            </w:r>
          </w:p>
        </w:tc>
        <w:tc>
          <w:tcPr>
            <w:tcW w:type="dxa" w:w="3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Parameterized query, whitelist sort/filter.</w:t>
            </w:r>
          </w:p>
        </w:tc>
        <w:tc>
          <w:tcPr>
            <w:tcW w:type="dxa" w:w="32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SAST/DAST và quyền DB tối thiểu.</w:t>
            </w:r>
          </w:p>
        </w:tc>
      </w:tr>
      <w:tr>
        <w:tc>
          <w:tcPr>
            <w:tcW w:type="dxa" w:w="20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Upload độc hại</w:t>
            </w:r>
          </w:p>
        </w:tc>
        <w:tc>
          <w:tcPr>
            <w:tcW w:type="dxa" w:w="3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Size/MIME/magic bytes, tên server.</w:t>
            </w:r>
          </w:p>
        </w:tc>
        <w:tc>
          <w:tcPr>
            <w:tcW w:type="dxa" w:w="32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Virus scan, object storage, CSP/CDN.</w:t>
            </w:r>
          </w:p>
        </w:tc>
      </w:tr>
      <w:tr>
        <w:tc>
          <w:tcPr>
            <w:tcW w:type="dxa" w:w="20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SSRF từ nguồn</w:t>
            </w:r>
          </w:p>
        </w:tc>
        <w:tc>
          <w:tcPr>
            <w:tcW w:type="dxa" w:w="3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Allowlist, HTTPS, timeout, redirect validation.</w:t>
            </w:r>
          </w:p>
        </w:tc>
        <w:tc>
          <w:tcPr>
            <w:tcW w:type="dxa" w:w="32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Egress firewall/DNS pinning theo hạ tầng.</w:t>
            </w:r>
          </w:p>
        </w:tc>
      </w:tr>
      <w:tr>
        <w:tc>
          <w:tcPr>
            <w:tcW w:type="dxa" w:w="20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Lộ dữ liệu log</w:t>
            </w:r>
          </w:p>
        </w:tc>
        <w:tc>
          <w:tcPr>
            <w:tcW w:type="dxa" w:w="33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Che stack/secret và audit có phạm vi.</w:t>
            </w:r>
          </w:p>
        </w:tc>
        <w:tc>
          <w:tcPr>
            <w:tcW w:type="dxa" w:w="32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DLP, retention, quyền truy cập log.</w:t>
            </w:r>
          </w:p>
        </w:tc>
      </w:tr>
    </w:tbl>
    <w:p>
      <w:pPr>
        <w:spacing w:after="0"/>
      </w:pPr>
    </w:p>
    <w:p>
      <w:pPr>
        <w:pStyle w:val="Heading2"/>
      </w:pPr>
      <w:r>
        <w:rPr>
          <w:rFonts w:ascii="Times New Roman" w:hAnsi="Times New Roman" w:eastAsia="Times New Roman"/>
          <w:b/>
          <w:color w:val="000000"/>
          <w:sz w:val="26"/>
        </w:rPr>
        <w:t>5.3. Kiểm thử vòng đời vé</w:t>
      </w:r>
    </w:p>
    <w:p>
      <w:pPr>
        <w:pStyle w:val="BodyTextAcademic"/>
        <w:keepLines w:val="0"/>
      </w:pPr>
      <w:r>
        <w:rPr>
          <w:rFonts w:ascii="Times New Roman" w:hAnsi="Times New Roman" w:eastAsia="Times New Roman"/>
          <w:color w:val="000000"/>
          <w:sz w:val="26"/>
        </w:rPr>
        <w:t>Kịch bản nghiệm thu vòng đời bắt đầu từ sinh ghế, giữ chỗ, tạo đơn, nhận webhook, xem QR và quét. Sau checkout, orders.status phải là PENDING, tickets.status là SOLD và ticket_qr_code là NULL. Sau giao dịch SePay khớp, đơn SUCCESS và QR tồn tại. Khi quét thành công, is_scanned được cập nhật; thời gian thao tác được truy vết trong audit_logs, schema chưa có scanned_at.</w:t>
      </w:r>
    </w:p>
    <w:p>
      <w:pPr>
        <w:pStyle w:val="BodyTextAcademic"/>
        <w:keepLines w:val="0"/>
      </w:pPr>
      <w:r>
        <w:rPr>
          <w:rFonts w:ascii="Times New Roman" w:hAnsi="Times New Roman" w:eastAsia="Times New Roman"/>
          <w:color w:val="000000"/>
          <w:sz w:val="26"/>
        </w:rPr>
        <w:t>Nhánh hết hạn đặt thời gian quá khứ, chạy cleanup và xác nhận PENDING thành CANCELLED, vé SOLD của đơn được hoàn về AVAILABLE; ghế HELD hết hạn cũng được giải phóng. Nhánh admin hủy có kết quả tương tự nhưng audit actor là admin. Nhánh vé giấy kiểm tra PAPER_RESERVED, is_printed, PAPER_SOLD và không thể release vé đã in. Các invariant này quan trọng hơn việc UI hiển thị đúng một thời điểm.</w:t>
      </w:r>
    </w:p>
    <w:p>
      <w:pPr>
        <w:pStyle w:val="BodyTextAcademic"/>
        <w:keepLines w:val="0"/>
      </w:pPr>
      <w:r>
        <w:rPr>
          <w:rFonts w:ascii="Times New Roman" w:hAnsi="Times New Roman" w:eastAsia="Times New Roman"/>
          <w:color w:val="000000"/>
          <w:sz w:val="26"/>
        </w:rPr>
        <w:t>Kiểm thử đồng thời cơ bản dựa vào transaction/constraint; để khẳng định khả năng tải cần công cụ tạo nhiều request song song và dataset lớn. Đồ án chưa công bố TPS hoặc percentile latency. Hướng phát triển là benchmark endpoint hold/checkout, theo dõi deadlock và cân nhắc SELECT FOR UPDATE/locking strategy phù hợp khi lưu lượng thực được biết.</w:t>
      </w:r>
    </w:p>
    <w:p>
      <w:pPr>
        <w:pStyle w:val="Heading2"/>
      </w:pPr>
      <w:r>
        <w:rPr>
          <w:rFonts w:ascii="Times New Roman" w:hAnsi="Times New Roman" w:eastAsia="Times New Roman"/>
          <w:b/>
          <w:color w:val="000000"/>
          <w:sz w:val="26"/>
        </w:rPr>
        <w:t>5.4. Kiểm thử chatbot và nguồn</w:t>
      </w:r>
    </w:p>
    <w:p>
      <w:pPr>
        <w:pStyle w:val="BodyTextAcademic"/>
        <w:keepLines w:val="0"/>
      </w:pPr>
      <w:r>
        <w:rPr>
          <w:rFonts w:ascii="Times New Roman" w:hAnsi="Times New Roman" w:eastAsia="Times New Roman"/>
          <w:color w:val="000000"/>
          <w:sz w:val="26"/>
        </w:rPr>
        <w:t>Bộ câu hỏi gồm lịch/trận đã có trong database, tin CLB có trong SLNAFC, thông tin giải có trong VPF, câu hỏi không liên quan và câu hỏi về dữ liệu mới chưa đồng bộ. Kỳ vọng là câu trả lời dựa trên đúng nhóm nguồn, URL trỏ domain chính thức, không tạo link lạ và thừa nhận thiếu dữ liệu.</w:t>
      </w:r>
    </w:p>
    <w:p>
      <w:pPr>
        <w:pStyle w:val="BodyTextAcademic"/>
        <w:keepLines w:val="0"/>
      </w:pPr>
      <w:r>
        <w:rPr>
          <w:rFonts w:ascii="Times New Roman" w:hAnsi="Times New Roman" w:eastAsia="Times New Roman"/>
          <w:color w:val="000000"/>
          <w:sz w:val="26"/>
        </w:rPr>
        <w:t>Kiểm thử đồng bộ gồm nguồn trả 200, timeout, HTML thay cấu trúc, redirect khác domain, bài không có ngày, nội dung trùng hash và source bị disable. Hệ thống phải giữ dữ liệu cũ khi lần đồng bộ mới lỗi, ghi last_error và không đưa HTML/script vào câu trả lời. Tài liệu mới phải tìm được qua full-text search sau upsert.</w:t>
      </w:r>
    </w:p>
    <w:p>
      <w:pPr>
        <w:pStyle w:val="BodyTextAcademic"/>
        <w:keepLines w:val="0"/>
      </w:pPr>
      <w:r>
        <w:rPr>
          <w:rFonts w:ascii="Times New Roman" w:hAnsi="Times New Roman" w:eastAsia="Times New Roman"/>
          <w:color w:val="000000"/>
          <w:sz w:val="26"/>
        </w:rPr>
        <w:t>Đánh giá chất lượng chatbot hiện là kiểm tra chức năng, chưa phải benchmark học thuật với bộ dữ liệu gán nhãn. Có thể mở rộng bằng tập câu hỏi–đáp chuẩn, đo precision của nguồn, tỷ lệ câu có citation đúng, groundedness và độ mới. Mỗi lần thay prompt/retrieval cần chạy lại evaluation để tránh cải thiện câu này nhưng làm giảm câu khác.</w:t>
      </w:r>
    </w:p>
    <w:p>
      <w:pPr>
        <w:pStyle w:val="CaptionTable"/>
      </w:pPr>
      <w:r>
        <w:rPr>
          <w:rFonts w:ascii="Times New Roman" w:hAnsi="Times New Roman" w:eastAsia="Times New Roman"/>
          <w:i/>
          <w:color w:val="000000"/>
          <w:sz w:val="26"/>
        </w:rPr>
        <w:t>Bảng 5.3. Kịch bản đánh giá chatbot</w:t>
      </w:r>
    </w:p>
    <w:tbl>
      <w:tblPr>
        <w:tblStyle w:val="TableGrid"/>
        <w:tblW w:type="dxa" w:w="8504"/>
        <w:jc w:val="center"/>
        <w:tblLayout w:type="fixed"/>
        <w:tblLook w:firstColumn="1" w:firstRow="1" w:lastColumn="0" w:lastRow="0" w:noHBand="0" w:noVBand="1" w:val="04A0"/>
      </w:tblPr>
      <w:tblGrid>
        <w:gridCol w:w="3000"/>
        <w:gridCol w:w="2700"/>
        <w:gridCol w:w="2804"/>
      </w:tblGrid>
      <w:tr>
        <w:trPr>
          <w:tblHeader w:val="true"/>
        </w:trPr>
        <w:tc>
          <w:tcPr>
            <w:tcW w:type="dxa" w:w="30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Câu hỏi</w:t>
            </w:r>
          </w:p>
        </w:tc>
        <w:tc>
          <w:tcPr>
            <w:tcW w:type="dxa" w:w="27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Nguồn kỳ vọng</w:t>
            </w:r>
          </w:p>
        </w:tc>
        <w:tc>
          <w:tcPr>
            <w:tcW w:type="dxa" w:w="28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Tiêu chí</w:t>
            </w:r>
          </w:p>
        </w:tc>
      </w:tr>
      <w:tr>
        <w:tc>
          <w:tcPr>
            <w:tcW w:type="dxa" w:w="30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SLNA thi đấu trận tiếp theo khi nào?</w:t>
            </w:r>
          </w:p>
        </w:tc>
        <w:tc>
          <w:tcPr>
            <w:tcW w:type="dxa" w:w="2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matches nội bộ; nếu thiếu thì nguồn chính thức.</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Ngày/đối thủ nhất quán, có nguồn khi lấy ngoài.</w:t>
            </w:r>
          </w:p>
        </w:tc>
      </w:tr>
      <w:tr>
        <w:tc>
          <w:tcPr>
            <w:tcW w:type="dxa" w:w="30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Tin mới nhất của CLB là gì?</w:t>
            </w:r>
          </w:p>
        </w:tc>
        <w:tc>
          <w:tcPr>
            <w:tcW w:type="dxa" w:w="2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slnafc.com</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 lấy blog không chính thức; kèm URL/ngày.</w:t>
            </w:r>
          </w:p>
        </w:tc>
      </w:tr>
      <w:tr>
        <w:tc>
          <w:tcPr>
            <w:tcW w:type="dxa" w:w="30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Quy định/diễn biến giải V-League?</w:t>
            </w:r>
          </w:p>
        </w:tc>
        <w:tc>
          <w:tcPr>
            <w:tcW w:type="dxa" w:w="2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vpf.vn</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Kèm nguồn VPF và không trộn phỏng đoán.</w:t>
            </w:r>
          </w:p>
        </w:tc>
      </w:tr>
      <w:tr>
        <w:tc>
          <w:tcPr>
            <w:tcW w:type="dxa" w:w="30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Thông tin không có trong kho?</w:t>
            </w:r>
          </w:p>
        </w:tc>
        <w:tc>
          <w:tcPr>
            <w:tcW w:type="dxa" w:w="2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 có</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Nêu chưa tìm thấy, gợi ý kiểm tra nguồn.</w:t>
            </w:r>
          </w:p>
        </w:tc>
      </w:tr>
      <w:tr>
        <w:tc>
          <w:tcPr>
            <w:tcW w:type="dxa" w:w="30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URL do người dùng yêu cầu crawl</w:t>
            </w:r>
          </w:p>
        </w:tc>
        <w:tc>
          <w:tcPr>
            <w:tcW w:type="dxa" w:w="2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Không tự thêm</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Chỉ nguồn allowlist/admin cấu hình.</w:t>
            </w:r>
          </w:p>
        </w:tc>
      </w:tr>
    </w:tbl>
    <w:p>
      <w:pPr>
        <w:spacing w:after="0"/>
      </w:pPr>
    </w:p>
    <w:p>
      <w:pPr>
        <w:pStyle w:val="Heading2"/>
      </w:pPr>
      <w:r>
        <w:rPr>
          <w:rFonts w:ascii="Times New Roman" w:hAnsi="Times New Roman" w:eastAsia="Times New Roman"/>
          <w:b/>
          <w:color w:val="000000"/>
          <w:sz w:val="26"/>
        </w:rPr>
        <w:t>5.5. Kiểm thử giao diện và khả năng sử dụng</w:t>
      </w:r>
    </w:p>
    <w:p>
      <w:pPr>
        <w:pStyle w:val="BodyTextAcademic"/>
        <w:keepLines w:val="0"/>
      </w:pPr>
      <w:r>
        <w:rPr>
          <w:rFonts w:ascii="Times New Roman" w:hAnsi="Times New Roman" w:eastAsia="Times New Roman"/>
          <w:color w:val="000000"/>
          <w:sz w:val="26"/>
        </w:rPr>
        <w:t>Các kịch bản cần nghiệm thu ở kích thước desktop và mobile gồm đăng nhập, hồ sơ, CCCD, chọn ghế, checkout, vé của tôi và scanner. Cần ghi kết quả cho loading, dữ liệu rỗng, lỗi mạng, refresh và hết hạn. Bộ test backend hiện có không tự động xác nhận các hành vi trình duyệt này.</w:t>
      </w:r>
    </w:p>
    <w:p>
      <w:pPr>
        <w:pStyle w:val="BodyTextAcademic"/>
        <w:keepLines w:val="0"/>
      </w:pPr>
      <w:r>
        <w:rPr>
          <w:rFonts w:ascii="Times New Roman" w:hAnsi="Times New Roman" w:eastAsia="Times New Roman"/>
          <w:color w:val="000000"/>
          <w:sz w:val="26"/>
        </w:rPr>
        <w:t>Biểu mẫu đổi email được kiểm tra đặc biệt: trường mật khẩu hiện tại rỗng, type=password, không lấy từ API/state; email hiện tại chỉ hiển thị dạng text; email mới validate; submit sai không làm mất kiểm soát. Sau đổi thành công, phiên cũ bị vô hiệu và UI đưa về đăng nhập. Đây là thay đổi trực tiếp từ phản hồi người dùng.</w:t>
      </w:r>
    </w:p>
    <w:p>
      <w:pPr>
        <w:pStyle w:val="BodyTextAcademic"/>
        <w:keepLines w:val="0"/>
      </w:pPr>
      <w:r>
        <w:rPr>
          <w:rFonts w:ascii="Times New Roman" w:hAnsi="Times New Roman" w:eastAsia="Times New Roman"/>
          <w:color w:val="000000"/>
          <w:sz w:val="26"/>
        </w:rPr>
        <w:t>Bảng admin kiểm tra phân trang, lọc, xác nhận modal và thông báo. Hình sponsor/đội bóng kiểm tra URL hỏng có fallback phù hợp. Các kiểm tra accessibility cơ bản gồm label, bàn phím, focus và alt text; vẫn cần công cụ audit và người dùng thật để kết luận đầy đủ.</w:t>
      </w:r>
    </w:p>
    <w:p>
      <w:pPr>
        <w:pStyle w:val="Heading2"/>
      </w:pPr>
      <w:r>
        <w:rPr>
          <w:rFonts w:ascii="Times New Roman" w:hAnsi="Times New Roman" w:eastAsia="Times New Roman"/>
          <w:b/>
          <w:color w:val="000000"/>
          <w:sz w:val="26"/>
        </w:rPr>
        <w:t>5.6. Kết quả công cụ và chất lượng mã</w:t>
      </w:r>
    </w:p>
    <w:p>
      <w:pPr>
        <w:pStyle w:val="BodyTextAcademic"/>
        <w:keepLines w:val="0"/>
      </w:pPr>
      <w:r>
        <w:rPr>
          <w:rFonts w:ascii="Times New Roman" w:hAnsi="Times New Roman" w:eastAsia="Times New Roman"/>
          <w:color w:val="000000"/>
          <w:sz w:val="26"/>
        </w:rPr>
        <w:t>Bộ kiểm thử backend đã được chạy bằng npm test và đạt 49/49 trường hợp, không có ca thất bại hoặc bỏ qua. Phần lớn là kiểm thử hàm và nhánh xử lý với dữ liệu hoặc phụ thuộc giả lập. Kết quả không thay thế kiểm thử tích hợp PostgreSQL, kiểm thử trình duyệt hay đo tải trên hạ tầng triển khai. Không đưa biến môi trường bí mật vào báo cáo.</w:t>
      </w:r>
    </w:p>
    <w:p>
      <w:pPr>
        <w:pStyle w:val="BodyTextAcademic"/>
        <w:keepLines w:val="0"/>
      </w:pPr>
      <w:r>
        <w:rPr>
          <w:rFonts w:ascii="Times New Roman" w:hAnsi="Times New Roman" w:eastAsia="Times New Roman"/>
          <w:color w:val="000000"/>
          <w:sz w:val="26"/>
        </w:rPr>
        <w:t>Rà soát thủ công tập trung vào chênh lệch giữa frontend, backend và schema. Các điểm đã chuẩn hóa gồm thời hạn giữ 10 phút, trạng thái SUCCESS, QR sau thanh toán, mật khẩu hiện tại khi đổi email, cookie HttpOnly, ảnh upload và chatbot nguồn chính thức. Migration giúp database cũ theo kịp code mới.</w:t>
      </w:r>
    </w:p>
    <w:p>
      <w:pPr>
        <w:pStyle w:val="BodyTextAcademic"/>
        <w:keepLines w:val="0"/>
      </w:pPr>
      <w:r>
        <w:rPr>
          <w:rFonts w:ascii="Times New Roman" w:hAnsi="Times New Roman" w:eastAsia="Times New Roman"/>
          <w:color w:val="000000"/>
          <w:sz w:val="26"/>
        </w:rPr>
        <w:t>Số lượng test còn khiêm tốn so với phạm vi. Ưu tiên tiếp theo là integration test với PostgreSQL test container, test transaction cạnh tranh, Playwright cho luồng chính và security scan dependency. Coverage nên dùng để tìm vùng chưa kiểm tra, không dùng như chỉ số duy nhất.</w:t>
      </w:r>
    </w:p>
    <w:p>
      <w:pPr>
        <w:pStyle w:val="CaptionTable"/>
      </w:pPr>
      <w:r>
        <w:rPr>
          <w:rFonts w:ascii="Times New Roman" w:hAnsi="Times New Roman" w:eastAsia="Times New Roman"/>
          <w:i/>
          <w:color w:val="000000"/>
          <w:sz w:val="26"/>
        </w:rPr>
        <w:t>Bảng 5.4. Tổng hợp kiểm tra kỹ thuật</w:t>
      </w:r>
    </w:p>
    <w:tbl>
      <w:tblPr>
        <w:tblStyle w:val="TableGrid"/>
        <w:tblW w:type="dxa" w:w="8504"/>
        <w:jc w:val="center"/>
        <w:tblLayout w:type="fixed"/>
        <w:tblLook w:firstColumn="1" w:firstRow="1" w:lastColumn="0" w:lastRow="0" w:noHBand="0" w:noVBand="1" w:val="04A0"/>
      </w:tblPr>
      <w:tblGrid>
        <w:gridCol w:w="2500"/>
        <w:gridCol w:w="1600"/>
        <w:gridCol w:w="4404"/>
      </w:tblGrid>
      <w:tr>
        <w:trPr>
          <w:tblHeader w:val="true"/>
        </w:trPr>
        <w:tc>
          <w:tcPr>
            <w:tcW w:type="dxa" w:w="25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Hạng mục</w:t>
            </w:r>
          </w:p>
        </w:tc>
        <w:tc>
          <w:tcPr>
            <w:tcW w:type="dxa" w:w="16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Kết quả</w:t>
            </w:r>
          </w:p>
        </w:tc>
        <w:tc>
          <w:tcPr>
            <w:tcW w:type="dxa" w:w="44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Ý nghĩa/Giới hạn</w:t>
            </w:r>
          </w:p>
        </w:tc>
      </w:tr>
      <w:tr>
        <w:tc>
          <w:tcPr>
            <w:tcW w:type="dxa" w:w="2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Backend tests</w:t>
            </w:r>
          </w:p>
        </w:tc>
        <w:tc>
          <w:tcPr>
            <w:tcW w:type="dxa" w:w="1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49/49 đạt</w:t>
            </w:r>
          </w:p>
        </w:tc>
        <w:tc>
          <w:tcPr>
            <w:tcW w:type="dxa" w:w="44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Baseline nghiệp vụ được kiểm tra; cần tăng integration/concurrency.</w:t>
            </w:r>
          </w:p>
        </w:tc>
      </w:tr>
      <w:tr>
        <w:tc>
          <w:tcPr>
            <w:tcW w:type="dxa" w:w="2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Backend lint</w:t>
            </w:r>
          </w:p>
        </w:tc>
        <w:tc>
          <w:tcPr>
            <w:tcW w:type="dxa" w:w="1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Chưa chạy lại</w:t>
            </w:r>
          </w:p>
        </w:tc>
        <w:tc>
          <w:tcPr>
            <w:tcW w:type="dxa" w:w="44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Không có lỗi lint trong phạm vi cấu hình.</w:t>
            </w:r>
          </w:p>
        </w:tc>
      </w:tr>
      <w:tr>
        <w:tc>
          <w:tcPr>
            <w:tcW w:type="dxa" w:w="2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Frontend lint</w:t>
            </w:r>
          </w:p>
        </w:tc>
        <w:tc>
          <w:tcPr>
            <w:tcW w:type="dxa" w:w="1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Chưa chạy lại</w:t>
            </w:r>
          </w:p>
        </w:tc>
        <w:tc>
          <w:tcPr>
            <w:tcW w:type="dxa" w:w="44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Quy tắc mã frontend thỏa tại thời điểm chạy.</w:t>
            </w:r>
          </w:p>
        </w:tc>
      </w:tr>
      <w:tr>
        <w:tc>
          <w:tcPr>
            <w:tcW w:type="dxa" w:w="2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Frontend production build</w:t>
            </w:r>
          </w:p>
        </w:tc>
        <w:tc>
          <w:tcPr>
            <w:tcW w:type="dxa" w:w="1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Chưa chạy lại</w:t>
            </w:r>
          </w:p>
        </w:tc>
        <w:tc>
          <w:tcPr>
            <w:tcW w:type="dxa" w:w="44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Type/bundle tạo được; không thay benchmark runtime.</w:t>
            </w:r>
          </w:p>
        </w:tc>
      </w:tr>
      <w:tr>
        <w:tc>
          <w:tcPr>
            <w:tcW w:type="dxa" w:w="2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Rà soát schema/migration</w:t>
            </w:r>
          </w:p>
        </w:tc>
        <w:tc>
          <w:tcPr>
            <w:tcW w:type="dxa" w:w="1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Đạt phạm vi đồ án</w:t>
            </w:r>
          </w:p>
        </w:tc>
        <w:tc>
          <w:tcPr>
            <w:tcW w:type="dxa" w:w="44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Constraint/index nhất quán; cần rehearsal production.</w:t>
            </w:r>
          </w:p>
        </w:tc>
      </w:tr>
      <w:tr>
        <w:tc>
          <w:tcPr>
            <w:tcW w:type="dxa" w:w="2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Load/pentest/accessibility audit</w:t>
            </w:r>
          </w:p>
        </w:tc>
        <w:tc>
          <w:tcPr>
            <w:tcW w:type="dxa" w:w="1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Chưa đầy đủ</w:t>
            </w:r>
          </w:p>
        </w:tc>
        <w:tc>
          <w:tcPr>
            <w:tcW w:type="dxa" w:w="44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Không đưa ra tuyên bố chưa được đo.</w:t>
            </w:r>
          </w:p>
        </w:tc>
      </w:tr>
    </w:tbl>
    <w:p>
      <w:pPr>
        <w:spacing w:after="0"/>
      </w:pPr>
    </w:p>
    <w:p>
      <w:pPr>
        <w:pStyle w:val="Heading2"/>
      </w:pPr>
      <w:r>
        <w:rPr>
          <w:rFonts w:ascii="Times New Roman" w:hAnsi="Times New Roman" w:eastAsia="Times New Roman"/>
          <w:b/>
          <w:color w:val="000000"/>
          <w:sz w:val="26"/>
        </w:rPr>
        <w:t>5.7. Đánh giá mức đáp ứng</w:t>
      </w:r>
    </w:p>
    <w:p>
      <w:pPr>
        <w:pStyle w:val="BodyTextAcademic"/>
        <w:keepLines w:val="0"/>
      </w:pPr>
      <w:r>
        <w:rPr>
          <w:rFonts w:ascii="Times New Roman" w:hAnsi="Times New Roman" w:eastAsia="Times New Roman"/>
          <w:color w:val="000000"/>
          <w:sz w:val="26"/>
        </w:rPr>
        <w:t>Hệ thống đáp ứng luồng cốt lõi từ công bố trận tới bán/soát vé, có kênh online và giấy trên cùng kho. Các kiểm soát quan trọng nằm ở backend/database. Module sponsor và upload giải quyết nội dung truyền thông; chatbot truy xuất nguồn chính thức và kèm liên kết, phù hợp yêu cầu giảm thông tin sai.</w:t>
      </w:r>
    </w:p>
    <w:p>
      <w:pPr>
        <w:pStyle w:val="BodyTextAcademic"/>
        <w:keepLines w:val="0"/>
      </w:pPr>
      <w:r>
        <w:rPr>
          <w:rFonts w:ascii="Times New Roman" w:hAnsi="Times New Roman" w:eastAsia="Times New Roman"/>
          <w:color w:val="000000"/>
          <w:sz w:val="26"/>
        </w:rPr>
        <w:t>Hệ thống đã tích hợp SePay/VietQR, OAuth, SMTP đặt lại mật khẩu, Gemini và scanner di động. Mức sẵn sàng phù hợp đồ án và thử nghiệm có kiểm soát. Những phần cần tiếp tục đánh giá gồm độ bền uploads, giám sát vận hành, sao lưu/phục hồi, kiểm thử tích hợp, tải, an toàn thông tin và quy trình nhân sự tại cổng.</w:t>
      </w:r>
    </w:p>
    <w:p>
      <w:pPr>
        <w:pStyle w:val="BodyTextAcademic"/>
        <w:keepLines w:val="0"/>
      </w:pPr>
      <w:r>
        <w:rPr>
          <w:rFonts w:ascii="Times New Roman" w:hAnsi="Times New Roman" w:eastAsia="Times New Roman"/>
          <w:color w:val="000000"/>
          <w:sz w:val="26"/>
        </w:rPr>
        <w:t>Giá trị lớn nhất là mô hình trạng thái và nguyên tắc nguồn sự thật được thể hiện xuyên lớp. Hạn chế lớn nhất là các tích hợp bên ngoài và đánh giá quy mô. Các hạng mục này được chuyển thành lộ trình Chương 6 với tiêu chí nghiệm thu cụ thể.</w:t>
      </w:r>
    </w:p>
    <w:p>
      <w:pPr>
        <w:pStyle w:val="Heading2"/>
      </w:pPr>
      <w:r>
        <w:rPr>
          <w:rFonts w:ascii="Times New Roman" w:hAnsi="Times New Roman" w:eastAsia="Times New Roman"/>
          <w:b/>
          <w:color w:val="000000"/>
          <w:sz w:val="26"/>
        </w:rPr>
        <w:t>5.8. Thiết kế dữ liệu và môi trường kiểm thử</w:t>
      </w:r>
    </w:p>
    <w:p>
      <w:pPr>
        <w:pStyle w:val="BodyTextAcademic"/>
        <w:keepLines w:val="0"/>
      </w:pPr>
      <w:r>
        <w:rPr>
          <w:rFonts w:ascii="Times New Roman" w:hAnsi="Times New Roman" w:eastAsia="Times New Roman"/>
          <w:color w:val="000000"/>
          <w:sz w:val="26"/>
        </w:rPr>
        <w:t>Dữ liệu kiểm thử được chia thành ba nhóm để kết quả có thể lặp lại. Nhóm chuẩn chứa một quản trị viên, nhiều người dùng LOCAL/OAuth, tài khoản ACTIVE/BANNED, hồ sơ CCCD ở đủ bốn trạng thái, trận DRAFT/ON_SALE/CLOSED/FINISHED và kho ghế theo khu vực. Nhóm biên chứa email khác hoa thường, số điện thoại sai độ dài, giá bằng không/âm, trận sát thời điểm hiện tại, ghế có held_until vừa hết hạn và đơn PENDING ở hai phía của mốc expires_at. Nhóm xung đột tạo email, CCCD, seat_code và qr_code trùng để xác nhận constraint hoạt động.</w:t>
      </w:r>
    </w:p>
    <w:p>
      <w:pPr>
        <w:pStyle w:val="BodyTextAcademic"/>
        <w:keepLines w:val="0"/>
      </w:pPr>
      <w:r>
        <w:rPr>
          <w:rFonts w:ascii="Times New Roman" w:hAnsi="Times New Roman" w:eastAsia="Times New Roman"/>
          <w:color w:val="000000"/>
          <w:sz w:val="26"/>
        </w:rPr>
        <w:t>Mỗi kịch bản cần tự tạo dữ liệu riêng hoặc rollback để không phụ thuộc thứ tự chạy. Thời gian nên được truyền qua clock giả ở unit test, thay vì chờ thật 15 phút. Integration test dùng database tách biệt, chạy migration giống production, seed tối thiểu và xóa schema sau phiên. Không dùng dữ liệu cá nhân thật; CCCD, email và số điện thoại đều là giá trị giả có cấu trúc hợp lệ. File ảnh mẫu gồm JPEG/PNG đúng, file quá dung lượng, MIME khai sai và file văn bản đổi đuôi.</w:t>
      </w:r>
    </w:p>
    <w:p>
      <w:pPr>
        <w:pStyle w:val="BodyTextAcademic"/>
        <w:keepLines w:val="0"/>
      </w:pPr>
      <w:r>
        <w:rPr>
          <w:rFonts w:ascii="Times New Roman" w:hAnsi="Times New Roman" w:eastAsia="Times New Roman"/>
          <w:color w:val="000000"/>
          <w:sz w:val="26"/>
        </w:rPr>
        <w:t>Đối với chatbot, snapshot tài liệu chứa tiêu đề, ngày, canonical URL và nội dung ngắn từ nguồn giả lập cùng domain kiểm thử. Unit test parser không phụ thuộc mạng; một nhóm kiểm thử tích hợp riêng mới gọi nguồn thật và được phép bỏ qua khi mạng không sẵn sàng. Cách tách này tránh build thất bại ngẫu nhiên do website ngoài, đồng thời vẫn có tác vụ định kỳ kiểm tra connector SLNAFC/VPF.</w:t>
      </w:r>
    </w:p>
    <w:p>
      <w:pPr>
        <w:pStyle w:val="BodyTextAcademic"/>
        <w:keepLines w:val="0"/>
      </w:pPr>
      <w:r>
        <w:rPr>
          <w:rFonts w:ascii="Times New Roman" w:hAnsi="Times New Roman" w:eastAsia="Times New Roman"/>
          <w:color w:val="000000"/>
          <w:sz w:val="26"/>
        </w:rPr>
        <w:t>Môi trường kiểm thử ghi rõ phiên bản Node, PostgreSQL, dependency lockfile, timezone và biến cấu hình không bí mật. Kết quả phải kèm commit/migration tương ứng. Khi một lỗi được sửa, thêm test hồi quy tái tạo lỗi trước đó; ví dụ đổi email không có currentPassword, đơn SUCCESS không sinh QR hoặc vé giấy đã in bị release. Nhờ vậy, bộ test trở thành tài liệu hành vi có thể chạy chứ không chỉ danh sách thao tác thủ công.</w:t>
      </w:r>
    </w:p>
    <w:p>
      <w:pPr>
        <w:pStyle w:val="CaptionTable"/>
      </w:pPr>
      <w:r>
        <w:rPr>
          <w:rFonts w:ascii="Times New Roman" w:hAnsi="Times New Roman" w:eastAsia="Times New Roman"/>
          <w:i/>
          <w:color w:val="000000"/>
          <w:sz w:val="26"/>
        </w:rPr>
        <w:t>Bảng 5.5. Bộ dữ liệu biên đề xuất</w:t>
      </w:r>
    </w:p>
    <w:tbl>
      <w:tblPr>
        <w:tblStyle w:val="TableGrid"/>
        <w:tblW w:type="dxa" w:w="8504"/>
        <w:jc w:val="center"/>
        <w:tblLayout w:type="fixed"/>
        <w:tblLook w:firstColumn="1" w:firstRow="1" w:lastColumn="0" w:lastRow="0" w:noHBand="0" w:noVBand="1" w:val="04A0"/>
      </w:tblPr>
      <w:tblGrid>
        <w:gridCol w:w="1700"/>
        <w:gridCol w:w="3900"/>
        <w:gridCol w:w="2904"/>
      </w:tblGrid>
      <w:tr>
        <w:trPr>
          <w:tblHeader w:val="true"/>
        </w:trPr>
        <w:tc>
          <w:tcPr>
            <w:tcW w:type="dxa" w:w="17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0"/>
              </w:rPr>
              <w:t>Đối tượng</w:t>
            </w:r>
          </w:p>
        </w:tc>
        <w:tc>
          <w:tcPr>
            <w:tcW w:type="dxa" w:w="39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0"/>
              </w:rPr>
              <w:t>Dữ liệu biên</w:t>
            </w:r>
          </w:p>
        </w:tc>
        <w:tc>
          <w:tcPr>
            <w:tcW w:type="dxa" w:w="29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0"/>
              </w:rPr>
              <w:t>Điều cần xác nhận</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Email</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Hoa/thường, khoảng trắng, trùng, sai định dạng.</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Chuẩn hóa và unique; không đổi khi mật khẩu sai.</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Mật khẩu</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7/8 ký tự, thiếu chữ/số, sai current password.</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Validation thống nhất và bcrypt compare.</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CCCD</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11/12/13 số, ký tự, trùng tài khoản.</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Chỉ 12 số, unique và vòng duyệt đúng.</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Ghế</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Danh sách rỗng, trùng id, &gt;4, sai trận, vừa bị giữ.</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Từ chối nguyên tử, không cập nhật một phần.</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Thời gian</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Trước/đúng/sau held_until và expires_at.</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So sánh theo giờ server, giải phóng đúng.</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Ảnh</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0 byte, &gt;5 MB, MIME giả, magic bytes sai.</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Từ chối trước khi ghi; không tạo URL rác.</w:t>
            </w:r>
          </w:p>
        </w:tc>
      </w:tr>
      <w:tr>
        <w:tc>
          <w:tcPr>
            <w:tcW w:type="dxa" w:w="1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Nguồn</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Timeout, redirect, HTML rỗng, hash không đổi.</w:t>
            </w:r>
          </w:p>
        </w:tc>
        <w:tc>
          <w:tcPr>
            <w:tcW w:type="dxa" w:w="29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Giữ dữ liệu cũ, ghi lỗi, không crawl ngoài allowlist.</w:t>
            </w:r>
          </w:p>
        </w:tc>
      </w:tr>
    </w:tbl>
    <w:p>
      <w:pPr>
        <w:spacing w:after="0"/>
      </w:pPr>
    </w:p>
    <w:p>
      <w:pPr>
        <w:pStyle w:val="Heading2"/>
      </w:pPr>
      <w:r>
        <w:rPr>
          <w:rFonts w:ascii="Times New Roman" w:hAnsi="Times New Roman" w:eastAsia="Times New Roman"/>
          <w:b/>
          <w:color w:val="000000"/>
          <w:sz w:val="26"/>
        </w:rPr>
        <w:t>5.9. Kịch bản nghiệm thu theo vai trò</w:t>
      </w:r>
    </w:p>
    <w:p>
      <w:pPr>
        <w:pStyle w:val="BodyTextAcademic"/>
        <w:keepLines w:val="0"/>
      </w:pPr>
      <w:r>
        <w:rPr>
          <w:rFonts w:ascii="Times New Roman" w:hAnsi="Times New Roman" w:eastAsia="Times New Roman"/>
          <w:color w:val="000000"/>
          <w:sz w:val="26"/>
        </w:rPr>
        <w:t>Nghiệm thu người dùng bắt đầu từ trạng thái chưa đăng nhập. Người kiểm thử xem lịch, mở chi tiết trận, đăng ký tài khoản, đăng nhập và hoàn thiện hồ sơ. Khi CCCD chưa VERIFIED, hệ thống giải thích vì sao chưa mua được và dẫn tới bước gửi xác minh. Sau khi admin duyệt, người dùng chọn ghế, nhìn thấy giá và thời hạn giữ, tạo đơn, theo dõi trạng thái PENDING rồi nhận QR sau SUCCESS. Refresh hoặc đăng nhập lại không làm mất quyền xem vé của chính mình.</w:t>
      </w:r>
    </w:p>
    <w:p>
      <w:pPr>
        <w:pStyle w:val="BodyTextAcademic"/>
        <w:keepLines w:val="0"/>
      </w:pPr>
      <w:r>
        <w:rPr>
          <w:rFonts w:ascii="Times New Roman" w:hAnsi="Times New Roman" w:eastAsia="Times New Roman"/>
          <w:color w:val="000000"/>
          <w:sz w:val="26"/>
        </w:rPr>
        <w:t>Nghiệm thu quản trị viên đi từ tạo trận và cấu hình giá tới sinh kho ghế. Admin xem phân bổ theo trạng thái, dành một số vé giấy, đánh dấu in/bán, duyệt CCCD, đối soát SePay và hủy đơn chờ theo quy tắc và xem dashboard. Mỗi thao tác quan trọng phải có xác nhận, thông báo và audit. Admin thử xóa trận đã phát sinh dữ liệu, release vé giấy đã in và duyệt lại đơn SUCCESS; hệ thống phải từ chối thay vì âm thầm sửa.</w:t>
      </w:r>
    </w:p>
    <w:p>
      <w:pPr>
        <w:pStyle w:val="BodyTextAcademic"/>
        <w:keepLines w:val="0"/>
      </w:pPr>
      <w:r>
        <w:rPr>
          <w:rFonts w:ascii="Times New Roman" w:hAnsi="Times New Roman" w:eastAsia="Times New Roman"/>
          <w:color w:val="000000"/>
          <w:sz w:val="26"/>
        </w:rPr>
        <w:t>Nghiệm thu scanner sử dụng QR hợp lệ, QR của đơn PENDING, QR không tồn tại, vé của trận khác và QR đã quét. Kết quả cần đủ lớn, dễ phân biệt và có thông tin ghế/trận tối thiểu để nhân viên xử lý nhanh. Khi mạng lỗi, giao diện không được hiển thị hợp lệ dựa trên dữ liệu cũ. Chế độ offline chỉ được bổ sung khi có cơ chế danh sách ký số và đồng bộ xung đột được thiết kế riêng.</w:t>
      </w:r>
    </w:p>
    <w:p>
      <w:pPr>
        <w:pStyle w:val="BodyTextAcademic"/>
        <w:keepLines w:val="0"/>
      </w:pPr>
      <w:r>
        <w:rPr>
          <w:rFonts w:ascii="Times New Roman" w:hAnsi="Times New Roman" w:eastAsia="Times New Roman"/>
          <w:color w:val="000000"/>
          <w:sz w:val="26"/>
        </w:rPr>
        <w:t>Nghiệm thu nội dung kiểm tra sponsor active/inactive, logo hỏng, thứ tự và liên kết ngoài; kiểm tra chatbot với câu hỏi có/không có tài liệu. Người nghiệm thu mở URL citation để xác nhận đúng domain, tiêu đề và thông tin hỗ trợ câu trả lời. Nếu bài quá cũ hoặc hai nguồn khác nhau, bot phải hiển thị ngày/nguồn và diễn đạt mức chắc chắn phù hợp.</w:t>
      </w:r>
    </w:p>
    <w:p>
      <w:pPr>
        <w:pStyle w:val="CaptionTable"/>
      </w:pPr>
      <w:r>
        <w:rPr>
          <w:rFonts w:ascii="Times New Roman" w:hAnsi="Times New Roman" w:eastAsia="Times New Roman"/>
          <w:i/>
          <w:color w:val="000000"/>
          <w:sz w:val="26"/>
        </w:rPr>
        <w:t>Bảng 5.6. Biên bản nghiệm thu rút gọn</w:t>
      </w:r>
    </w:p>
    <w:tbl>
      <w:tblPr>
        <w:tblStyle w:val="TableGrid"/>
        <w:tblW w:type="dxa" w:w="8504"/>
        <w:jc w:val="center"/>
        <w:tblLayout w:type="fixed"/>
        <w:tblLook w:firstColumn="1" w:firstRow="1" w:lastColumn="0" w:lastRow="0" w:noHBand="0" w:noVBand="1" w:val="04A0"/>
      </w:tblPr>
      <w:tblGrid>
        <w:gridCol w:w="1500"/>
        <w:gridCol w:w="4200"/>
        <w:gridCol w:w="2804"/>
      </w:tblGrid>
      <w:tr>
        <w:trPr>
          <w:tblHeader w:val="true"/>
        </w:trPr>
        <w:tc>
          <w:tcPr>
            <w:tcW w:type="dxa" w:w="15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Vai trò</w:t>
            </w:r>
          </w:p>
        </w:tc>
        <w:tc>
          <w:tcPr>
            <w:tcW w:type="dxa" w:w="42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Điểm nghiệm thu bắt buộc</w:t>
            </w:r>
          </w:p>
        </w:tc>
        <w:tc>
          <w:tcPr>
            <w:tcW w:type="dxa" w:w="28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Bằng chứng</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Khách</w:t>
            </w:r>
          </w:p>
        </w:tc>
        <w:tc>
          <w:tcPr>
            <w:tcW w:type="dxa" w:w="42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Xem trận/sponsor; không thấy dữ liệu cá nhân/admin.</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Ảnh màn hình và response public.</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USER</w:t>
            </w:r>
          </w:p>
        </w:tc>
        <w:tc>
          <w:tcPr>
            <w:tcW w:type="dxa" w:w="42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Hồ sơ, CCCD, giữ/đơn/vé của mình; đổi email an toàn.</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Kịch bản thao tác, trạng thái DB và lỗi biên.</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ADMIN</w:t>
            </w:r>
          </w:p>
        </w:tc>
        <w:tc>
          <w:tcPr>
            <w:tcW w:type="dxa" w:w="42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CRUD có điều kiện, duyệt, vé giấy, audit, báo cáo.</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Audit log, bảng trạng thái trước/sau.</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Scanner</w:t>
            </w:r>
          </w:p>
        </w:tc>
        <w:tc>
          <w:tcPr>
            <w:tcW w:type="dxa" w:w="42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Chỉ nhận vé đủ điều kiện và chỉ một lần.</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Kết quả năm loại QR, is_scanned và audit log.</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Chatbot</w:t>
            </w:r>
          </w:p>
        </w:tc>
        <w:tc>
          <w:tcPr>
            <w:tcW w:type="dxa" w:w="42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Trả đúng dữ liệu, kèm nguồn hoặc từ chối.</w:t>
            </w:r>
          </w:p>
        </w:tc>
        <w:tc>
          <w:tcPr>
            <w:tcW w:type="dxa" w:w="2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Câu trả lời, URL, document được truy xuất.</w:t>
            </w:r>
          </w:p>
        </w:tc>
      </w:tr>
    </w:tbl>
    <w:p>
      <w:pPr>
        <w:spacing w:after="0"/>
      </w:pPr>
    </w:p>
    <w:p>
      <w:pPr>
        <w:pStyle w:val="Heading2"/>
      </w:pPr>
      <w:r>
        <w:rPr>
          <w:rFonts w:ascii="Times New Roman" w:hAnsi="Times New Roman" w:eastAsia="Times New Roman"/>
          <w:b/>
          <w:color w:val="000000"/>
          <w:sz w:val="26"/>
        </w:rPr>
        <w:t>5.10. Phân tích hiệu năng và khả năng mở rộng</w:t>
      </w:r>
    </w:p>
    <w:p>
      <w:pPr>
        <w:pStyle w:val="BodyTextAcademic"/>
        <w:keepLines w:val="0"/>
      </w:pPr>
      <w:r>
        <w:rPr>
          <w:rFonts w:ascii="Times New Roman" w:hAnsi="Times New Roman" w:eastAsia="Times New Roman"/>
          <w:color w:val="000000"/>
          <w:sz w:val="26"/>
        </w:rPr>
        <w:t>Không có số đo tải chính thức nên báo cáo không công bố số người dùng đồng thời. Tuy nhiên, có thể xác định điểm nóng từ luồng: đọc danh sách trận chủ yếu cache được; sơ đồ ghế đọc nhiều và thay đổi nhanh; hold/checkout là ghi cạnh tranh; scanner yêu cầu độ trễ thấp; chatbot phụ thuộc tìm kiếm và nguồn ngoài. Mỗi nhóm cần chiến lược khác nhau thay vì cache mọi thứ hoặc tách microservice sớm.</w:t>
      </w:r>
    </w:p>
    <w:p>
      <w:pPr>
        <w:pStyle w:val="BodyTextAcademic"/>
        <w:keepLines w:val="0"/>
      </w:pPr>
      <w:r>
        <w:rPr>
          <w:rFonts w:ascii="Times New Roman" w:hAnsi="Times New Roman" w:eastAsia="Times New Roman"/>
          <w:color w:val="000000"/>
          <w:sz w:val="26"/>
        </w:rPr>
        <w:t>Trước tiên cần tạo dataset gần thực tế gồm nhiều mùa, trận, hàng chục nghìn ticket, đơn và audit. Kịch bản tải tăng dần virtual user cho GET matches, GET inventory, POST hold và scan; đo throughput, p50/p95/p99, error rate, pool saturation và lock wait. Ngưỡng nghiệm thu được đặt theo hạ tầng dự kiến, ví dụ p95 API đọc và ghi, nhưng chỉ chốt sau lần đo baseline. Truy vấn chậm được phân tích bằng EXPLAIN ANALYZE và log, sau đó mới thêm/chỉnh index.</w:t>
      </w:r>
    </w:p>
    <w:p>
      <w:pPr>
        <w:pStyle w:val="BodyTextAcademic"/>
        <w:keepLines w:val="0"/>
      </w:pPr>
      <w:r>
        <w:rPr>
          <w:rFonts w:ascii="Times New Roman" w:hAnsi="Times New Roman" w:eastAsia="Times New Roman"/>
          <w:color w:val="000000"/>
          <w:sz w:val="26"/>
        </w:rPr>
        <w:t>Khả năng mở rộng bước đầu giữ kiến trúc modular monolith: nhiều backend instance stateless dùng chung PostgreSQL, cookie JWT và object storage. Job dọn đơn/đồng bộ cần distributed lock hoặc worker duy nhất để tránh chạy trùng. Cache Redis có thể giữ dữ liệu công khai và rate limit, nhưng trạng thái ghế cuối cùng vẫn ở database. WebSocket/SSE có thể đẩy thay đổi sơ đồ để giảm polling; client vẫn xác nhận lại khi hold.</w:t>
      </w:r>
    </w:p>
    <w:p>
      <w:pPr>
        <w:pStyle w:val="BodyTextAcademic"/>
        <w:keepLines w:val="0"/>
      </w:pPr>
      <w:r>
        <w:rPr>
          <w:rFonts w:ascii="Times New Roman" w:hAnsi="Times New Roman" w:eastAsia="Times New Roman"/>
          <w:color w:val="000000"/>
          <w:sz w:val="26"/>
        </w:rPr>
        <w:t>Khi tải đủ lớn, chatbot sync và xử lý tài liệu chuyển sang queue worker; email/SMS cũng chạy nền. Read replica phù hợp báo cáo/đọc không yêu cầu tức thời, nhưng không dùng để quyết định ghế vì replication lag. Partition audit/document theo thời gian chỉ cần khi kích thước chứng minh lợi ích. Microservice chỉ tách khi ranh giới sở hữu, tải và đội vận hành đủ rõ; nếu tách quá sớm sẽ tăng transaction phân tán và giám sát.</w:t>
      </w:r>
    </w:p>
    <w:p>
      <w:pPr>
        <w:pStyle w:val="BodyTextAcademic"/>
        <w:keepLines w:val="0"/>
      </w:pPr>
      <w:r>
        <w:rPr>
          <w:rFonts w:ascii="Times New Roman" w:hAnsi="Times New Roman" w:eastAsia="Times New Roman"/>
          <w:color w:val="000000"/>
          <w:sz w:val="26"/>
        </w:rPr>
        <w:t>Kế hoạch capacity phải bao gồm storage ảnh, backup, log và băng thông, không chỉ CPU. Ảnh được resize/CDN; audit có retention; database backup được kiểm tra restore; connection pool tổng của tất cả instance không vượt giới hạn. Mỗi lần tối ưu cần chạy lại test toàn vẹn, bởi tăng throughput nhưng bán trùng ghế là thất bại.</w:t>
      </w:r>
    </w:p>
    <w:p>
      <w:pPr>
        <w:pStyle w:val="CaptionTable"/>
      </w:pPr>
      <w:r>
        <w:rPr>
          <w:rFonts w:ascii="Times New Roman" w:hAnsi="Times New Roman" w:eastAsia="Times New Roman"/>
          <w:i/>
          <w:color w:val="000000"/>
          <w:sz w:val="26"/>
        </w:rPr>
        <w:t>Bảng 5.7. Kế hoạch đo hiệu năng</w:t>
      </w:r>
    </w:p>
    <w:tbl>
      <w:tblPr>
        <w:tblStyle w:val="TableGrid"/>
        <w:tblW w:type="dxa" w:w="8504"/>
        <w:jc w:val="center"/>
        <w:tblLayout w:type="fixed"/>
        <w:tblLook w:firstColumn="1" w:firstRow="1" w:lastColumn="0" w:lastRow="0" w:noHBand="0" w:noVBand="1" w:val="04A0"/>
      </w:tblPr>
      <w:tblGrid>
        <w:gridCol w:w="2100"/>
        <w:gridCol w:w="2900"/>
        <w:gridCol w:w="3504"/>
      </w:tblGrid>
      <w:tr>
        <w:trPr>
          <w:tblHeader w:val="true"/>
        </w:trPr>
        <w:tc>
          <w:tcPr>
            <w:tcW w:type="dxa" w:w="21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Luồng</w:t>
            </w:r>
          </w:p>
        </w:tc>
        <w:tc>
          <w:tcPr>
            <w:tcW w:type="dxa" w:w="29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Chỉ số chính</w:t>
            </w:r>
          </w:p>
        </w:tc>
        <w:tc>
          <w:tcPr>
            <w:tcW w:type="dxa" w:w="35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Rủi ro quan sát</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Danh sách/chi tiết trận</w:t>
            </w:r>
          </w:p>
        </w:tc>
        <w:tc>
          <w:tcPr>
            <w:tcW w:type="dxa" w:w="2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p95, cache hit, DB reads.</w:t>
            </w:r>
          </w:p>
        </w:tc>
        <w:tc>
          <w:tcPr>
            <w:tcW w:type="dxa" w:w="35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Cache cũ, truy vấn N+1.</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Sơ đồ ghế</w:t>
            </w:r>
          </w:p>
        </w:tc>
        <w:tc>
          <w:tcPr>
            <w:tcW w:type="dxa" w:w="2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p95, payload, polling/SSE rate.</w:t>
            </w:r>
          </w:p>
        </w:tc>
        <w:tc>
          <w:tcPr>
            <w:tcW w:type="dxa" w:w="35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Dữ liệu cũ, tải đọc đột biến.</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Giữ ghế/checkout</w:t>
            </w:r>
          </w:p>
        </w:tc>
        <w:tc>
          <w:tcPr>
            <w:tcW w:type="dxa" w:w="2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Success conflict rate, lock wait, p99.</w:t>
            </w:r>
          </w:p>
        </w:tc>
        <w:tc>
          <w:tcPr>
            <w:tcW w:type="dxa" w:w="35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Deadlock, oversell, pool cạn.</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Duyệt đơn/scanner</w:t>
            </w:r>
          </w:p>
        </w:tc>
        <w:tc>
          <w:tcPr>
            <w:tcW w:type="dxa" w:w="2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p95, transaction error, duplicate scan.</w:t>
            </w:r>
          </w:p>
        </w:tc>
        <w:tc>
          <w:tcPr>
            <w:tcW w:type="dxa" w:w="35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QR phát hành sai, ghi quét chậm.</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Chatbot</w:t>
            </w:r>
          </w:p>
        </w:tc>
        <w:tc>
          <w:tcPr>
            <w:tcW w:type="dxa" w:w="2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Retrieval latency, grounded answer rate.</w:t>
            </w:r>
          </w:p>
        </w:tc>
        <w:tc>
          <w:tcPr>
            <w:tcW w:type="dxa" w:w="35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Nguồn chậm, index cũ, hallucination.</w:t>
            </w:r>
          </w:p>
        </w:tc>
      </w:tr>
      <w:tr>
        <w:tc>
          <w:tcPr>
            <w:tcW w:type="dxa" w:w="21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Upload ảnh</w:t>
            </w:r>
          </w:p>
        </w:tc>
        <w:tc>
          <w:tcPr>
            <w:tcW w:type="dxa" w:w="2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Throughput, size rejection, storage error.</w:t>
            </w:r>
          </w:p>
        </w:tc>
        <w:tc>
          <w:tcPr>
            <w:tcW w:type="dxa" w:w="35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Băng thông, file rác, mất object.</w:t>
            </w:r>
          </w:p>
        </w:tc>
      </w:tr>
    </w:tbl>
    <w:p>
      <w:pPr>
        <w:spacing w:after="0"/>
      </w:pPr>
    </w:p>
    <w:p>
      <w:pPr>
        <w:pStyle w:val="Heading2"/>
      </w:pPr>
      <w:r>
        <w:rPr>
          <w:rFonts w:ascii="Times New Roman" w:hAnsi="Times New Roman" w:eastAsia="Times New Roman"/>
          <w:b/>
          <w:color w:val="000000"/>
          <w:sz w:val="26"/>
        </w:rPr>
        <w:t>5.11. Bảo vệ dữ liệu cá nhân và lưu vết</w:t>
      </w:r>
    </w:p>
    <w:p>
      <w:pPr>
        <w:pStyle w:val="BodyTextAcademic"/>
        <w:keepLines w:val="0"/>
      </w:pPr>
      <w:r>
        <w:rPr>
          <w:rFonts w:ascii="Times New Roman" w:hAnsi="Times New Roman" w:eastAsia="Times New Roman"/>
          <w:color w:val="000000"/>
          <w:sz w:val="26"/>
        </w:rPr>
        <w:t>Hệ thống xử lý email, điện thoại, địa chỉ và CCCD, do đó cần nguyên tắc thu thập tối thiểu và mục đích rõ. API public không trả dữ liệu này; USER chỉ xem bản ghi của mình; ADMIN chỉ truy cập khi cần vận hành. Mật khẩu chỉ tồn tại dạng hash; log che token, password và số định danh. Ảnh CCCD nếu được lưu cần bucket private, URL có thời hạn và quyền truy cập tách khỏi ảnh sponsor công khai.</w:t>
      </w:r>
    </w:p>
    <w:p>
      <w:pPr>
        <w:pStyle w:val="BodyTextAcademic"/>
        <w:keepLines w:val="0"/>
      </w:pPr>
      <w:r>
        <w:rPr>
          <w:rFonts w:ascii="Times New Roman" w:hAnsi="Times New Roman" w:eastAsia="Times New Roman"/>
          <w:color w:val="000000"/>
          <w:sz w:val="26"/>
        </w:rPr>
        <w:t>Retention phải xác định thời gian giữ hồ sơ, đơn, audit và tài liệu chatbot. Xóa tài khoản không đồng nghĩa xóa ngay dữ liệu kế toán/audit có nghĩa vụ lưu; thay vào đó có thể vô hiệu hóa, ẩn danh phần không cần thiết và ghi căn cứ. Backup cũng chứa dữ liệu cá nhân nên cần mã hóa, kiểm soát quyền và hết hạn. Môi trường test không sao chép dữ liệu production nguyên trạng.</w:t>
      </w:r>
    </w:p>
    <w:p>
      <w:pPr>
        <w:pStyle w:val="BodyTextAcademic"/>
        <w:keepLines w:val="0"/>
      </w:pPr>
      <w:r>
        <w:rPr>
          <w:rFonts w:ascii="Times New Roman" w:hAnsi="Times New Roman" w:eastAsia="Times New Roman"/>
          <w:color w:val="000000"/>
          <w:sz w:val="26"/>
        </w:rPr>
        <w:t>Audit log ghi actor, hành động, entity, thời gian và metadata đã lọc, nhưng không ghi toàn bộ request có secret. Audit nên append-only ở quyền ứng dụng thông thường và có bộ lọc/phân trang cho admin được ủy quyền. Các hành động cần audit gồm đổi vai trò/trạng thái user, duyệt CCCD, duyệt/hủy đơn, in/bán vé giấy, thay sponsor/nguồn và đồng bộ thủ công.</w:t>
      </w:r>
    </w:p>
    <w:p>
      <w:pPr>
        <w:pStyle w:val="BodyTextAcademic"/>
        <w:keepLines w:val="0"/>
      </w:pPr>
      <w:r>
        <w:rPr>
          <w:rFonts w:ascii="Times New Roman" w:hAnsi="Times New Roman" w:eastAsia="Times New Roman"/>
          <w:color w:val="000000"/>
          <w:sz w:val="26"/>
        </w:rPr>
        <w:t>Khi xảy ra sự cố, runbook xác định cách thu hồi phiên qua token_version, khóa tài khoản, xoay secret, cô lập storage, bảo toàn log và thông báo bên liên quan. Đồ án mới cung cấp cơ chế kỹ thuật nền tảng; chính sách pháp lý, biểu mẫu đồng ý, thời hạn và người chịu trách nhiệm cần được đơn vị vận hành phê duyệt trước khi dùng dữ liệu thật.</w:t>
      </w:r>
    </w:p>
    <w:p>
      <w:pPr>
        <w:pStyle w:val="Heading1"/>
        <w:pageBreakBefore/>
      </w:pPr>
      <w:r>
        <w:rPr>
          <w:rFonts w:ascii="Times New Roman" w:hAnsi="Times New Roman" w:eastAsia="Times New Roman"/>
          <w:b/>
          <w:color w:val="000000"/>
          <w:sz w:val="30"/>
        </w:rPr>
        <w:t>CHƯƠNG 6. KẾT QUẢ, HẠN CHẾ VÀ HƯỚNG PHÁT TRIỂN</w:t>
      </w:r>
    </w:p>
    <w:p>
      <w:pPr>
        <w:pStyle w:val="Heading2"/>
      </w:pPr>
      <w:r>
        <w:rPr>
          <w:rFonts w:ascii="Times New Roman" w:hAnsi="Times New Roman" w:eastAsia="Times New Roman"/>
          <w:b/>
          <w:color w:val="000000"/>
          <w:sz w:val="26"/>
        </w:rPr>
        <w:t>6.1. Kết quả đạt được</w:t>
      </w:r>
    </w:p>
    <w:p>
      <w:pPr>
        <w:pStyle w:val="BodyTextAcademic"/>
        <w:keepLines w:val="0"/>
      </w:pPr>
      <w:r>
        <w:rPr>
          <w:rFonts w:ascii="Times New Roman" w:hAnsi="Times New Roman" w:eastAsia="Times New Roman"/>
          <w:color w:val="000000"/>
          <w:sz w:val="26"/>
        </w:rPr>
        <w:t>Đồ án đã xây dựng frontend Next.js, backend Express và PostgreSQL cho bán vé bóng đá. Người dùng đăng nhập LOCAL/OAuth, khôi phục mật khẩu qua email, xác minh CCCD, giữ ghế, thanh toán VietQR và nhận vé sau xác nhận SePay. ADMIN vận hành trận, vé giấy, đối soát, banner, tài trợ và người dùng; SCANNER soát vé trên điện thoại; quản trị viên gốc cấp vai trò.</w:t>
      </w:r>
    </w:p>
    <w:p>
      <w:pPr>
        <w:pStyle w:val="BodyTextAcademic"/>
        <w:keepLines w:val="0"/>
      </w:pPr>
      <w:r>
        <w:rPr>
          <w:rFonts w:ascii="Times New Roman" w:hAnsi="Times New Roman" w:eastAsia="Times New Roman"/>
          <w:color w:val="000000"/>
          <w:sz w:val="26"/>
        </w:rPr>
        <w:t>Các lỗi thiết kế quan trọng đã được chỉnh: không hiển thị mật khẩu; đổi email/mật khẩu yêu cầu bí mật hiện tại cho LOCAL; dùng cookie HttpOnly; phân biệt giữ ghế 10 phút và hạn thanh toán 15 phút; thống nhất trạng thái SUCCESS; QR chỉ sinh sau thanh toán; scanner chặn quét lặp; upload kiểm tra nội dung file; ảnh có mô hình lưu trữ rõ.</w:t>
      </w:r>
    </w:p>
    <w:p>
      <w:pPr>
        <w:pStyle w:val="BodyTextAcademic"/>
        <w:keepLines w:val="0"/>
      </w:pPr>
      <w:r>
        <w:rPr>
          <w:rFonts w:ascii="Times New Roman" w:hAnsi="Times New Roman" w:eastAsia="Times New Roman"/>
          <w:color w:val="000000"/>
          <w:sz w:val="26"/>
        </w:rPr>
        <w:t>Chatbot được mở rộng từ trả lời tĩnh sang truy xuất dữ liệu nội bộ và tài liệu SLNAFC/VPF. Nguồn được allowlist, nội dung được chuẩn hóa/lưu chỉ mục, câu trả lời kèm URL. Cách làm không phải huấn luyện mô hình mới mà là quản trị tri thức và bằng chứng, phù hợp nguồn lực đồ án và yêu cầu tin cậy.</w:t>
      </w:r>
    </w:p>
    <w:p>
      <w:pPr>
        <w:pStyle w:val="CaptionTable"/>
      </w:pPr>
      <w:r>
        <w:rPr>
          <w:rFonts w:ascii="Times New Roman" w:hAnsi="Times New Roman" w:eastAsia="Times New Roman"/>
          <w:i/>
          <w:color w:val="000000"/>
          <w:sz w:val="26"/>
        </w:rPr>
        <w:t>Bảng 6.1. Đối chiếu mục tiêu và kết quả</w:t>
      </w:r>
    </w:p>
    <w:tbl>
      <w:tblPr>
        <w:tblStyle w:val="TableGrid"/>
        <w:tblW w:type="dxa" w:w="8504"/>
        <w:jc w:val="center"/>
        <w:tblLayout w:type="fixed"/>
        <w:tblLook w:firstColumn="1" w:firstRow="1" w:lastColumn="0" w:lastRow="0" w:noHBand="0" w:noVBand="1" w:val="04A0"/>
      </w:tblPr>
      <w:tblGrid>
        <w:gridCol w:w="2700"/>
        <w:gridCol w:w="3800"/>
        <w:gridCol w:w="2004"/>
      </w:tblGrid>
      <w:tr>
        <w:trPr>
          <w:tblHeader w:val="true"/>
        </w:trPr>
        <w:tc>
          <w:tcPr>
            <w:tcW w:type="dxa" w:w="27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Mục tiêu</w:t>
            </w:r>
          </w:p>
        </w:tc>
        <w:tc>
          <w:tcPr>
            <w:tcW w:type="dxa" w:w="38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Kết quả</w:t>
            </w:r>
          </w:p>
        </w:tc>
        <w:tc>
          <w:tcPr>
            <w:tcW w:type="dxa" w:w="20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Mức độ</w:t>
            </w:r>
          </w:p>
        </w:tc>
      </w:tr>
      <w:tr>
        <w:tc>
          <w:tcPr>
            <w:tcW w:type="dxa" w:w="2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Bán vé online theo ghế</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Giữ 10 phút, checkout, SePay, QR và scanner.</w:t>
            </w:r>
          </w:p>
        </w:tc>
        <w:tc>
          <w:tcPr>
            <w:tcW w:type="dxa" w:w="20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Hoàn thành phạm vi demo</w:t>
            </w:r>
          </w:p>
        </w:tc>
      </w:tr>
      <w:tr>
        <w:tc>
          <w:tcPr>
            <w:tcW w:type="dxa" w:w="2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Vé giấy cùng tồn kho</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Reserve/print/sell và khóa vé đã in.</w:t>
            </w:r>
          </w:p>
        </w:tc>
        <w:tc>
          <w:tcPr>
            <w:tcW w:type="dxa" w:w="20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Hoàn thành nghiệp vụ cốt lõi</w:t>
            </w:r>
          </w:p>
        </w:tc>
      </w:tr>
      <w:tr>
        <w:tc>
          <w:tcPr>
            <w:tcW w:type="dxa" w:w="2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Tài khoản an toàn</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Bcrypt, cookie HttpOnly, token_version, current password.</w:t>
            </w:r>
          </w:p>
        </w:tc>
        <w:tc>
          <w:tcPr>
            <w:tcW w:type="dxa" w:w="20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Hoàn thành baseline</w:t>
            </w:r>
          </w:p>
        </w:tc>
      </w:tr>
      <w:tr>
        <w:tc>
          <w:tcPr>
            <w:tcW w:type="dxa" w:w="2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Quản trị nội dung</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Trận, user, CCCD, sponsor, ảnh, audit, báo cáo.</w:t>
            </w:r>
          </w:p>
        </w:tc>
        <w:tc>
          <w:tcPr>
            <w:tcW w:type="dxa" w:w="20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Hoàn thành</w:t>
            </w:r>
          </w:p>
        </w:tc>
      </w:tr>
      <w:tr>
        <w:tc>
          <w:tcPr>
            <w:tcW w:type="dxa" w:w="2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Chatbot đáng tin cậy</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RAG nguồn SLNAFC/VPF, citation, allowlist.</w:t>
            </w:r>
          </w:p>
        </w:tc>
        <w:tc>
          <w:tcPr>
            <w:tcW w:type="dxa" w:w="20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Hoàn thành prototype</w:t>
            </w:r>
          </w:p>
        </w:tc>
      </w:tr>
      <w:tr>
        <w:tc>
          <w:tcPr>
            <w:tcW w:type="dxa" w:w="27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Production quy mô lớn</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Chưa đo tải, pentest, E2E và vận hành dài hạn.</w:t>
            </w:r>
          </w:p>
        </w:tc>
        <w:tc>
          <w:tcPr>
            <w:tcW w:type="dxa" w:w="20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Cần tiếp tục đánh giá</w:t>
            </w:r>
          </w:p>
        </w:tc>
      </w:tr>
    </w:tbl>
    <w:p>
      <w:pPr>
        <w:spacing w:after="0"/>
      </w:pPr>
    </w:p>
    <w:p>
      <w:pPr>
        <w:pStyle w:val="Heading2"/>
      </w:pPr>
      <w:r>
        <w:rPr>
          <w:rFonts w:ascii="Times New Roman" w:hAnsi="Times New Roman" w:eastAsia="Times New Roman"/>
          <w:b/>
          <w:color w:val="000000"/>
          <w:sz w:val="26"/>
        </w:rPr>
        <w:t>6.2. Hạn chế</w:t>
      </w:r>
    </w:p>
    <w:p>
      <w:pPr>
        <w:pStyle w:val="BodyTextAcademic"/>
        <w:keepLines w:val="0"/>
      </w:pPr>
      <w:r>
        <w:rPr>
          <w:rFonts w:ascii="Times New Roman" w:hAnsi="Times New Roman" w:eastAsia="Times New Roman"/>
          <w:color w:val="000000"/>
          <w:sz w:val="26"/>
        </w:rPr>
        <w:t>Luồng thanh toán SePay đã xác minh HMAC-SHA256 và timestamp, chống xử lý lặp theo transaction_id, đối chiếu tài khoản, mã đơn, số tiền và hạn đơn. Giao dịch không khớp được lưu để quản trị viên kiểm tra. Chưa có tự động hoàn tiền, cơ chế tự xử lý lại mọi giao dịch REVIEW hoặc quy trình giải quyết tranh chấp hoàn chỉnh.</w:t>
      </w:r>
    </w:p>
    <w:p>
      <w:pPr>
        <w:pStyle w:val="BodyTextAcademic"/>
        <w:keepLines w:val="0"/>
      </w:pPr>
      <w:r>
        <w:rPr>
          <w:rFonts w:ascii="Times New Roman" w:hAnsi="Times New Roman" w:eastAsia="Times New Roman"/>
          <w:color w:val="000000"/>
          <w:sz w:val="26"/>
        </w:rPr>
        <w:t>Ảnh lưu cục bộ nên phụ thuộc ổ đĩa máy chủ. Chatbot phụ thuộc cấu trúc HTML và độ mới của nguồn; full-text search chưa hiểu ngữ nghĩa sâu. Hệ thống chưa có hàng đợi job, cache phân tán hoặc cơ chế nhiều instance. Bộ test, benchmark và accessibility audit còn hạn chế.</w:t>
      </w:r>
    </w:p>
    <w:p>
      <w:pPr>
        <w:pStyle w:val="BodyTextAcademic"/>
        <w:keepLines w:val="0"/>
      </w:pPr>
      <w:r>
        <w:rPr>
          <w:rFonts w:ascii="Times New Roman" w:hAnsi="Times New Roman" w:eastAsia="Times New Roman"/>
          <w:color w:val="000000"/>
          <w:sz w:val="26"/>
        </w:rPr>
        <w:t>Đây là sản phẩm đồ án, chưa phải hệ thống vận hành chính thức của câu lạc bộ. Dữ liệu minh họa và giao dịch thử cần được tách khỏi dữ liệu vận hành. Các sơ đồ kiến trúc, use case, luồng và ERD được cập nhật theo mã nguồn; quyền sử dụng logo, hình ảnh và nội dung cần được đơn vị vận hành xác định.</w:t>
      </w:r>
    </w:p>
    <w:p>
      <w:pPr>
        <w:pStyle w:val="Heading2"/>
      </w:pPr>
      <w:r>
        <w:rPr>
          <w:rFonts w:ascii="Times New Roman" w:hAnsi="Times New Roman" w:eastAsia="Times New Roman"/>
          <w:b/>
          <w:color w:val="000000"/>
          <w:sz w:val="26"/>
        </w:rPr>
        <w:t>6.3. Hướng phát triển ngắn hạn</w:t>
      </w:r>
    </w:p>
    <w:p>
      <w:pPr>
        <w:pStyle w:val="BodyTextAcademic"/>
        <w:keepLines w:val="0"/>
      </w:pPr>
      <w:r>
        <w:rPr>
          <w:rFonts w:ascii="Times New Roman" w:hAnsi="Times New Roman" w:eastAsia="Times New Roman"/>
          <w:color w:val="000000"/>
          <w:sz w:val="26"/>
        </w:rPr>
        <w:t>Ưu tiên ngắn hạn là kiểm thử tích hợp SePay trong môi trường tách biệt, bổ sung quy trình xử lý giao dịch REVIEW, hoàn tiền và giám sát webhook. Tiếp theo là chuyển ảnh sang object storage/CDN, kiểm tra khôi phục dữ liệu và chuẩn hóa triển khai.</w:t>
      </w:r>
    </w:p>
    <w:p>
      <w:pPr>
        <w:pStyle w:val="BodyTextAcademic"/>
        <w:keepLines w:val="0"/>
      </w:pPr>
      <w:r>
        <w:rPr>
          <w:rFonts w:ascii="Times New Roman" w:hAnsi="Times New Roman" w:eastAsia="Times New Roman"/>
          <w:color w:val="000000"/>
          <w:sz w:val="26"/>
        </w:rPr>
        <w:t>Ưu tiên ba là integration/E2E test: PostgreSQL test instance, test cạnh tranh giữ ghế, Playwright luồng mua/duyệt/quét và bộ evaluation chatbot. CI phải chạy lint, test, build, migration check và dependency/security scan. Quan sát hệ thống thêm structured log, metric, trace và cảnh báo.</w:t>
      </w:r>
    </w:p>
    <w:p>
      <w:pPr>
        <w:pStyle w:val="BodyTextAcademic"/>
        <w:keepLines w:val="0"/>
      </w:pPr>
      <w:r>
        <w:rPr>
          <w:rFonts w:ascii="Times New Roman" w:hAnsi="Times New Roman" w:eastAsia="Times New Roman"/>
          <w:color w:val="000000"/>
          <w:sz w:val="26"/>
        </w:rPr>
        <w:t>Ưu tiên bốn là hoàn thiện accessibility/responsive, chính sách riêng tư/retention CCCD, audit quyền quản trị và quy trình backup–restore. Các hạng mục có thể triển khai theo sprint nhỏ, mỗi sprint có tiêu chí đo được thay vì chỉ thêm màn hình.</w:t>
      </w:r>
    </w:p>
    <w:p>
      <w:pPr>
        <w:pStyle w:val="CaptionTable"/>
      </w:pPr>
      <w:r>
        <w:rPr>
          <w:rFonts w:ascii="Times New Roman" w:hAnsi="Times New Roman" w:eastAsia="Times New Roman"/>
          <w:i/>
          <w:color w:val="000000"/>
          <w:sz w:val="26"/>
        </w:rPr>
        <w:t>Bảng 6.2. Lộ trình phát triển đề xuất</w:t>
      </w:r>
    </w:p>
    <w:tbl>
      <w:tblPr>
        <w:tblStyle w:val="TableGrid"/>
        <w:tblW w:type="dxa" w:w="8504"/>
        <w:jc w:val="center"/>
        <w:tblLayout w:type="fixed"/>
        <w:tblLook w:firstColumn="1" w:firstRow="1" w:lastColumn="0" w:lastRow="0" w:noHBand="0" w:noVBand="1" w:val="04A0"/>
      </w:tblPr>
      <w:tblGrid>
        <w:gridCol w:w="1200"/>
        <w:gridCol w:w="3450"/>
        <w:gridCol w:w="3854"/>
      </w:tblGrid>
      <w:tr>
        <w:trPr>
          <w:tblHeader w:val="true"/>
        </w:trPr>
        <w:tc>
          <w:tcPr>
            <w:tcW w:type="dxa" w:w="12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Giai đoạn</w:t>
            </w:r>
          </w:p>
        </w:tc>
        <w:tc>
          <w:tcPr>
            <w:tcW w:type="dxa" w:w="345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Hạng mục</w:t>
            </w:r>
          </w:p>
        </w:tc>
        <w:tc>
          <w:tcPr>
            <w:tcW w:type="dxa" w:w="385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Tiêu chí nghiệm thu</w:t>
            </w:r>
          </w:p>
        </w:tc>
      </w:tr>
      <w:tr>
        <w:tc>
          <w:tcPr>
            <w:tcW w:type="dxa" w:w="12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1</w:t>
            </w:r>
          </w:p>
        </w:tc>
        <w:tc>
          <w:tcPr>
            <w:tcW w:type="dxa" w:w="3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Đối soát REVIEW, hoàn tiền và giám sát SePay.</w:t>
            </w:r>
          </w:p>
        </w:tc>
        <w:tc>
          <w:tcPr>
            <w:tcW w:type="dxa" w:w="38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Quy trình ngoại lệ có bằng chứng và truy vết.</w:t>
            </w:r>
          </w:p>
        </w:tc>
      </w:tr>
      <w:tr>
        <w:tc>
          <w:tcPr>
            <w:tcW w:type="dxa" w:w="12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2</w:t>
            </w:r>
          </w:p>
        </w:tc>
        <w:tc>
          <w:tcPr>
            <w:tcW w:type="dxa" w:w="3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Object storage/CDN và migration ảnh.</w:t>
            </w:r>
          </w:p>
        </w:tc>
        <w:tc>
          <w:tcPr>
            <w:tcW w:type="dxa" w:w="38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Deploy nhiều instance vẫn thấy ảnh; backup/lifecycle hoạt động.</w:t>
            </w:r>
          </w:p>
        </w:tc>
      </w:tr>
      <w:tr>
        <w:tc>
          <w:tcPr>
            <w:tcW w:type="dxa" w:w="12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3</w:t>
            </w:r>
          </w:p>
        </w:tc>
        <w:tc>
          <w:tcPr>
            <w:tcW w:type="dxa" w:w="3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Integration, E2E, load và security CI.</w:t>
            </w:r>
          </w:p>
        </w:tc>
        <w:tc>
          <w:tcPr>
            <w:tcW w:type="dxa" w:w="38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Luồng chính tự động; báo cáo tải/pentest có ngưỡng.</w:t>
            </w:r>
          </w:p>
        </w:tc>
      </w:tr>
      <w:tr>
        <w:tc>
          <w:tcPr>
            <w:tcW w:type="dxa" w:w="12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4</w:t>
            </w:r>
          </w:p>
        </w:tc>
        <w:tc>
          <w:tcPr>
            <w:tcW w:type="dxa" w:w="3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Chatbot evaluation và semantic retrieval.</w:t>
            </w:r>
          </w:p>
        </w:tc>
        <w:tc>
          <w:tcPr>
            <w:tcW w:type="dxa" w:w="38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Bộ câu hỏi chuẩn; citation accuracy/groundedness được đo.</w:t>
            </w:r>
          </w:p>
        </w:tc>
      </w:tr>
      <w:tr>
        <w:tc>
          <w:tcPr>
            <w:tcW w:type="dxa" w:w="12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5</w:t>
            </w:r>
          </w:p>
        </w:tc>
        <w:tc>
          <w:tcPr>
            <w:tcW w:type="dxa" w:w="345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Accessibility, monitoring và runbook.</w:t>
            </w:r>
          </w:p>
        </w:tc>
        <w:tc>
          <w:tcPr>
            <w:tcW w:type="dxa" w:w="385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Audit WCAG mục tiêu; cảnh báo và diễn tập restore/incident.</w:t>
            </w:r>
          </w:p>
        </w:tc>
      </w:tr>
    </w:tbl>
    <w:p>
      <w:pPr>
        <w:spacing w:after="0"/>
      </w:pPr>
    </w:p>
    <w:p>
      <w:pPr>
        <w:pStyle w:val="Heading2"/>
      </w:pPr>
      <w:r>
        <w:rPr>
          <w:rFonts w:ascii="Times New Roman" w:hAnsi="Times New Roman" w:eastAsia="Times New Roman"/>
          <w:b/>
          <w:color w:val="000000"/>
          <w:sz w:val="26"/>
        </w:rPr>
        <w:t>6.4. Hướng phát triển chatbot</w:t>
      </w:r>
    </w:p>
    <w:p>
      <w:pPr>
        <w:pStyle w:val="BodyTextAcademic"/>
        <w:keepLines w:val="0"/>
      </w:pPr>
      <w:r>
        <w:rPr>
          <w:rFonts w:ascii="Times New Roman" w:hAnsi="Times New Roman" w:eastAsia="Times New Roman"/>
          <w:color w:val="000000"/>
          <w:sz w:val="26"/>
        </w:rPr>
        <w:t>Kho tri thức có thể mở rộng bằng API/RSS chính thức nếu SLNA/VPF cung cấp, vì cấu trúc ổn định hơn crawl HTML. Mỗi connector có adapter, lịch, retry/backoff và dashboard độ mới. Không tự động thêm nguồn do người dùng đưa; nguồn mới cần admin phê duyệt domain, quyền sử dụng và loại nội dung.</w:t>
      </w:r>
    </w:p>
    <w:p>
      <w:pPr>
        <w:pStyle w:val="BodyTextAcademic"/>
        <w:keepLines w:val="0"/>
      </w:pPr>
      <w:r>
        <w:rPr>
          <w:rFonts w:ascii="Times New Roman" w:hAnsi="Times New Roman" w:eastAsia="Times New Roman"/>
          <w:color w:val="000000"/>
          <w:sz w:val="26"/>
        </w:rPr>
        <w:t>Retrieval có thể kết hợp full-text với embedding, nhưng phải giữ metadata/citation và lọc theo ngày/nguồn. Reranker xếp lại đoạn; prompt yêu cầu chỉ trả lời từ evidence. Bộ evaluation định kỳ đo đúng nguồn, đúng thời gian, mức bao phủ và từ chối hợp lý. Phản hồi người dùng được lưu có consent và không dùng mù quáng làm sự thật.</w:t>
      </w:r>
    </w:p>
    <w:p>
      <w:pPr>
        <w:pStyle w:val="BodyTextAcademic"/>
        <w:keepLines w:val="0"/>
      </w:pPr>
      <w:r>
        <w:rPr>
          <w:rFonts w:ascii="Times New Roman" w:hAnsi="Times New Roman" w:eastAsia="Times New Roman"/>
          <w:color w:val="000000"/>
          <w:sz w:val="26"/>
        </w:rPr>
        <w:t>Đối với dữ liệu thay đổi nhanh như lịch thi đấu, bot ưu tiên API/database có timestamp mới nhất; bài viết dùng để giải thích bối cảnh. Khi hai nguồn mâu thuẫn, bot nêu khác biệt và thời điểm thay vì tự chọn. Đây là nguyên tắc quan trọng để chatbot hữu ích nhưng không tạo cảm giác chắc chắn giả.</w:t>
      </w:r>
    </w:p>
    <w:p>
      <w:pPr>
        <w:pStyle w:val="Heading2"/>
      </w:pPr>
      <w:r>
        <w:rPr>
          <w:rFonts w:ascii="Times New Roman" w:hAnsi="Times New Roman" w:eastAsia="Times New Roman"/>
          <w:b/>
          <w:color w:val="000000"/>
          <w:sz w:val="26"/>
        </w:rPr>
        <w:t>6.5. Bài học kinh nghiệm</w:t>
      </w:r>
    </w:p>
    <w:p>
      <w:pPr>
        <w:pStyle w:val="BodyTextAcademic"/>
        <w:keepLines w:val="0"/>
      </w:pPr>
      <w:r>
        <w:rPr>
          <w:rFonts w:ascii="Times New Roman" w:hAnsi="Times New Roman" w:eastAsia="Times New Roman"/>
          <w:color w:val="000000"/>
          <w:sz w:val="26"/>
        </w:rPr>
        <w:t>Bài học thứ nhất là trạng thái phải được xem như hợp đồng giữa UI, API và CSDL. Một tên PAID/SUCCESS không thống nhất có thể làm QR, thống kê và scanner sai dù từng màn hình chạy riêng. Bài học thứ hai là bảo mật cần được thiết kế theo dữ liệu nhạy cảm: không endpoint nào cần trả mật khẩu, và đổi danh tính phải xác minh lại.</w:t>
      </w:r>
    </w:p>
    <w:p>
      <w:pPr>
        <w:pStyle w:val="BodyTextAcademic"/>
        <w:keepLines w:val="0"/>
      </w:pPr>
      <w:r>
        <w:rPr>
          <w:rFonts w:ascii="Times New Roman" w:hAnsi="Times New Roman" w:eastAsia="Times New Roman"/>
          <w:color w:val="000000"/>
          <w:sz w:val="26"/>
        </w:rPr>
        <w:t>Tính toàn vẹn cần được thực thi bằng constraint, transaction và kiểm tra trạng thái. Tích hợp ngoài phải xử lý timeout, dữ liệu không hợp lệ và phản hồi lặp. Tài liệu và hình vẽ cần cập nhật cùng thay đổi mã nguồn để giải thích đúng thời điểm ghế được khóa, tiền được xác nhận và vé được phát hành.</w:t>
      </w:r>
    </w:p>
    <w:p>
      <w:pPr>
        <w:pStyle w:val="BodyTextAcademic"/>
        <w:keepLines w:val="0"/>
      </w:pPr>
      <w:r>
        <w:rPr>
          <w:rFonts w:ascii="Times New Roman" w:hAnsi="Times New Roman" w:eastAsia="Times New Roman"/>
          <w:color w:val="000000"/>
          <w:sz w:val="26"/>
        </w:rPr>
        <w:t>Kết quả 31 test backend đạt là bằng chứng cho những trường hợp đã thực thi. Việc đánh giá 1.000 người đồng thời cần một lần kiểm thử tải có cấu hình máy chủ, dữ liệu, kịch bản và số đo p95/p99, tỷ lệ lỗi, thời gian chờ khóa. Báo cáo chưa khẳng định hệ thống chịu được mức tải này.</w:t>
      </w:r>
    </w:p>
    <w:p>
      <w:pPr>
        <w:pStyle w:val="Heading1"/>
        <w:pageBreakBefore/>
      </w:pPr>
      <w:r>
        <w:t>KẾT LUẬN</w:t>
      </w:r>
    </w:p>
    <w:p>
      <w:pPr>
        <w:pStyle w:val="BodyTextAcademic"/>
        <w:keepLines w:val="0"/>
      </w:pPr>
      <w:r>
        <w:rPr>
          <w:rFonts w:ascii="Times New Roman" w:hAnsi="Times New Roman" w:eastAsia="Times New Roman"/>
          <w:color w:val="000000"/>
          <w:sz w:val="26"/>
        </w:rPr>
        <w:t>Đồ án đã phân tích, thiết kế và cài đặt hệ thống quản lý bán vé bóng đá cho bối cảnh SLNA với frontend Next.js, backend Express và PostgreSQL. Sản phẩm bao phủ vòng đời online và vé giấy, quản trị trận/đơn/người dùng/sponsor, QR scanner, audit và chatbot. Các yêu cầu nhạy cảm được xử lý ở server/database: mật khẩu băm và không hiển thị; đổi email cần mật khẩu hiện tại; phiên dùng HttpOnly cookie; ghế được giữ 10 phút; QR chỉ phát hành sau đơn SUCCESS; quét lặp bị chặn.</w:t>
      </w:r>
    </w:p>
    <w:p>
      <w:pPr>
        <w:pStyle w:val="BodyTextAcademic"/>
        <w:keepLines w:val="0"/>
      </w:pPr>
      <w:r>
        <w:rPr>
          <w:rFonts w:ascii="Times New Roman" w:hAnsi="Times New Roman" w:eastAsia="Times New Roman"/>
          <w:color w:val="000000"/>
          <w:sz w:val="26"/>
        </w:rPr>
        <w:t>Đóng góp chính của đồ án là mô hình tích hợp có thể kiểm tra từ yêu cầu tới schema, API, giao diện và test. Chatbot được thiết kế theo RAG từ nguồn chính thức SLNAFC/VPF, có allowlist và citation, giúp tăng thông tin mà không tùy tiện lấy nguồn. Ảnh hiện lưu ở backend/uploads cho môi trường local và đã có đề xuất object storage/CDN cho production.</w:t>
      </w:r>
    </w:p>
    <w:p>
      <w:pPr>
        <w:pStyle w:val="BodyTextAcademic"/>
        <w:keepLines w:val="0"/>
      </w:pPr>
      <w:r>
        <w:rPr>
          <w:rFonts w:ascii="Times New Roman" w:hAnsi="Times New Roman" w:eastAsia="Times New Roman"/>
          <w:color w:val="000000"/>
          <w:sz w:val="26"/>
        </w:rPr>
        <w:t>Bộ kiểm thử backend đạt 49/49 trường hợp và xác nhận các nhánh đã kiểm tra về AI, nguồn tin, bảo mật, SePay và vòng đời đơn. Để mở rộng vận hành, cần bổ sung storage bền vững, kiểm thử tích hợp/E2E/tải và giám sát hệ thống. Những kết quả chưa đo được trình bày dưới dạng kế hoạch kiểm chứng.</w:t>
      </w:r>
    </w:p>
    <w:p>
      <w:pPr>
        <w:pStyle w:val="Heading1"/>
        <w:pageBreakBefore/>
      </w:pPr>
      <w:r>
        <w:t>TÀI LIỆU THAM KHẢO</w:t>
      </w:r>
    </w:p>
    <w:p>
      <w:pPr>
        <w:pStyle w:val="BodyTextAcademic"/>
        <w:keepLines w:val="0"/>
        <w:ind w:left="454" w:hanging="454"/>
      </w:pPr>
      <w:r>
        <w:rPr>
          <w:rFonts w:ascii="Times New Roman" w:hAnsi="Times New Roman" w:eastAsia="Times New Roman"/>
          <w:color w:val="000000"/>
          <w:sz w:val="26"/>
        </w:rPr>
        <w:t>[1] Vercel, “Authentication in Next.js,” Next.js Documentation. [Online]. Available: https://nextjs.org/docs/app/guides/authentication. [Accessed: Aug. 17, 2026].</w:t>
      </w:r>
    </w:p>
    <w:p>
      <w:pPr>
        <w:pStyle w:val="BodyTextAcademic"/>
        <w:keepLines w:val="0"/>
        <w:ind w:left="454" w:hanging="454"/>
      </w:pPr>
      <w:r>
        <w:rPr>
          <w:rFonts w:ascii="Times New Roman" w:hAnsi="Times New Roman" w:eastAsia="Times New Roman"/>
          <w:color w:val="000000"/>
          <w:sz w:val="26"/>
        </w:rPr>
        <w:t>[2] Vercel, “Next.js App Router,” Next.js Documentation. [Online]. Available: https://nextjs.org/docs/app. [Accessed: Aug. 17, 2026].</w:t>
      </w:r>
    </w:p>
    <w:p>
      <w:pPr>
        <w:pStyle w:val="BodyTextAcademic"/>
        <w:keepLines w:val="0"/>
        <w:ind w:left="454" w:hanging="454"/>
      </w:pPr>
      <w:r>
        <w:rPr>
          <w:rFonts w:ascii="Times New Roman" w:hAnsi="Times New Roman" w:eastAsia="Times New Roman"/>
          <w:color w:val="000000"/>
          <w:sz w:val="26"/>
        </w:rPr>
        <w:t>[3] Meta Platforms, Inc., “Your First Component,” React Documentation. [Online]. Available: https://react.dev/learn/your-first-component. [Accessed: Aug. 17, 2026].</w:t>
      </w:r>
    </w:p>
    <w:p>
      <w:pPr>
        <w:pStyle w:val="BodyTextAcademic"/>
        <w:keepLines w:val="0"/>
        <w:ind w:left="454" w:hanging="454"/>
      </w:pPr>
      <w:r>
        <w:rPr>
          <w:rFonts w:ascii="Times New Roman" w:hAnsi="Times New Roman" w:eastAsia="Times New Roman"/>
          <w:color w:val="000000"/>
          <w:sz w:val="26"/>
        </w:rPr>
        <w:t>[4] Microsoft, “The TypeScript Handbook,” TypeScript Documentation. [Online]. Available: https://www.typescriptlang.org/docs/handbook/intro.html. [Accessed: Aug. 17, 2026].</w:t>
      </w:r>
    </w:p>
    <w:p>
      <w:pPr>
        <w:pStyle w:val="BodyTextAcademic"/>
        <w:keepLines w:val="0"/>
        <w:ind w:left="454" w:hanging="454"/>
      </w:pPr>
      <w:r>
        <w:rPr>
          <w:rFonts w:ascii="Times New Roman" w:hAnsi="Times New Roman" w:eastAsia="Times New Roman"/>
          <w:color w:val="000000"/>
          <w:sz w:val="26"/>
        </w:rPr>
        <w:t>[5] OpenJS Foundation, “Using middleware,” Express Documentation. [Online]. Available: https://expressjs.com/en/guide/using-middleware.html. [Accessed: Aug. 17, 2026].</w:t>
      </w:r>
    </w:p>
    <w:p>
      <w:pPr>
        <w:pStyle w:val="BodyTextAcademic"/>
        <w:keepLines w:val="0"/>
        <w:ind w:left="454" w:hanging="454"/>
      </w:pPr>
      <w:r>
        <w:rPr>
          <w:rFonts w:ascii="Times New Roman" w:hAnsi="Times New Roman" w:eastAsia="Times New Roman"/>
          <w:color w:val="000000"/>
          <w:sz w:val="26"/>
        </w:rPr>
        <w:t>[6] PostgreSQL Global Development Group, “START TRANSACTION,” PostgreSQL Documentation. [Online]. Available: https://www.postgresql.org/docs/current/sql-start-transaction.html. [Accessed: Aug. 17, 2026].</w:t>
      </w:r>
    </w:p>
    <w:p>
      <w:pPr>
        <w:pStyle w:val="BodyTextAcademic"/>
        <w:keepLines w:val="0"/>
        <w:ind w:left="454" w:hanging="454"/>
      </w:pPr>
      <w:r>
        <w:rPr>
          <w:rFonts w:ascii="Times New Roman" w:hAnsi="Times New Roman" w:eastAsia="Times New Roman"/>
          <w:color w:val="000000"/>
          <w:sz w:val="26"/>
        </w:rPr>
        <w:t>[7] PostgreSQL Global Development Group, “Indexes,” PostgreSQL Documentation. [Online]. Available: https://www.postgresql.org/docs/current/indexes.html. [Accessed: Aug. 17, 2026].</w:t>
      </w:r>
    </w:p>
    <w:p>
      <w:pPr>
        <w:pStyle w:val="BodyTextAcademic"/>
        <w:keepLines w:val="0"/>
        <w:ind w:left="454" w:hanging="454"/>
      </w:pPr>
      <w:r>
        <w:rPr>
          <w:rFonts w:ascii="Times New Roman" w:hAnsi="Times New Roman" w:eastAsia="Times New Roman"/>
          <w:color w:val="000000"/>
          <w:sz w:val="26"/>
        </w:rPr>
        <w:t>[8] M. Jones, J. Bradley, and N. Sakimura, “JSON Web Token (JWT),” RFC 7519, May 2015. [Online]. Available: https://datatracker.ietf.org/doc/rfc7519/.</w:t>
      </w:r>
    </w:p>
    <w:p>
      <w:pPr>
        <w:pStyle w:val="BodyTextAcademic"/>
        <w:keepLines w:val="0"/>
        <w:ind w:left="454" w:hanging="454"/>
      </w:pPr>
      <w:r>
        <w:rPr>
          <w:rFonts w:ascii="Times New Roman" w:hAnsi="Times New Roman" w:eastAsia="Times New Roman"/>
          <w:color w:val="000000"/>
          <w:sz w:val="26"/>
        </w:rPr>
        <w:t>[9] OWASP Foundation, “Session Management Cheat Sheet.” [Online]. Available: https://cheatsheetseries.owasp.org/cheatsheets/Session_Management_Cheat_Sheet.html. [Accessed: Aug. 17, 2026].</w:t>
      </w:r>
    </w:p>
    <w:p>
      <w:pPr>
        <w:pStyle w:val="BodyTextAcademic"/>
        <w:keepLines w:val="0"/>
        <w:ind w:left="454" w:hanging="454"/>
      </w:pPr>
      <w:r>
        <w:rPr>
          <w:rFonts w:ascii="Times New Roman" w:hAnsi="Times New Roman" w:eastAsia="Times New Roman"/>
          <w:color w:val="000000"/>
          <w:sz w:val="26"/>
        </w:rPr>
        <w:t>[10] OWASP Foundation, “Password Storage Cheat Sheet.” [Online]. Available: https://cheatsheetseries.owasp.org/cheatsheets/Password_Storage_Cheat_Sheet.html. [Accessed: Aug. 17, 2026].</w:t>
      </w:r>
    </w:p>
    <w:p>
      <w:pPr>
        <w:pStyle w:val="BodyTextAcademic"/>
        <w:keepLines w:val="0"/>
        <w:ind w:left="454" w:hanging="454"/>
      </w:pPr>
      <w:r>
        <w:rPr>
          <w:rFonts w:ascii="Times New Roman" w:hAnsi="Times New Roman" w:eastAsia="Times New Roman"/>
          <w:color w:val="000000"/>
          <w:sz w:val="26"/>
        </w:rPr>
        <w:t>[11] PostgreSQL Global Development Group, “Constraints,” PostgreSQL Documentation. [Online]. Available: https://www.postgresql.org/docs/current/ddl-constraints.html. [Accessed: Aug. 17, 2026].</w:t>
      </w:r>
    </w:p>
    <w:p>
      <w:pPr>
        <w:pStyle w:val="BodyTextAcademic"/>
        <w:keepLines w:val="0"/>
        <w:ind w:left="454" w:hanging="454"/>
      </w:pPr>
      <w:r>
        <w:rPr>
          <w:rFonts w:ascii="Times New Roman" w:hAnsi="Times New Roman" w:eastAsia="Times New Roman"/>
          <w:color w:val="000000"/>
          <w:sz w:val="26"/>
        </w:rPr>
        <w:t>[12] Câu lạc bộ Bóng đá Sông Lam Nghệ An, “Tin tức.” [Online]. Available: https://slnafc.com/tin-tuc. [Accessed: Aug. 17, 2026].</w:t>
      </w:r>
    </w:p>
    <w:p>
      <w:pPr>
        <w:pStyle w:val="BodyTextAcademic"/>
        <w:keepLines w:val="0"/>
        <w:ind w:left="454" w:hanging="454"/>
      </w:pPr>
      <w:r>
        <w:rPr>
          <w:rFonts w:ascii="Times New Roman" w:hAnsi="Times New Roman" w:eastAsia="Times New Roman"/>
          <w:color w:val="000000"/>
          <w:sz w:val="26"/>
        </w:rPr>
        <w:t>[13] Công ty Cổ phần Bóng đá Chuyên nghiệp Việt Nam, “Trang thông tin chính thức VPF.” [Online]. Available: https://vpf.vn/. [Accessed: Aug. 17, 2026].</w:t>
      </w:r>
    </w:p>
    <w:p>
      <w:pPr>
        <w:pStyle w:val="Heading1"/>
        <w:pageBreakBefore/>
      </w:pPr>
      <w:r>
        <w:t>PHỤ LỤC A. HƯỚNG DẪN CÀI ĐẶT VÀ CHẠY HỆ THỐNG</w:t>
      </w:r>
    </w:p>
    <w:p>
      <w:pPr>
        <w:pStyle w:val="Heading2"/>
      </w:pPr>
      <w:r>
        <w:rPr>
          <w:rFonts w:ascii="Times New Roman" w:hAnsi="Times New Roman" w:eastAsia="Times New Roman"/>
          <w:b/>
          <w:color w:val="000000"/>
          <w:sz w:val="26"/>
        </w:rPr>
        <w:t>A.1. Yêu cầu môi trường</w:t>
      </w:r>
    </w:p>
    <w:p>
      <w:pPr>
        <w:pStyle w:val="BodyTextAcademic"/>
        <w:keepLines w:val="0"/>
      </w:pPr>
      <w:r>
        <w:rPr>
          <w:rFonts w:ascii="Times New Roman" w:hAnsi="Times New Roman" w:eastAsia="Times New Roman"/>
          <w:color w:val="000000"/>
          <w:sz w:val="26"/>
        </w:rPr>
        <w:t>Máy phát triển cần Node.js phiên bản tương thích dự án, npm, PostgreSQL và trình duyệt hiện đại. Tạo database/user riêng, không dùng tài khoản superuser cho ứng dụng. Sao chép file env mẫu thành env cục bộ và điền DB_USER, DB_HOST, DB_NAME, DB_PASSWORD, JWT_SECRET, FRONTEND_URL cùng cấu hình OAuth/nguồn nếu sử dụng. Không commit file chứa secret.</w:t>
      </w:r>
    </w:p>
    <w:p>
      <w:pPr>
        <w:pStyle w:val="ListBullet"/>
        <w:spacing w:line="360" w:lineRule="auto" w:after="60"/>
        <w:ind w:left="425" w:hanging="283"/>
      </w:pPr>
      <w:r>
        <w:rPr>
          <w:rFonts w:ascii="Times New Roman" w:hAnsi="Times New Roman" w:eastAsia="Times New Roman"/>
          <w:color w:val="000000"/>
          <w:sz w:val="26"/>
        </w:rPr>
        <w:t>Backend: cài dependency, chạy migration/seed có kiểm soát, sau đó chạy chế độ development hoặc production.</w:t>
      </w:r>
    </w:p>
    <w:p>
      <w:pPr>
        <w:pStyle w:val="ListBullet"/>
        <w:spacing w:line="360" w:lineRule="auto" w:after="60"/>
        <w:ind w:left="425" w:hanging="283"/>
      </w:pPr>
      <w:r>
        <w:rPr>
          <w:rFonts w:ascii="Times New Roman" w:hAnsi="Times New Roman" w:eastAsia="Times New Roman"/>
          <w:color w:val="000000"/>
          <w:sz w:val="26"/>
        </w:rPr>
        <w:t>Frontend: cài dependency, cấu hình base URL API, chạy development; trước bàn giao phải lint và production build.</w:t>
      </w:r>
    </w:p>
    <w:p>
      <w:pPr>
        <w:pStyle w:val="ListBullet"/>
        <w:spacing w:line="360" w:lineRule="auto" w:after="60"/>
        <w:ind w:left="425" w:hanging="283"/>
      </w:pPr>
      <w:r>
        <w:rPr>
          <w:rFonts w:ascii="Times New Roman" w:hAnsi="Times New Roman" w:eastAsia="Times New Roman"/>
          <w:color w:val="000000"/>
          <w:sz w:val="26"/>
        </w:rPr>
        <w:t>Uploads: bảo đảm backend/uploads tồn tại và process có quyền ghi trong môi trường local; production chuyển object storage.</w:t>
      </w:r>
    </w:p>
    <w:p>
      <w:pPr>
        <w:pStyle w:val="ListBullet"/>
        <w:spacing w:line="360" w:lineRule="auto" w:after="60"/>
        <w:ind w:left="425" w:hanging="283"/>
      </w:pPr>
      <w:r>
        <w:rPr>
          <w:rFonts w:ascii="Times New Roman" w:hAnsi="Times New Roman" w:eastAsia="Times New Roman"/>
          <w:color w:val="000000"/>
          <w:sz w:val="26"/>
        </w:rPr>
        <w:t>Kiểm tra: health API, đăng nhập admin, tạo trận thử, sinh ghế, luồng mua/duyệt/quét và chatbot có nguồn.</w:t>
      </w:r>
    </w:p>
    <w:p>
      <w:pPr>
        <w:pStyle w:val="Heading2"/>
      </w:pPr>
      <w:r>
        <w:rPr>
          <w:rFonts w:ascii="Times New Roman" w:hAnsi="Times New Roman" w:eastAsia="Times New Roman"/>
          <w:b/>
          <w:color w:val="000000"/>
          <w:sz w:val="26"/>
        </w:rPr>
        <w:t>A.2. Thứ tự khởi tạo</w:t>
      </w:r>
    </w:p>
    <w:p>
      <w:pPr>
        <w:pStyle w:val="CaptionTable"/>
      </w:pPr>
      <w:r>
        <w:rPr>
          <w:rFonts w:ascii="Times New Roman" w:hAnsi="Times New Roman" w:eastAsia="Times New Roman"/>
          <w:i/>
          <w:color w:val="000000"/>
          <w:sz w:val="26"/>
        </w:rPr>
        <w:t>Bảng A.1. Checklist cài đặt</w:t>
      </w:r>
    </w:p>
    <w:tbl>
      <w:tblPr>
        <w:tblStyle w:val="TableGrid"/>
        <w:tblW w:type="dxa" w:w="8504"/>
        <w:jc w:val="center"/>
        <w:tblLayout w:type="fixed"/>
        <w:tblLook w:firstColumn="1" w:firstRow="1" w:lastColumn="0" w:lastRow="0" w:noHBand="0" w:noVBand="1" w:val="04A0"/>
      </w:tblPr>
      <w:tblGrid>
        <w:gridCol w:w="900"/>
        <w:gridCol w:w="3900"/>
        <w:gridCol w:w="3704"/>
      </w:tblGrid>
      <w:tr>
        <w:trPr>
          <w:tblHeader w:val="true"/>
        </w:trPr>
        <w:tc>
          <w:tcPr>
            <w:tcW w:type="dxa" w:w="9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Bước</w:t>
            </w:r>
          </w:p>
        </w:tc>
        <w:tc>
          <w:tcPr>
            <w:tcW w:type="dxa" w:w="39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Thao tác</w:t>
            </w:r>
          </w:p>
        </w:tc>
        <w:tc>
          <w:tcPr>
            <w:tcW w:type="dxa" w:w="37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3"/>
              </w:rPr>
              <w:t>Kết quả mong đợi</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1</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Cấu hình PostgreSQL và các biến DB_*.</w:t>
            </w:r>
          </w:p>
        </w:tc>
        <w:tc>
          <w:tcPr>
            <w:tcW w:type="dxa" w:w="3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Backend kết nối bằng user giới hạn quyền.</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2</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Chạy migration theo thứ tự.</w:t>
            </w:r>
          </w:p>
        </w:tc>
        <w:tc>
          <w:tcPr>
            <w:tcW w:type="dxa" w:w="3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Schema/constraint/index đầy đủ.</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3</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Seed dữ liệu phát triển nếu cần.</w:t>
            </w:r>
          </w:p>
        </w:tc>
        <w:tc>
          <w:tcPr>
            <w:tcW w:type="dxa" w:w="3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Có admin/trận/nguồn mẫu, không xóa dữ liệu cũ.</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4</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Khởi động backend và frontend.</w:t>
            </w:r>
          </w:p>
        </w:tc>
        <w:tc>
          <w:tcPr>
            <w:tcW w:type="dxa" w:w="3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Health, CORS và cookie hoạt động đúng origin.</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5</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Chạy lint/test/build.</w:t>
            </w:r>
          </w:p>
        </w:tc>
        <w:tc>
          <w:tcPr>
            <w:tcW w:type="dxa" w:w="3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Không lỗi trước khi nghiệm thu.</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6</w:t>
            </w:r>
          </w:p>
        </w:tc>
        <w:tc>
          <w:tcPr>
            <w:tcW w:type="dxa" w:w="3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Kiểm tra backup/log/upload.</w:t>
            </w:r>
          </w:p>
        </w:tc>
        <w:tc>
          <w:tcPr>
            <w:tcW w:type="dxa" w:w="37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3"/>
              </w:rPr>
              <w:t>Có khả năng phục hồi và truy vết tối thiểu.</w:t>
            </w:r>
          </w:p>
        </w:tc>
      </w:tr>
    </w:tbl>
    <w:p>
      <w:pPr>
        <w:spacing w:after="0"/>
      </w:pPr>
    </w:p>
    <w:p>
      <w:pPr>
        <w:pStyle w:val="Heading1"/>
        <w:pageBreakBefore/>
      </w:pPr>
      <w:r>
        <w:t>PHỤ LỤC B. DANH MỤC TRẠNG THÁI VÀ MÃ LỖI</w:t>
      </w:r>
    </w:p>
    <w:p>
      <w:pPr>
        <w:pStyle w:val="CaptionTable"/>
      </w:pPr>
      <w:r>
        <w:rPr>
          <w:rFonts w:ascii="Times New Roman" w:hAnsi="Times New Roman" w:eastAsia="Times New Roman"/>
          <w:i/>
          <w:color w:val="000000"/>
          <w:sz w:val="26"/>
        </w:rPr>
        <w:t>Bảng B.1. Từ điển trạng thái</w:t>
      </w:r>
    </w:p>
    <w:tbl>
      <w:tblPr>
        <w:tblStyle w:val="TableGrid"/>
        <w:tblW w:type="dxa" w:w="8504"/>
        <w:jc w:val="center"/>
        <w:tblLayout w:type="fixed"/>
        <w:tblLook w:firstColumn="1" w:firstRow="1" w:lastColumn="0" w:lastRow="0" w:noHBand="0" w:noVBand="1" w:val="04A0"/>
      </w:tblPr>
      <w:tblGrid>
        <w:gridCol w:w="1500"/>
        <w:gridCol w:w="3600"/>
        <w:gridCol w:w="3404"/>
      </w:tblGrid>
      <w:tr>
        <w:trPr>
          <w:tblHeader w:val="true"/>
        </w:trPr>
        <w:tc>
          <w:tcPr>
            <w:tcW w:type="dxa" w:w="15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Đối tượng</w:t>
            </w:r>
          </w:p>
        </w:tc>
        <w:tc>
          <w:tcPr>
            <w:tcW w:type="dxa" w:w="36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Giá trị</w:t>
            </w:r>
          </w:p>
        </w:tc>
        <w:tc>
          <w:tcPr>
            <w:tcW w:type="dxa" w:w="34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1"/>
              </w:rPr>
              <w:t>Ý nghĩa</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User</w:t>
            </w:r>
          </w:p>
        </w:tc>
        <w:tc>
          <w:tcPr>
            <w:tcW w:type="dxa" w:w="3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ACTIVE / BANNED</w:t>
            </w:r>
          </w:p>
        </w:tc>
        <w:tc>
          <w:tcPr>
            <w:tcW w:type="dxa" w:w="34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Được phép hoặc bị chặn sử dụng phiên.</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Role</w:t>
            </w:r>
          </w:p>
        </w:tc>
        <w:tc>
          <w:tcPr>
            <w:tcW w:type="dxa" w:w="3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USER / ADMIN / SCANNER</w:t>
            </w:r>
          </w:p>
        </w:tc>
        <w:tc>
          <w:tcPr>
            <w:tcW w:type="dxa" w:w="34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Người dùng, quản trị viên và nhân viên cổng.</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CCCD</w:t>
            </w:r>
          </w:p>
        </w:tc>
        <w:tc>
          <w:tcPr>
            <w:tcW w:type="dxa" w:w="3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NOT_SUBMITTED / PENDING / VERIFIED / REJECTED</w:t>
            </w:r>
          </w:p>
        </w:tc>
        <w:tc>
          <w:tcPr>
            <w:tcW w:type="dxa" w:w="34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Vòng đời xác minh danh tính.</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Match</w:t>
            </w:r>
          </w:p>
        </w:tc>
        <w:tc>
          <w:tcPr>
            <w:tcW w:type="dxa" w:w="3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DRAFT / ON_SALE / CLOSED / FINISHED</w:t>
            </w:r>
          </w:p>
        </w:tc>
        <w:tc>
          <w:tcPr>
            <w:tcW w:type="dxa" w:w="34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Vòng đời công bố và bán vé.</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Ticket</w:t>
            </w:r>
          </w:p>
        </w:tc>
        <w:tc>
          <w:tcPr>
            <w:tcW w:type="dxa" w:w="3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AVAILABLE / HELD / SOLD</w:t>
            </w:r>
          </w:p>
        </w:tc>
        <w:tc>
          <w:tcPr>
            <w:tcW w:type="dxa" w:w="34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Vòng đời vé online.</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Ticket</w:t>
            </w:r>
          </w:p>
        </w:tc>
        <w:tc>
          <w:tcPr>
            <w:tcW w:type="dxa" w:w="3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PAPER_RESERVED / PAPER_SOLD</w:t>
            </w:r>
          </w:p>
        </w:tc>
        <w:tc>
          <w:tcPr>
            <w:tcW w:type="dxa" w:w="34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Vòng đời vé giấy.</w:t>
            </w:r>
          </w:p>
        </w:tc>
      </w:tr>
      <w:tr>
        <w:tc>
          <w:tcPr>
            <w:tcW w:type="dxa" w:w="15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Order</w:t>
            </w:r>
          </w:p>
        </w:tc>
        <w:tc>
          <w:tcPr>
            <w:tcW w:type="dxa" w:w="36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PENDING / SUCCESS / CANCELLED</w:t>
            </w:r>
          </w:p>
        </w:tc>
        <w:tc>
          <w:tcPr>
            <w:tcW w:type="dxa" w:w="34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1"/>
              </w:rPr>
              <w:t>Chờ thanh toán, thành công hoặc hủy/hết hạn.</w:t>
            </w:r>
          </w:p>
        </w:tc>
      </w:tr>
    </w:tbl>
    <w:p>
      <w:pPr>
        <w:spacing w:after="0"/>
      </w:pPr>
    </w:p>
    <w:p>
      <w:pPr>
        <w:pStyle w:val="CaptionTable"/>
      </w:pPr>
      <w:r>
        <w:rPr>
          <w:rFonts w:ascii="Times New Roman" w:hAnsi="Times New Roman" w:eastAsia="Times New Roman"/>
          <w:i/>
          <w:color w:val="000000"/>
          <w:sz w:val="26"/>
        </w:rPr>
        <w:t>Bảng B.2. Quy ước mã HTTP</w:t>
      </w:r>
    </w:p>
    <w:tbl>
      <w:tblPr>
        <w:tblStyle w:val="TableGrid"/>
        <w:tblW w:type="dxa" w:w="8504"/>
        <w:jc w:val="center"/>
        <w:tblLayout w:type="fixed"/>
        <w:tblLook w:firstColumn="1" w:firstRow="1" w:lastColumn="0" w:lastRow="0" w:noHBand="0" w:noVBand="1" w:val="04A0"/>
      </w:tblPr>
      <w:tblGrid>
        <w:gridCol w:w="900"/>
        <w:gridCol w:w="3800"/>
        <w:gridCol w:w="3804"/>
      </w:tblGrid>
      <w:tr>
        <w:trPr>
          <w:tblHeader w:val="true"/>
        </w:trPr>
        <w:tc>
          <w:tcPr>
            <w:tcW w:type="dxa" w:w="9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0"/>
              </w:rPr>
              <w:t>Mã</w:t>
            </w:r>
          </w:p>
        </w:tc>
        <w:tc>
          <w:tcPr>
            <w:tcW w:type="dxa" w:w="3800"/>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0"/>
              </w:rPr>
              <w:t>Cách dùng trong hệ thống</w:t>
            </w:r>
          </w:p>
        </w:tc>
        <w:tc>
          <w:tcPr>
            <w:tcW w:type="dxa" w:w="3804"/>
            <w:shd w:fill="D9E2F3"/>
            <w:vAlign w:val="center"/>
            <w:tcMar>
              <w:top w:w="80" w:type="dxa"/>
              <w:start w:w="100" w:type="dxa"/>
              <w:bottom w:w="80" w:type="dxa"/>
              <w:end w:w="100" w:type="dxa"/>
            </w:tcMar>
          </w:tcPr>
          <w:p>
            <w:pPr>
              <w:spacing w:after="0"/>
              <w:jc w:val="center"/>
            </w:pPr>
            <w:r>
              <w:rPr>
                <w:rFonts w:ascii="Times New Roman" w:hAnsi="Times New Roman" w:eastAsia="Times New Roman"/>
                <w:b/>
                <w:color w:val="000000"/>
                <w:sz w:val="20"/>
              </w:rPr>
              <w:t>Ví dụ</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200/201</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Đọc/cập nhật hoặc tạo thành công.</w:t>
            </w:r>
          </w:p>
        </w:tc>
        <w:tc>
          <w:tcPr>
            <w:tcW w:type="dxa" w:w="3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Đăng nhập, tạo đơn, upload ảnh.</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400</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Input hoặc chuyển trạng thái không hợp lệ.</w:t>
            </w:r>
          </w:p>
        </w:tc>
        <w:tc>
          <w:tcPr>
            <w:tcW w:type="dxa" w:w="3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Sai format, ghế không thuộc trận.</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401</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Thiếu/sai/hết phiên.</w:t>
            </w:r>
          </w:p>
        </w:tc>
        <w:tc>
          <w:tcPr>
            <w:tcW w:type="dxa" w:w="3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Cookie không có hoặc token_version cũ.</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403</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Có phiên nhưng thiếu quyền/điều kiện.</w:t>
            </w:r>
          </w:p>
        </w:tc>
        <w:tc>
          <w:tcPr>
            <w:tcW w:type="dxa" w:w="3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USER gọi admin; CCCD chưa VERIFIED.</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404</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Không tồn tại hoặc không thuộc phạm vi người gọi.</w:t>
            </w:r>
          </w:p>
        </w:tc>
        <w:tc>
          <w:tcPr>
            <w:tcW w:type="dxa" w:w="3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Đơn không thuộc user.</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409</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Xung đột dữ liệu hoặc trạng thái.</w:t>
            </w:r>
          </w:p>
        </w:tc>
        <w:tc>
          <w:tcPr>
            <w:tcW w:type="dxa" w:w="3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Email trùng, ghế vừa bị giữ.</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429</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Vượt giới hạn request.</w:t>
            </w:r>
          </w:p>
        </w:tc>
        <w:tc>
          <w:tcPr>
            <w:tcW w:type="dxa" w:w="3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Đăng nhập/chatbot quá nhanh.</w:t>
            </w:r>
          </w:p>
        </w:tc>
      </w:tr>
      <w:tr>
        <w:tc>
          <w:tcPr>
            <w:tcW w:type="dxa" w:w="9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500</w:t>
            </w:r>
          </w:p>
        </w:tc>
        <w:tc>
          <w:tcPr>
            <w:tcW w:type="dxa" w:w="3800"/>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Lỗi nội bộ đã che chi tiết.</w:t>
            </w:r>
          </w:p>
        </w:tc>
        <w:tc>
          <w:tcPr>
            <w:tcW w:type="dxa" w:w="3804"/>
            <w:vAlign w:val="center"/>
            <w:tcMar>
              <w:top w:w="80" w:type="dxa"/>
              <w:start w:w="100" w:type="dxa"/>
              <w:bottom w:w="80" w:type="dxa"/>
              <w:end w:w="100" w:type="dxa"/>
            </w:tcMar>
          </w:tcPr>
          <w:p>
            <w:pPr>
              <w:spacing w:after="0" w:line="276" w:lineRule="auto"/>
            </w:pPr>
            <w:r>
              <w:rPr>
                <w:rFonts w:ascii="Times New Roman" w:hAnsi="Times New Roman" w:eastAsia="Times New Roman"/>
                <w:color w:val="000000"/>
                <w:sz w:val="20"/>
              </w:rPr>
              <w:t>Database/service lỗi ngoài dự kiến.</w:t>
            </w:r>
          </w:p>
        </w:tc>
      </w:tr>
    </w:tbl>
    <w:p>
      <w:pPr>
        <w:spacing w:after="0"/>
      </w:pPr>
    </w:p>
    <w:p>
      <w:pPr>
        <w:pStyle w:val="Heading1"/>
        <w:pageBreakBefore/>
      </w:pPr>
      <w:r>
        <w:t>PHỤ LỤC C. CHECKLIST NGHIỆM THU</w:t>
      </w:r>
    </w:p>
    <w:p>
      <w:pPr>
        <w:pStyle w:val="ListBullet"/>
        <w:spacing w:line="360" w:lineRule="auto" w:after="60"/>
        <w:ind w:left="425" w:hanging="283"/>
      </w:pPr>
      <w:r>
        <w:rPr>
          <w:rFonts w:ascii="Times New Roman" w:hAnsi="Times New Roman" w:eastAsia="Times New Roman"/>
          <w:color w:val="000000"/>
          <w:sz w:val="26"/>
        </w:rPr>
        <w:t>Không có password/password_hash trong response; đổi email/mật khẩu bắt buộc currentPassword đối với LOCAL.</w:t>
      </w:r>
    </w:p>
    <w:p>
      <w:pPr>
        <w:pStyle w:val="ListBullet"/>
        <w:spacing w:line="360" w:lineRule="auto" w:after="60"/>
        <w:ind w:left="425" w:hanging="283"/>
      </w:pPr>
      <w:r>
        <w:rPr>
          <w:rFonts w:ascii="Times New Roman" w:hAnsi="Times New Roman" w:eastAsia="Times New Roman"/>
          <w:color w:val="000000"/>
          <w:sz w:val="26"/>
        </w:rPr>
        <w:t>Cookie HttpOnly, Secure ở production; CORS/Origin đúng domain; tài khoản BANNED và token_version cũ bị từ chối.</w:t>
      </w:r>
    </w:p>
    <w:p>
      <w:pPr>
        <w:pStyle w:val="ListBullet"/>
        <w:spacing w:line="360" w:lineRule="auto" w:after="60"/>
        <w:ind w:left="425" w:hanging="283"/>
      </w:pPr>
      <w:r>
        <w:rPr>
          <w:rFonts w:ascii="Times New Roman" w:hAnsi="Times New Roman" w:eastAsia="Times New Roman"/>
          <w:color w:val="000000"/>
          <w:sz w:val="26"/>
        </w:rPr>
        <w:t>Giữ ghế 10 phút; hạn mức bốn vé; giá tính tại server; transaction ngăn cập nhật một phần.</w:t>
      </w:r>
    </w:p>
    <w:p>
      <w:pPr>
        <w:pStyle w:val="ListBullet"/>
        <w:spacing w:line="360" w:lineRule="auto" w:after="60"/>
        <w:ind w:left="425" w:hanging="283"/>
      </w:pPr>
      <w:r>
        <w:rPr>
          <w:rFonts w:ascii="Times New Roman" w:hAnsi="Times New Roman" w:eastAsia="Times New Roman"/>
          <w:color w:val="000000"/>
          <w:sz w:val="26"/>
        </w:rPr>
        <w:t>QR chỉ tồn tại sau SUCCESS; QR duy nhất; scanner từ chối đơn chưa thành công và quét lặp.</w:t>
      </w:r>
    </w:p>
    <w:p>
      <w:pPr>
        <w:pStyle w:val="ListBullet"/>
        <w:spacing w:line="360" w:lineRule="auto" w:after="60"/>
        <w:ind w:left="425" w:hanging="283"/>
      </w:pPr>
      <w:r>
        <w:rPr>
          <w:rFonts w:ascii="Times New Roman" w:hAnsi="Times New Roman" w:eastAsia="Times New Roman"/>
          <w:color w:val="000000"/>
          <w:sz w:val="26"/>
        </w:rPr>
        <w:t>Vé giấy đã in không trở lại online; mọi thao tác nhạy cảm có audit actor/thời gian/đối tượng.</w:t>
      </w:r>
    </w:p>
    <w:p>
      <w:pPr>
        <w:pStyle w:val="ListBullet"/>
        <w:spacing w:line="360" w:lineRule="auto" w:after="60"/>
        <w:ind w:left="425" w:hanging="283"/>
      </w:pPr>
      <w:r>
        <w:rPr>
          <w:rFonts w:ascii="Times New Roman" w:hAnsi="Times New Roman" w:eastAsia="Times New Roman"/>
          <w:color w:val="000000"/>
          <w:sz w:val="26"/>
        </w:rPr>
        <w:t>Ảnh đúng magic bytes, tối đa 5 MB, tên server; production dùng storage bền vững.</w:t>
      </w:r>
    </w:p>
    <w:p>
      <w:pPr>
        <w:pStyle w:val="ListBullet"/>
        <w:spacing w:line="360" w:lineRule="auto" w:after="60"/>
        <w:ind w:left="425" w:hanging="283"/>
      </w:pPr>
      <w:r>
        <w:rPr>
          <w:rFonts w:ascii="Times New Roman" w:hAnsi="Times New Roman" w:eastAsia="Times New Roman"/>
          <w:color w:val="000000"/>
          <w:sz w:val="26"/>
        </w:rPr>
        <w:t>Chatbot chỉ dùng nguồn được duyệt, kèm URL; khi thiếu bằng chứng phải nêu giới hạn.</w:t>
      </w:r>
    </w:p>
    <w:p>
      <w:pPr>
        <w:pStyle w:val="ListBullet"/>
        <w:spacing w:line="360" w:lineRule="auto" w:after="60"/>
        <w:ind w:left="425" w:hanging="283"/>
      </w:pPr>
      <w:r>
        <w:rPr>
          <w:rFonts w:ascii="Times New Roman" w:hAnsi="Times New Roman" w:eastAsia="Times New Roman"/>
          <w:color w:val="000000"/>
          <w:sz w:val="26"/>
        </w:rPr>
        <w:t>Migration, backup/restore, lint, test, build và health check hoàn tất trước deploy.</w:t>
      </w:r>
    </w:p>
    <w:sectPr w:rsidR="00FC693F" w:rsidRPr="0006063C" w:rsidSect="00034616">
      <w:headerReference w:type="default" r:id="rId10"/>
      <w:pgSz w:w="11906" w:h="16838"/>
      <w:pgMar w:top="1417" w:right="1417" w:bottom="1417" w:left="1984" w:header="680" w:footer="68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color w:val="000000"/>
        <w:sz w:val="26"/>
      </w:rPr>
      <w:fldChar w:fldCharType="begin"/>
      <w:instrText xml:space="preserve"> PAGE </w:instrText>
      <w:fldChar w:fldCharType="separate"/>
      <w:t>1</w: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Times New Roman" w:hAnsi="Times New Roman" w:eastAsia="Times New Roman"/>
        <w:color w:val="000000"/>
        <w:sz w:val="26"/>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240"/>
      <w:jc w:val="center"/>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jc w:val="left"/>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Academic">
    <w:name w:val="Body Text Academic"/>
    <w:basedOn w:val="Normal"/>
    <w:pPr>
      <w:widowControl/>
      <w:spacing w:line="360" w:lineRule="auto" w:before="0" w:after="60"/>
      <w:ind w:firstLine="567"/>
      <w:jc w:val="both"/>
    </w:pPr>
    <w:rPr>
      <w:rFonts w:ascii="Times New Roman" w:hAnsi="Times New Roman"/>
      <w:sz w:val="26"/>
    </w:rPr>
  </w:style>
  <w:style w:type="paragraph" w:customStyle="1" w:styleId="AcademicBullet">
    <w:name w:val="Academic Bullet"/>
    <w:basedOn w:val="Normal"/>
    <w:pPr>
      <w:spacing w:line="360" w:lineRule="auto" w:after="40"/>
    </w:pPr>
    <w:rPr>
      <w:rFonts w:ascii="Times New Roman" w:hAnsi="Times New Roman"/>
      <w:sz w:val="26"/>
    </w:rPr>
  </w:style>
  <w:style w:type="paragraph" w:customStyle="1" w:styleId="MajorHeading">
    <w:name w:val="Major Heading"/>
    <w:basedOn w:val="Normal"/>
    <w:pPr>
      <w:keepNext/>
      <w:spacing w:before="120" w:after="240"/>
      <w:jc w:val="center"/>
      <w:outlineLvl w:val="0"/>
    </w:pPr>
    <w:rPr>
      <w:rFonts w:ascii="Times New Roman" w:hAnsi="Times New Roman"/>
      <w:b/>
      <w:sz w:val="30"/>
    </w:rPr>
  </w:style>
  <w:style w:type="paragraph" w:customStyle="1" w:styleId="ChapterHeading">
    <w:name w:val="Chapter Heading"/>
    <w:basedOn w:val="Normal"/>
    <w:pPr>
      <w:keepNext/>
      <w:spacing w:before="120" w:after="240"/>
      <w:jc w:val="center"/>
      <w:outlineLvl w:val="0"/>
    </w:pPr>
    <w:rPr>
      <w:rFonts w:ascii="Times New Roman" w:hAnsi="Times New Roman"/>
      <w:b/>
      <w:sz w:val="30"/>
    </w:rPr>
  </w:style>
  <w:style w:type="paragraph" w:customStyle="1" w:styleId="SectionHeading">
    <w:name w:val="Section Heading"/>
    <w:basedOn w:val="Normal"/>
    <w:pPr>
      <w:keepNext/>
      <w:spacing w:before="180" w:after="80"/>
      <w:jc w:val="left"/>
      <w:outlineLvl w:val="1"/>
    </w:pPr>
    <w:rPr>
      <w:rFonts w:ascii="Times New Roman" w:hAnsi="Times New Roman"/>
      <w:b/>
      <w:sz w:val="26"/>
    </w:rPr>
  </w:style>
  <w:style w:type="paragraph" w:customStyle="1" w:styleId="SubsectionHeading">
    <w:name w:val="Subsection Heading"/>
    <w:basedOn w:val="Normal"/>
    <w:pPr>
      <w:keepNext/>
      <w:spacing w:before="120" w:after="60"/>
      <w:jc w:val="left"/>
      <w:outlineLvl w:val="2"/>
    </w:pPr>
    <w:rPr>
      <w:rFonts w:ascii="Times New Roman" w:hAnsi="Times New Roman"/>
      <w:b/>
      <w:sz w:val="26"/>
    </w:rPr>
  </w:style>
  <w:style w:type="paragraph" w:customStyle="1" w:styleId="CaptionFigure">
    <w:name w:val="Caption Figure"/>
    <w:basedOn w:val="Normal"/>
    <w:pPr>
      <w:keepNext/>
      <w:spacing w:before="0" w:after="40"/>
      <w:jc w:val="center"/>
    </w:pPr>
    <w:rPr>
      <w:rFonts w:ascii="Times New Roman" w:hAnsi="Times New Roman"/>
      <w:i/>
      <w:sz w:val="26"/>
    </w:rPr>
  </w:style>
  <w:style w:type="paragraph" w:customStyle="1" w:styleId="CaptionTable">
    <w:name w:val="Caption Table"/>
    <w:basedOn w:val="Normal"/>
    <w:pPr>
      <w:keepNext/>
      <w:spacing w:before="120" w:after="60"/>
      <w:jc w:val="center"/>
    </w:pPr>
    <w:rPr>
      <w:rFonts w:ascii="Times New Roman" w:hAnsi="Times New Roman"/>
      <w:i/>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tốt nghiệp - Hệ thống bán vé trực tuyến SLNA Ticketing</dc:title>
  <dc:subject>Đồ án tốt nghiệp ngành Công nghệ thông tin</dc:subject>
  <dc:creator>[Điền họ tên sinh viên]</dc:creator>
  <cp:keywords>SLNA Ticketing, Next.js, Express, PostgreSQL, bán vé trực tuyến</cp:keywords>
  <dc:description>generated by python-docx</dc:description>
  <cp:lastModifiedBy/>
  <cp:revision>1</cp:revision>
  <dcterms:created xsi:type="dcterms:W3CDTF">2013-12-23T23:15:00Z</dcterms:created>
  <dcterms:modified xsi:type="dcterms:W3CDTF">2013-12-23T23:15:00Z</dcterms:modified>
  <cp:category/>
</cp:coreProperties>
</file>