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797"/>
        <w:gridCol w:w="684"/>
        <w:gridCol w:w="3080"/>
        <w:gridCol w:w="3499"/>
      </w:tblGrid>
      <w:tr w:rsidR="000A0278" w:rsidRPr="00E46D6B" w14:paraId="771A0494" w14:textId="77777777" w:rsidTr="00AF2745">
        <w:trPr>
          <w:trHeight w:val="299"/>
        </w:trPr>
        <w:tc>
          <w:tcPr>
            <w:tcW w:w="10060" w:type="dxa"/>
            <w:gridSpan w:val="4"/>
          </w:tcPr>
          <w:p w14:paraId="7A5A591F" w14:textId="7687C16C" w:rsidR="000A0278" w:rsidRPr="000A0278" w:rsidRDefault="000A0278" w:rsidP="000A0278">
            <w:pPr>
              <w:jc w:val="center"/>
              <w:rPr>
                <w:rFonts w:ascii="Book Antiqua" w:hAnsi="Book Antiqua" w:cs="Aldhabi"/>
                <w:b/>
                <w:bCs/>
                <w:sz w:val="12"/>
                <w:szCs w:val="12"/>
              </w:rPr>
            </w:pPr>
            <w:r w:rsidRPr="004A5215">
              <w:rPr>
                <w:rFonts w:ascii="Book Antiqua" w:hAnsi="Book Antiqua" w:cs="Aldhabi"/>
                <w:b/>
                <w:bCs/>
                <w:color w:val="C45911" w:themeColor="accent2" w:themeShade="BF"/>
                <w:sz w:val="12"/>
                <w:szCs w:val="12"/>
              </w:rPr>
              <w:t xml:space="preserve">Questions </w:t>
            </w:r>
            <w:r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to ask for all the </w:t>
            </w:r>
            <w:r w:rsidR="004A5215">
              <w:rPr>
                <w:rFonts w:ascii="Book Antiqua" w:hAnsi="Book Antiqua" w:cs="Aldhabi"/>
                <w:b/>
                <w:bCs/>
                <w:sz w:val="12"/>
                <w:szCs w:val="12"/>
              </w:rPr>
              <w:t>7</w:t>
            </w:r>
            <w:r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 types of visualization</w:t>
            </w:r>
            <w:r w:rsidR="00D24EA9"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 (7 * (</w:t>
            </w:r>
            <w:r w:rsidR="00CE7E38">
              <w:rPr>
                <w:rFonts w:ascii="Book Antiqua" w:hAnsi="Book Antiqua" w:cs="Aldhabi"/>
                <w:b/>
                <w:bCs/>
                <w:sz w:val="12"/>
                <w:szCs w:val="12"/>
              </w:rPr>
              <w:t>5</w:t>
            </w:r>
            <w:r w:rsidR="00D24EA9"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 Extract</w:t>
            </w:r>
            <w:r w:rsidR="00CE7E38">
              <w:rPr>
                <w:rFonts w:ascii="Book Antiqua" w:hAnsi="Book Antiqua" w:cs="Aldhabi"/>
                <w:b/>
                <w:bCs/>
                <w:sz w:val="12"/>
                <w:szCs w:val="12"/>
              </w:rPr>
              <w:t>/</w:t>
            </w:r>
            <w:r w:rsidR="00D24EA9"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Confidence + 2 Affect) = </w:t>
            </w:r>
            <w:proofErr w:type="gramStart"/>
            <w:r w:rsidR="00D24EA9">
              <w:rPr>
                <w:rFonts w:ascii="Book Antiqua" w:hAnsi="Book Antiqua" w:cs="Aldhabi"/>
                <w:b/>
                <w:bCs/>
                <w:sz w:val="12"/>
                <w:szCs w:val="12"/>
              </w:rPr>
              <w:t>49 )</w:t>
            </w:r>
            <w:proofErr w:type="gramEnd"/>
            <w:r w:rsidR="00D24EA9">
              <w:rPr>
                <w:rFonts w:ascii="Book Antiqua" w:hAnsi="Book Antiqua" w:cs="Aldhabi"/>
                <w:b/>
                <w:bCs/>
                <w:sz w:val="12"/>
                <w:szCs w:val="12"/>
              </w:rPr>
              <w:t xml:space="preserve"> + more extra questions can be added</w:t>
            </w:r>
          </w:p>
        </w:tc>
      </w:tr>
      <w:tr w:rsidR="00E46D6B" w:rsidRPr="00E46D6B" w14:paraId="09CA5E73" w14:textId="77777777" w:rsidTr="000A0278">
        <w:tc>
          <w:tcPr>
            <w:tcW w:w="2797" w:type="dxa"/>
          </w:tcPr>
          <w:p w14:paraId="61BDCD64" w14:textId="1D09FF59" w:rsidR="00E46D6B" w:rsidRPr="000A0278" w:rsidRDefault="00E46D6B">
            <w:pPr>
              <w:rPr>
                <w:rFonts w:ascii="Book Antiqua" w:hAnsi="Book Antiqua" w:cs="Aldhabi"/>
                <w:b/>
                <w:bCs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Extract or Estimate Information</w:t>
            </w:r>
          </w:p>
        </w:tc>
        <w:tc>
          <w:tcPr>
            <w:tcW w:w="3764" w:type="dxa"/>
            <w:gridSpan w:val="2"/>
          </w:tcPr>
          <w:p w14:paraId="497D67F8" w14:textId="4CD44E3C" w:rsidR="00E46D6B" w:rsidRPr="000A0278" w:rsidRDefault="00E46D6B">
            <w:pPr>
              <w:rPr>
                <w:rFonts w:ascii="Book Antiqua" w:hAnsi="Book Antiqua" w:cs="Aldhabi"/>
                <w:b/>
                <w:bCs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Confidence</w:t>
            </w:r>
          </w:p>
        </w:tc>
        <w:tc>
          <w:tcPr>
            <w:tcW w:w="3499" w:type="dxa"/>
          </w:tcPr>
          <w:p w14:paraId="6B0A6B7C" w14:textId="597F1AA0" w:rsidR="00E46D6B" w:rsidRPr="000A0278" w:rsidRDefault="00E46D6B">
            <w:pPr>
              <w:rPr>
                <w:rFonts w:ascii="Book Antiqua" w:hAnsi="Book Antiqua" w:cs="Aldhabi"/>
                <w:b/>
                <w:bCs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Affect</w:t>
            </w:r>
          </w:p>
        </w:tc>
      </w:tr>
      <w:tr w:rsidR="004A5215" w:rsidRPr="00E46D6B" w14:paraId="4DDF8B83" w14:textId="77777777" w:rsidTr="000A0278">
        <w:trPr>
          <w:trHeight w:val="629"/>
        </w:trPr>
        <w:tc>
          <w:tcPr>
            <w:tcW w:w="2797" w:type="dxa"/>
            <w:vMerge w:val="restart"/>
          </w:tcPr>
          <w:p w14:paraId="6B15298E" w14:textId="1B98EF42" w:rsidR="004A5215" w:rsidRPr="000A027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Select the uncertainty level and concentration level of the plume at the marked location.</w:t>
            </w:r>
          </w:p>
          <w:p w14:paraId="3B6F805C" w14:textId="51144BD6" w:rsidR="00D24EA9" w:rsidRDefault="00D24EA9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7EDB55D6" w14:textId="1BC6E4A1" w:rsidR="00CE7E38" w:rsidRPr="00CE7E38" w:rsidRDefault="00CE7E3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Find the location with the 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[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low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/mid/high]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plume concertation but 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[low/mid/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high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]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certainty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.</w:t>
            </w:r>
          </w:p>
          <w:p w14:paraId="6E70786E" w14:textId="77777777" w:rsidR="00CE7E38" w:rsidRDefault="00CE7E3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4515C35F" w14:textId="090274D5" w:rsidR="00D24EA9" w:rsidRDefault="00D24EA9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>
              <w:rPr>
                <w:rFonts w:ascii="Book Antiqua" w:hAnsi="Book Antiqua" w:cs="Aldhabi"/>
                <w:sz w:val="12"/>
                <w:szCs w:val="12"/>
              </w:rPr>
              <w:t>What percentage of the plume area is highly concentrated?</w:t>
            </w:r>
          </w:p>
          <w:p w14:paraId="4357CD3D" w14:textId="1A696C96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59777EA6" w14:textId="77777777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6F3BBFB0" w14:textId="4735BB52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>
              <w:rPr>
                <w:rFonts w:ascii="Book Antiqua" w:hAnsi="Book Antiqua" w:cs="Aldhabi"/>
                <w:sz w:val="12"/>
                <w:szCs w:val="12"/>
              </w:rPr>
              <w:t xml:space="preserve"> </w:t>
            </w:r>
          </w:p>
          <w:p w14:paraId="4124E980" w14:textId="77777777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401EB369" w14:textId="36076B94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E46D6B">
              <w:rPr>
                <w:rFonts w:ascii="Book Antiqua" w:hAnsi="Book Antiqua" w:cs="Aldhabi"/>
                <w:sz w:val="12"/>
                <w:szCs w:val="12"/>
              </w:rPr>
              <w:t xml:space="preserve"> </w:t>
            </w:r>
          </w:p>
          <w:p w14:paraId="72A83FEA" w14:textId="6235B31A" w:rsidR="004A5215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</w:tc>
        <w:tc>
          <w:tcPr>
            <w:tcW w:w="684" w:type="dxa"/>
          </w:tcPr>
          <w:p w14:paraId="42D42802" w14:textId="77777777" w:rsidR="004A5215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  <w:p w14:paraId="595327EB" w14:textId="53DCB128" w:rsidR="004A5215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General</w:t>
            </w:r>
          </w:p>
          <w:p w14:paraId="248E0DAC" w14:textId="1F0C9FD0" w:rsidR="004A5215" w:rsidRPr="000A027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080" w:type="dxa"/>
          </w:tcPr>
          <w:p w14:paraId="425BA3FD" w14:textId="68DF514E" w:rsidR="004A5215" w:rsidRPr="000A027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How confident are you that the marked location has a 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[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low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/mid/high]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plume concertation but 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[low/mid/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high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]</w:t>
            </w:r>
            <w:r w:rsidRPr="000A027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certainty? </w:t>
            </w:r>
          </w:p>
          <w:p w14:paraId="50AEE7F1" w14:textId="310BBAC5" w:rsidR="004A5215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</w:p>
          <w:p w14:paraId="45C9814A" w14:textId="77777777" w:rsidR="00D24EA9" w:rsidRPr="00E46D6B" w:rsidRDefault="00D24EA9" w:rsidP="00D24EA9">
            <w:pPr>
              <w:rPr>
                <w:rFonts w:ascii="Book Antiqua" w:hAnsi="Book Antiqua" w:cs="Aldhabi"/>
                <w:sz w:val="12"/>
                <w:szCs w:val="12"/>
              </w:rPr>
            </w:pP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Which visualization do you find 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easier to interpret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when trying to understand the status of a plume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?</w:t>
            </w:r>
          </w:p>
          <w:p w14:paraId="3BA8E79F" w14:textId="1E5F1BD5" w:rsidR="004A5215" w:rsidRPr="00E46D6B" w:rsidRDefault="004A5215" w:rsidP="00D24EA9">
            <w:pPr>
              <w:rPr>
                <w:rFonts w:ascii="Book Antiqua" w:hAnsi="Book Antiqua" w:cs="Aldhabi"/>
                <w:sz w:val="12"/>
                <w:szCs w:val="12"/>
              </w:rPr>
            </w:pPr>
          </w:p>
        </w:tc>
        <w:tc>
          <w:tcPr>
            <w:tcW w:w="3499" w:type="dxa"/>
            <w:vMerge w:val="restart"/>
          </w:tcPr>
          <w:p w14:paraId="16E2C2F4" w14:textId="77777777" w:rsidR="004A5215" w:rsidRPr="00E46D6B" w:rsidRDefault="004A5215" w:rsidP="000A0278">
            <w:pPr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</w:pPr>
            <w:r w:rsidRPr="00E46D6B"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  <w:t xml:space="preserve">Does this visualization demonstrate good news, or bad news? </w:t>
            </w:r>
          </w:p>
          <w:p w14:paraId="145DD1D3" w14:textId="77777777" w:rsidR="004A5215" w:rsidRPr="00E46D6B" w:rsidRDefault="004A5215" w:rsidP="000A0278">
            <w:pPr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</w:pPr>
          </w:p>
          <w:p w14:paraId="6E47548E" w14:textId="760C74F9" w:rsidR="004A5215" w:rsidRPr="004A5215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</w:pP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Does this </w:t>
            </w:r>
            <w:r w:rsid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[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visualization</w:t>
            </w:r>
            <w:r w:rsid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/marked location]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 demonstrate </w:t>
            </w:r>
            <w:r w:rsid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a 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low risk, or</w:t>
            </w:r>
            <w:r w:rsid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 a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 </w:t>
            </w:r>
            <w:proofErr w:type="gramStart"/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high risk</w:t>
            </w:r>
            <w:proofErr w:type="gramEnd"/>
            <w:r w:rsid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 situation</w:t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? </w:t>
            </w:r>
          </w:p>
          <w:p w14:paraId="4183C1AC" w14:textId="77777777" w:rsidR="004A5215" w:rsidRPr="00E46D6B" w:rsidRDefault="004A5215" w:rsidP="000A0278">
            <w:pPr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</w:pPr>
            <w:r w:rsidRPr="00E46D6B">
              <w:rPr>
                <w:rFonts w:ascii="Book Antiqua" w:hAnsi="Book Antiqua" w:cs="Aldhabi"/>
                <w:sz w:val="13"/>
                <w:szCs w:val="13"/>
              </w:rPr>
              <w:br/>
            </w:r>
            <w:r w:rsidRPr="00E46D6B"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  <w:t xml:space="preserve">Does this visualization make you feel calm, or stimulated? </w:t>
            </w:r>
          </w:p>
          <w:p w14:paraId="59CAA317" w14:textId="76A9C783" w:rsidR="004A5215" w:rsidRPr="00E46D6B" w:rsidRDefault="004A5215" w:rsidP="000A0278">
            <w:pPr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</w:pPr>
            <w:r w:rsidRPr="00E46D6B">
              <w:rPr>
                <w:rFonts w:ascii="Book Antiqua" w:hAnsi="Book Antiqua" w:cs="Aldhabi"/>
                <w:sz w:val="13"/>
                <w:szCs w:val="13"/>
              </w:rPr>
              <w:br/>
            </w:r>
            <w:r w:rsidRPr="004A5215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To what extent does the visualization make you feel pleasant or unpleasant?</w:t>
            </w:r>
          </w:p>
        </w:tc>
      </w:tr>
      <w:tr w:rsidR="004A5215" w:rsidRPr="00E46D6B" w14:paraId="7BBBF7B8" w14:textId="77777777" w:rsidTr="00EB7975">
        <w:trPr>
          <w:trHeight w:val="611"/>
        </w:trPr>
        <w:tc>
          <w:tcPr>
            <w:tcW w:w="2797" w:type="dxa"/>
            <w:vMerge/>
          </w:tcPr>
          <w:p w14:paraId="7FB31882" w14:textId="77777777" w:rsidR="004A5215" w:rsidRPr="000A027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684" w:type="dxa"/>
          </w:tcPr>
          <w:p w14:paraId="5B13B3BB" w14:textId="10304052" w:rsidR="004A5215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With property line</w:t>
            </w:r>
          </w:p>
        </w:tc>
        <w:tc>
          <w:tcPr>
            <w:tcW w:w="3080" w:type="dxa"/>
          </w:tcPr>
          <w:p w14:paraId="3BA0DDA5" w14:textId="77777777" w:rsidR="004A5215" w:rsidRPr="00CE7E3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How confident are you that the plume is over the marked location beyond the property line?</w:t>
            </w:r>
          </w:p>
          <w:p w14:paraId="2E352D64" w14:textId="77777777" w:rsidR="004A5215" w:rsidRPr="00CE7E38" w:rsidRDefault="004A5215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  <w:p w14:paraId="2E7549C4" w14:textId="77777777" w:rsidR="00CE7E38" w:rsidRPr="00CE7E38" w:rsidRDefault="00CE7E38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  <w:p w14:paraId="13F20A88" w14:textId="3A9FE2C4" w:rsidR="00CE7E38" w:rsidRPr="00CE7E38" w:rsidRDefault="00CE7E38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[</w:t>
            </w:r>
            <w:r w:rsidRP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With nothing shown beyond the property line</w:t>
            </w:r>
            <w: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]</w:t>
            </w:r>
          </w:p>
          <w:p w14:paraId="14C03FF2" w14:textId="3A2C56EA" w:rsidR="00CE7E38" w:rsidRPr="00CE7E38" w:rsidRDefault="00CE7E38" w:rsidP="00CE7E3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Draw the most likely plume boundary</w:t>
            </w:r>
          </w:p>
        </w:tc>
        <w:tc>
          <w:tcPr>
            <w:tcW w:w="3499" w:type="dxa"/>
            <w:vMerge/>
          </w:tcPr>
          <w:p w14:paraId="2E61DF30" w14:textId="77777777" w:rsidR="004A5215" w:rsidRPr="00E46D6B" w:rsidRDefault="004A5215" w:rsidP="000A0278">
            <w:pPr>
              <w:rPr>
                <w:rFonts w:ascii="Book Antiqua" w:hAnsi="Book Antiqua" w:cs="Aldhabi"/>
                <w:sz w:val="13"/>
                <w:szCs w:val="13"/>
                <w:shd w:val="clear" w:color="auto" w:fill="F8F8F8"/>
              </w:rPr>
            </w:pPr>
          </w:p>
        </w:tc>
      </w:tr>
      <w:tr w:rsidR="000A0278" w:rsidRPr="00E46D6B" w14:paraId="5D8E58F8" w14:textId="77777777" w:rsidTr="000A0278">
        <w:tc>
          <w:tcPr>
            <w:tcW w:w="2797" w:type="dxa"/>
          </w:tcPr>
          <w:p w14:paraId="3094EA7A" w14:textId="4EF59D93" w:rsidR="000A0278" w:rsidRPr="000A0278" w:rsidRDefault="000A0278" w:rsidP="000A0278">
            <w:pPr>
              <w:rPr>
                <w:rFonts w:ascii="Book Antiqua" w:hAnsi="Book Antiqua" w:cs="Aldhabi"/>
                <w:b/>
                <w:bCs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Extra Question</w:t>
            </w:r>
          </w:p>
        </w:tc>
        <w:tc>
          <w:tcPr>
            <w:tcW w:w="3764" w:type="dxa"/>
            <w:gridSpan w:val="2"/>
          </w:tcPr>
          <w:p w14:paraId="5BF424E8" w14:textId="68981F6C" w:rsidR="000A0278" w:rsidRPr="00E46D6B" w:rsidRDefault="000A027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Confidence</w:t>
            </w:r>
          </w:p>
        </w:tc>
        <w:tc>
          <w:tcPr>
            <w:tcW w:w="3499" w:type="dxa"/>
          </w:tcPr>
          <w:p w14:paraId="4038C946" w14:textId="1CBFA03C" w:rsidR="000A0278" w:rsidRPr="00E46D6B" w:rsidRDefault="000A0278" w:rsidP="000A0278">
            <w:pPr>
              <w:rPr>
                <w:rFonts w:ascii="Book Antiqua" w:hAnsi="Book Antiqua" w:cs="Aldhabi"/>
                <w:color w:val="1D1C1D"/>
                <w:sz w:val="13"/>
                <w:szCs w:val="13"/>
                <w:shd w:val="clear" w:color="auto" w:fill="F8F8F8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Risk and Affect</w:t>
            </w:r>
          </w:p>
        </w:tc>
      </w:tr>
      <w:tr w:rsidR="000A0278" w:rsidRPr="00E46D6B" w14:paraId="3DE55173" w14:textId="77777777" w:rsidTr="000A0278">
        <w:tc>
          <w:tcPr>
            <w:tcW w:w="2797" w:type="dxa"/>
          </w:tcPr>
          <w:p w14:paraId="673394CC" w14:textId="3D842B71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T</w:t>
            </w:r>
            <w:r w:rsidRPr="00D24EA9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he marked property is </w:t>
            </w:r>
            <w:r w:rsidRPr="00D24EA9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over a plume, but its concentration is below the guideline</w:t>
            </w:r>
            <w:r w:rsid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 threshold</w:t>
            </w:r>
            <w:r w:rsidRPr="00D24EA9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 xml:space="preserve">. </w:t>
            </w:r>
            <w:r w:rsidR="00CE7E38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--- we now can ask the risk/affect questions</w:t>
            </w:r>
          </w:p>
          <w:p w14:paraId="482861CB" w14:textId="5EFB3BD7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764" w:type="dxa"/>
            <w:gridSpan w:val="2"/>
          </w:tcPr>
          <w:p w14:paraId="503C8D00" w14:textId="1690EBDF" w:rsidR="000A0278" w:rsidRPr="00E46D6B" w:rsidRDefault="000A027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E46D6B">
              <w:rPr>
                <w:rFonts w:ascii="Book Antiqua" w:hAnsi="Book Antiqua" w:cs="Aldhabi"/>
                <w:sz w:val="12"/>
                <w:szCs w:val="12"/>
              </w:rPr>
              <w:t>X</w:t>
            </w:r>
          </w:p>
        </w:tc>
        <w:tc>
          <w:tcPr>
            <w:tcW w:w="3499" w:type="dxa"/>
          </w:tcPr>
          <w:p w14:paraId="76537F2C" w14:textId="77777777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Does this visualization demonstrate good news, or bad news? </w:t>
            </w:r>
          </w:p>
          <w:p w14:paraId="7C42AD8C" w14:textId="77777777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</w:pPr>
          </w:p>
          <w:p w14:paraId="2508E0A7" w14:textId="77777777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Does this visualization demonstrate low risk, or high risk? </w:t>
            </w:r>
          </w:p>
          <w:p w14:paraId="609F25D5" w14:textId="77777777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</w:rPr>
              <w:br/>
            </w: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 xml:space="preserve">Does this visualization make you feel calm, or stimulated? </w:t>
            </w:r>
          </w:p>
          <w:p w14:paraId="3DFA1430" w14:textId="547B3AF0" w:rsidR="000A0278" w:rsidRPr="00E46D6B" w:rsidRDefault="000A0278" w:rsidP="000A0278">
            <w:pPr>
              <w:rPr>
                <w:rFonts w:ascii="Book Antiqua" w:hAnsi="Book Antiqua" w:cs="Aldhabi"/>
                <w:color w:val="1D1C1D"/>
                <w:sz w:val="13"/>
                <w:szCs w:val="13"/>
                <w:shd w:val="clear" w:color="auto" w:fill="F8F8F8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</w:rPr>
              <w:br/>
            </w:r>
            <w:r w:rsidRPr="00D24EA9">
              <w:rPr>
                <w:rFonts w:ascii="Book Antiqua" w:hAnsi="Book Antiqua" w:cs="Aldhabi"/>
                <w:color w:val="C45911" w:themeColor="accent2" w:themeShade="BF"/>
                <w:sz w:val="13"/>
                <w:szCs w:val="13"/>
                <w:shd w:val="clear" w:color="auto" w:fill="F8F8F8"/>
              </w:rPr>
              <w:t>To what extent does the visualization make you feel pleasant or unpleasant?</w:t>
            </w:r>
          </w:p>
        </w:tc>
      </w:tr>
      <w:tr w:rsidR="000A0278" w:rsidRPr="00E46D6B" w14:paraId="6007FE5D" w14:textId="77777777" w:rsidTr="000A0278">
        <w:tc>
          <w:tcPr>
            <w:tcW w:w="2797" w:type="dxa"/>
          </w:tcPr>
          <w:p w14:paraId="217284B7" w14:textId="58ADA4D1" w:rsidR="000A0278" w:rsidRPr="00E46D6B" w:rsidRDefault="000A027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Extra Question</w:t>
            </w:r>
          </w:p>
        </w:tc>
        <w:tc>
          <w:tcPr>
            <w:tcW w:w="3764" w:type="dxa"/>
            <w:gridSpan w:val="2"/>
          </w:tcPr>
          <w:p w14:paraId="415A3573" w14:textId="1898D80B" w:rsidR="000A0278" w:rsidRPr="00E46D6B" w:rsidRDefault="000A0278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Confidence</w:t>
            </w:r>
          </w:p>
        </w:tc>
        <w:tc>
          <w:tcPr>
            <w:tcW w:w="3499" w:type="dxa"/>
          </w:tcPr>
          <w:p w14:paraId="3CC155DE" w14:textId="3AA4E9F9" w:rsidR="000A0278" w:rsidRPr="00E46D6B" w:rsidRDefault="000A0278" w:rsidP="000A0278">
            <w:pPr>
              <w:rPr>
                <w:rFonts w:ascii="Book Antiqua" w:hAnsi="Book Antiqua" w:cs="Aldhabi"/>
                <w:color w:val="1D1C1D"/>
                <w:sz w:val="13"/>
                <w:szCs w:val="13"/>
                <w:shd w:val="clear" w:color="auto" w:fill="F8F8F8"/>
              </w:rPr>
            </w:pPr>
            <w:r w:rsidRPr="000A0278">
              <w:rPr>
                <w:rFonts w:ascii="Book Antiqua" w:hAnsi="Book Antiqua" w:cs="Aldhabi"/>
                <w:b/>
                <w:bCs/>
                <w:sz w:val="12"/>
                <w:szCs w:val="12"/>
              </w:rPr>
              <w:t>Risk and Affect</w:t>
            </w:r>
          </w:p>
        </w:tc>
      </w:tr>
      <w:tr w:rsidR="000A0278" w:rsidRPr="00E46D6B" w14:paraId="100493D1" w14:textId="77777777" w:rsidTr="000A0278">
        <w:tc>
          <w:tcPr>
            <w:tcW w:w="2797" w:type="dxa"/>
          </w:tcPr>
          <w:p w14:paraId="57352065" w14:textId="41DCFF0A" w:rsidR="000A0278" w:rsidRPr="00D24EA9" w:rsidRDefault="000A0278" w:rsidP="000A0278">
            <w:pPr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</w:pPr>
            <w:r w:rsidRPr="00D24EA9">
              <w:rPr>
                <w:rFonts w:ascii="Book Antiqua" w:hAnsi="Book Antiqua" w:cs="Aldhabi"/>
                <w:color w:val="C45911" w:themeColor="accent2" w:themeShade="BF"/>
                <w:sz w:val="12"/>
                <w:szCs w:val="12"/>
              </w:rPr>
              <w:t>What does this visualization represent?</w:t>
            </w:r>
          </w:p>
          <w:p w14:paraId="3229EA6C" w14:textId="0C5BC66B" w:rsidR="000A0278" w:rsidRPr="000A0278" w:rsidRDefault="000A0278" w:rsidP="000A0278">
            <w:pPr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>Example for small multiple or animation</w:t>
            </w:r>
          </w:p>
          <w:p w14:paraId="1E2B8415" w14:textId="563108C2" w:rsidR="000A0278" w:rsidRPr="000A0278" w:rsidRDefault="000A0278" w:rsidP="000A0278">
            <w:pPr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>The visualization</w:t>
            </w: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 xml:space="preserve"> shows </w:t>
            </w:r>
          </w:p>
          <w:p w14:paraId="6B3D2888" w14:textId="1B6E066D" w:rsidR="000A0278" w:rsidRPr="000A0278" w:rsidRDefault="000A0278" w:rsidP="000A027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 xml:space="preserve">soil contamination observed at </w:t>
            </w: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>different timestamps</w:t>
            </w:r>
          </w:p>
          <w:p w14:paraId="3CF85E36" w14:textId="6FCD2040" w:rsidR="000A0278" w:rsidRPr="000A0278" w:rsidRDefault="000A0278" w:rsidP="000A027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>different predictions for soil contamination</w:t>
            </w:r>
          </w:p>
          <w:p w14:paraId="415A9037" w14:textId="58D00EBC" w:rsidR="000A0278" w:rsidRPr="000A0278" w:rsidRDefault="000A0278" w:rsidP="000A027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Aldhabi"/>
                <w:sz w:val="12"/>
                <w:szCs w:val="12"/>
              </w:rPr>
            </w:pPr>
            <w:r w:rsidRPr="000A0278">
              <w:rPr>
                <w:rFonts w:ascii="Book Antiqua" w:hAnsi="Book Antiqua" w:cs="Aldhabi"/>
                <w:i/>
                <w:iCs/>
                <w:color w:val="808080" w:themeColor="background1" w:themeShade="80"/>
                <w:sz w:val="12"/>
                <w:szCs w:val="12"/>
              </w:rPr>
              <w:t>uncertainty of the soil contamination</w:t>
            </w:r>
          </w:p>
        </w:tc>
        <w:tc>
          <w:tcPr>
            <w:tcW w:w="3764" w:type="dxa"/>
            <w:gridSpan w:val="2"/>
          </w:tcPr>
          <w:p w14:paraId="4A5B5C21" w14:textId="5A3F118C" w:rsidR="000A0278" w:rsidRPr="00E46D6B" w:rsidRDefault="004A5215" w:rsidP="000A0278">
            <w:pPr>
              <w:rPr>
                <w:rFonts w:ascii="Book Antiqua" w:hAnsi="Book Antiqua" w:cs="Aldhabi"/>
                <w:sz w:val="12"/>
                <w:szCs w:val="12"/>
              </w:rPr>
            </w:pPr>
            <w:r>
              <w:rPr>
                <w:rFonts w:ascii="Book Antiqua" w:hAnsi="Book Antiqua" w:cs="Aldhabi"/>
                <w:sz w:val="12"/>
                <w:szCs w:val="12"/>
              </w:rPr>
              <w:t>X</w:t>
            </w:r>
          </w:p>
        </w:tc>
        <w:tc>
          <w:tcPr>
            <w:tcW w:w="3499" w:type="dxa"/>
          </w:tcPr>
          <w:p w14:paraId="2DEA4923" w14:textId="40911D7F" w:rsidR="000A0278" w:rsidRPr="00E46D6B" w:rsidRDefault="004A5215" w:rsidP="000A0278">
            <w:pPr>
              <w:rPr>
                <w:rFonts w:ascii="Book Antiqua" w:hAnsi="Book Antiqua" w:cs="Aldhabi"/>
                <w:color w:val="1D1C1D"/>
                <w:sz w:val="13"/>
                <w:szCs w:val="13"/>
                <w:shd w:val="clear" w:color="auto" w:fill="F8F8F8"/>
              </w:rPr>
            </w:pPr>
            <w:r>
              <w:rPr>
                <w:rFonts w:ascii="Book Antiqua" w:hAnsi="Book Antiqua" w:cs="Aldhabi"/>
                <w:color w:val="1D1C1D"/>
                <w:sz w:val="13"/>
                <w:szCs w:val="13"/>
                <w:shd w:val="clear" w:color="auto" w:fill="F8F8F8"/>
              </w:rPr>
              <w:t>X</w:t>
            </w:r>
          </w:p>
        </w:tc>
      </w:tr>
    </w:tbl>
    <w:p w14:paraId="18E5ADF2" w14:textId="22CB47E1" w:rsidR="00F42CFC" w:rsidRPr="00E46D6B" w:rsidRDefault="00CE7E38" w:rsidP="00F42CFC">
      <w:pPr>
        <w:pStyle w:val="NoSpacing"/>
      </w:pPr>
      <w:r>
        <w:rPr>
          <w:strike/>
        </w:rPr>
        <w:t xml:space="preserve"> </w:t>
      </w:r>
    </w:p>
    <w:sectPr w:rsidR="00F42CFC" w:rsidRPr="00E46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9FB"/>
    <w:multiLevelType w:val="hybridMultilevel"/>
    <w:tmpl w:val="3C18EF08"/>
    <w:lvl w:ilvl="0" w:tplc="FF9CAE40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Aldhab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6349D"/>
    <w:multiLevelType w:val="multilevel"/>
    <w:tmpl w:val="54C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05A01"/>
    <w:multiLevelType w:val="hybridMultilevel"/>
    <w:tmpl w:val="ECC6F7FC"/>
    <w:lvl w:ilvl="0" w:tplc="197615A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D53B8"/>
    <w:multiLevelType w:val="hybridMultilevel"/>
    <w:tmpl w:val="F0DA920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5802">
    <w:abstractNumId w:val="1"/>
  </w:num>
  <w:num w:numId="2" w16cid:durableId="1477916851">
    <w:abstractNumId w:val="3"/>
  </w:num>
  <w:num w:numId="3" w16cid:durableId="1090277706">
    <w:abstractNumId w:val="2"/>
  </w:num>
  <w:num w:numId="4" w16cid:durableId="166697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F"/>
    <w:rsid w:val="000A0278"/>
    <w:rsid w:val="00144830"/>
    <w:rsid w:val="004A5215"/>
    <w:rsid w:val="00626C5F"/>
    <w:rsid w:val="007D59B8"/>
    <w:rsid w:val="00B90788"/>
    <w:rsid w:val="00CE7E38"/>
    <w:rsid w:val="00D24EA9"/>
    <w:rsid w:val="00E46D6B"/>
    <w:rsid w:val="00F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5500"/>
  <w15:chartTrackingRefBased/>
  <w15:docId w15:val="{3C847B66-701E-4938-8382-DC2398C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626C5F"/>
  </w:style>
  <w:style w:type="paragraph" w:styleId="ListParagraph">
    <w:name w:val="List Paragraph"/>
    <w:basedOn w:val="Normal"/>
    <w:uiPriority w:val="34"/>
    <w:qFormat/>
    <w:rsid w:val="007D59B8"/>
    <w:pPr>
      <w:ind w:left="720"/>
      <w:contextualSpacing/>
    </w:pPr>
  </w:style>
  <w:style w:type="paragraph" w:styleId="NoSpacing">
    <w:name w:val="No Spacing"/>
    <w:uiPriority w:val="1"/>
    <w:qFormat/>
    <w:rsid w:val="00F42C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Debajyoti</dc:creator>
  <cp:keywords/>
  <dc:description/>
  <cp:lastModifiedBy>Mondal, Debajyoti</cp:lastModifiedBy>
  <cp:revision>1</cp:revision>
  <dcterms:created xsi:type="dcterms:W3CDTF">2022-11-16T22:02:00Z</dcterms:created>
  <dcterms:modified xsi:type="dcterms:W3CDTF">2022-11-16T23:31:00Z</dcterms:modified>
</cp:coreProperties>
</file>