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Checkout Policy — ADR-006 Supplement</w:t>
      </w:r>
    </w:p>
    <w:p>
      <w:r>
        <w:t>Version 1.0  |  Status: Approved policy / Documentation review</w:t>
      </w:r>
    </w:p>
    <w:p>
      <w:pPr>
        <w:pStyle w:val="Heading2"/>
      </w:pPr>
      <w:r>
        <w:t>Retention</w:t>
      </w:r>
    </w:p>
    <w:p>
      <w:r>
        <w:t>Completed checkout idempotency records must be retained for at least 24 hours after completion. After expiration, deduplication of old requests is not guaranteed.</w:t>
      </w:r>
    </w:p>
    <w:p>
      <w:pPr>
        <w:pStyle w:val="Heading2"/>
      </w:pPr>
      <w:r>
        <w:t>Replay</w:t>
      </w:r>
    </w:p>
    <w:p>
      <w:r>
        <w:t>A retry by the same authenticated customer with the same key and equivalent canonical request payload returns the stored result and must not create a second order.</w:t>
      </w:r>
    </w:p>
    <w:p>
      <w:pPr>
        <w:pStyle w:val="Heading2"/>
      </w:pPr>
      <w:r>
        <w:t>Payload mismatch</w:t>
      </w:r>
    </w:p>
    <w:p>
      <w:r>
        <w:t>Reusing a key with a different canonical request payload returns HTTP 409 Conflict without changing order or inventory state.</w:t>
      </w:r>
    </w:p>
    <w:p>
      <w:pPr>
        <w:pStyle w:val="Heading2"/>
      </w:pPr>
      <w:r>
        <w:t>Concurrent request</w:t>
      </w:r>
    </w:p>
    <w:p>
      <w:r>
        <w:t>Only one in-flight request per customer and idempotency key may execute checkout. Concurrent duplicates receive HTTP 409 Conflict with a retryable error response; the client should retry after the first request completes.</w:t>
      </w:r>
    </w:p>
    <w:p>
      <w:pPr>
        <w:pStyle w:val="Heading2"/>
      </w:pPr>
      <w:r>
        <w:t>Cancellation</w:t>
      </w:r>
    </w:p>
    <w:p>
      <w:r>
        <w:t>Only CONFIRMED orders may transition to CANCELLED. The cancellation and stock restoration execute atomically and stock must be restored exactly once.</w:t>
      </w:r>
    </w:p>
    <w:p>
      <w:pPr>
        <w:pStyle w:val="Heading2"/>
      </w:pPr>
      <w:r>
        <w:t>Failure recovery</w:t>
      </w:r>
    </w:p>
    <w:p>
      <w:r>
        <w:t>Idempotency state changes and order creation must be coordinated transactionally. Incomplete operations must have a defined recovery path and cannot be replayed as completed orders.</w:t>
      </w:r>
    </w:p>
    <w:p>
      <w:pPr>
        <w:pStyle w:val="Heading2"/>
      </w:pPr>
      <w:r>
        <w:t>Mock payment</w:t>
      </w:r>
    </w:p>
    <w:p>
      <w:r>
        <w:t>The mock payment service does not process real funds or collect card details. A failed mock payment creates no order and changes no inventory.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TC-IDEM-001: Replaying an identical successful checkout returns the original order and does not decrement stock again.</w:t>
      </w:r>
    </w:p>
    <w:p>
      <w:pPr>
        <w:pStyle w:val="ListBullet"/>
      </w:pPr>
      <w:r>
        <w:t>TC-IDEM-002: Reusing a key with a different payload returns 409 Conflict.</w:t>
      </w:r>
    </w:p>
    <w:p>
      <w:pPr>
        <w:pStyle w:val="ListBullet"/>
      </w:pPr>
      <w:r>
        <w:t>TC-IDEM-003: Two simultaneous requests with the same key do not create duplicate orders.</w:t>
      </w:r>
    </w:p>
    <w:p>
      <w:pPr>
        <w:pStyle w:val="ListBullet"/>
      </w:pPr>
      <w:r>
        <w:t>TC-IDEM-004: Retention of a completed idempotency record is at least 24 hours.</w:t>
      </w:r>
    </w:p>
    <w:p>
      <w:pPr>
        <w:pStyle w:val="ListBullet"/>
      </w:pPr>
      <w:r>
        <w:t>TC-CANCEL-001: Cancelling a CONFIRMED order restores its stock exactly once.</w:t>
      </w:r>
    </w:p>
    <w:p>
      <w:pPr>
        <w:pStyle w:val="ListBullet"/>
      </w:pPr>
      <w:r>
        <w:t>TC-CANCEL-002: Repeated cancellation is rejected and does not increase stock.</w:t>
      </w:r>
    </w:p>
    <w:p>
      <w:pPr>
        <w:pStyle w:val="ListBullet"/>
      </w:pPr>
      <w:r>
        <w:t>TC-CONC-001: Two customers purchasing the final stock unit result in exactly one successful order.</w:t>
      </w:r>
    </w:p>
    <w:p>
      <w:pPr>
        <w:pStyle w:val="ListBullet"/>
      </w:pPr>
      <w:r>
        <w:t>TC-PAY-001: Mock payment failure leaves cart, order and inventory unchanged.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COMMERCEFLOW  /  ENGINEERING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