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rFonts w:ascii="Times New Roman" w:cs="Times New Roman" w:eastAsia="Times New Roman" w:hAnsi="Times New Roman"/>
          <w:b w:val="1"/>
          <w:bCs w:val="1"/>
          <w:sz w:val="46"/>
          <w:szCs w:val="46"/>
        </w:rPr>
      </w:pPr>
      <w:bookmarkStart w:colFirst="0" w:colLast="0" w:name="_7silz0p9ye54" w:id="0"/>
      <w:bookmarkEnd w:id="0"/>
      <w:r w:rsidDel="00000000" w:rsidR="00000000" w:rsidRPr="00000000">
        <w:rPr>
          <w:rFonts w:ascii="Times New Roman" w:cs="Times New Roman" w:eastAsia="Times New Roman" w:hAnsi="Times New Roman"/>
          <w:b w:val="1"/>
          <w:bCs w:val="1"/>
          <w:sz w:val="46"/>
          <w:szCs w:val="46"/>
          <w:rtl w:val="0"/>
        </w:rPr>
        <w:t xml:space="preserve">HỒ SƠ DỰ ÁN: HỆ THỐNG AI GIÁM SÁT CAMERA THÔNG MINH</w:t>
      </w:r>
    </w:p>
    <w:p w:rsidR="00000000" w:rsidDel="00000000" w:rsidP="00000000" w:rsidRDefault="00000000" w:rsidRPr="00000000" w14:paraId="00000002">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7qb4hasvz9re" w:id="1"/>
      <w:bookmarkEnd w:id="1"/>
      <w:r w:rsidDel="00000000" w:rsidR="00000000" w:rsidRPr="00000000">
        <w:rPr>
          <w:rFonts w:ascii="Times New Roman" w:cs="Times New Roman" w:eastAsia="Times New Roman" w:hAnsi="Times New Roman"/>
          <w:b w:val="1"/>
          <w:bCs w:val="1"/>
          <w:sz w:val="34"/>
          <w:szCs w:val="34"/>
          <w:rtl w:val="0"/>
        </w:rPr>
        <w:t xml:space="preserve">I. TÀI LIỆU YÊU CẦU SẢN PHẨM (PRD)</w:t>
      </w:r>
    </w:p>
    <w:p w:rsidR="00000000" w:rsidDel="00000000" w:rsidP="00000000" w:rsidRDefault="00000000" w:rsidRPr="00000000" w14:paraId="0000000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2vopoa6zos0v" w:id="2"/>
      <w:bookmarkEnd w:id="2"/>
      <w:r w:rsidDel="00000000" w:rsidR="00000000" w:rsidRPr="00000000">
        <w:rPr>
          <w:rFonts w:ascii="Times New Roman" w:cs="Times New Roman" w:eastAsia="Times New Roman" w:hAnsi="Times New Roman"/>
          <w:b w:val="1"/>
          <w:bCs w:val="1"/>
          <w:color w:val="000000"/>
          <w:sz w:val="26"/>
          <w:szCs w:val="26"/>
          <w:rtl w:val="0"/>
        </w:rPr>
        <w:t xml:space="preserve">1. Mục tiêu dự án</w:t>
      </w:r>
    </w:p>
    <w:p w:rsidR="00000000" w:rsidDel="00000000" w:rsidP="00000000" w:rsidRDefault="00000000" w:rsidRPr="00000000" w14:paraId="00000004">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Xây dựng hệ thống phần mềm AI giám sát tập trung cho tòa nhà, tận dụng hạ tầng camera IP sẵn có (Hikvision, Honeywell) để tự động hóa việc giám sát an ninh, định danh thuộc tính người/phương tiện và cảnh báo rủi ro cháy nổ theo thời gian thực.</w:t>
      </w:r>
    </w:p>
    <w:p w:rsidR="00000000" w:rsidDel="00000000" w:rsidP="00000000" w:rsidRDefault="00000000" w:rsidRPr="00000000" w14:paraId="0000000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si49hpx8a67u" w:id="3"/>
      <w:bookmarkEnd w:id="3"/>
      <w:r w:rsidDel="00000000" w:rsidR="00000000" w:rsidRPr="00000000">
        <w:rPr>
          <w:rFonts w:ascii="Times New Roman" w:cs="Times New Roman" w:eastAsia="Times New Roman" w:hAnsi="Times New Roman"/>
          <w:b w:val="1"/>
          <w:bCs w:val="1"/>
          <w:color w:val="000000"/>
          <w:sz w:val="26"/>
          <w:szCs w:val="26"/>
          <w:rtl w:val="0"/>
        </w:rPr>
        <w:t xml:space="preserve">2. Phân kỳ chức năng (Phasing)</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490"/>
        <w:gridCol w:w="2595"/>
        <w:gridCol w:w="2790"/>
        <w:tblGridChange w:id="0">
          <w:tblGrid>
            <w:gridCol w:w="1155"/>
            <w:gridCol w:w="2490"/>
            <w:gridCol w:w="2595"/>
            <w:gridCol w:w="2790"/>
          </w:tblGrid>
        </w:tblGridChange>
      </w:tblGrid>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tính năng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1 (Phase 1): MVP &amp; Hệ thống lõi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Giai đoạn 2 (Phase 2): Nâng cao &amp; Tối ưu</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Giai đoạn 3 (Phase 3): Nâng cấp</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Kết nối Camera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hình kết nối 16-20 camera qua giao thức RTSP/HTTPS.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luồng stream, giảm độ trễ hiển thị xuống dưới 1s.</w:t>
            </w:r>
          </w:p>
        </w:tc>
        <w:tc>
          <w:tcPr>
            <w:vMerge w:val="restart"/>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numPr>
                <w:ilvl w:val="0"/>
                <w:numId w:val="1"/>
              </w:numPr>
              <w:spacing w:after="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Nâng cấp</w:t>
            </w:r>
            <w:r w:rsidDel="00000000" w:rsidR="00000000" w:rsidRPr="00000000">
              <w:rPr>
                <w:rFonts w:ascii="Times New Roman" w:cs="Times New Roman" w:eastAsia="Times New Roman" w:hAnsi="Times New Roman"/>
                <w:rtl w:val="0"/>
              </w:rPr>
              <w:t xml:space="preserve">: go live, mobile app</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diện Người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người; Crop ảnh mặt/toàn thân; Nhận diện màu áo, màu quần, màu tóc.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Nâng cao:</w:t>
            </w:r>
            <w:r w:rsidDel="00000000" w:rsidR="00000000" w:rsidRPr="00000000">
              <w:rPr>
                <w:rFonts w:ascii="Times New Roman" w:cs="Times New Roman" w:eastAsia="Times New Roman" w:hAnsi="Times New Roman"/>
                <w:rtl w:val="0"/>
              </w:rPr>
              <w:t xml:space="preserve"> Tích hợp FaceID (Định danh khuôn mặt).</w:t>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diện Xe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xe (xe đạp, xe máy, ô tô con, xe tải); Phát hiện có biển số.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Nâng cao:</w:t>
            </w:r>
            <w:r w:rsidDel="00000000" w:rsidR="00000000" w:rsidRPr="00000000">
              <w:rPr>
                <w:rFonts w:ascii="Times New Roman" w:cs="Times New Roman" w:eastAsia="Times New Roman" w:hAnsi="Times New Roman"/>
                <w:rtl w:val="0"/>
              </w:rPr>
              <w:t xml:space="preserve"> Đọc text biển số (LPR); Nhận diện màu sắc xe.</w:t>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Cảnh báo Cháy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khói và lửa (Smoke &amp; Fire Detection) theo thời gian thực.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thuật toán để giảm báo động giả (do ánh đèn, sương mù).</w:t>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Giao diện (UI)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giám sát dạng lưới 16-20 camera chạy trên Web/Local Server.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Bổ sung các cấu hình hiển thị nâng cao.</w:t>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Tìm kiếm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 cứu lịch sử theo các thuộc tính đã trích xuất cơ bản.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Tìm kiếm thông minh:</w:t>
            </w:r>
            <w:r w:rsidDel="00000000" w:rsidR="00000000" w:rsidRPr="00000000">
              <w:rPr>
                <w:rFonts w:ascii="Times New Roman" w:cs="Times New Roman" w:eastAsia="Times New Roman" w:hAnsi="Times New Roman"/>
                <w:rtl w:val="0"/>
              </w:rPr>
              <w:t xml:space="preserve"> Tra theo FaceID, Biển số, hoặc câu lệnh (VD: "Người mặc áo xanh", "Xe tải màu trắng").</w:t>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Hệ thống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 danh sách Camera; CSDL người/xe cơ bản; Phân quyền Admin/Operator.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thiện CSDL cho tìm kiếm vector khuôn mặt.</w:t>
            </w:r>
          </w:p>
        </w:tc>
        <w:tc>
          <w:tcPr>
            <w:vMerge w:val="continue"/>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qm9823eilkj3" w:id="4"/>
      <w:bookmarkEnd w:id="4"/>
      <w:r w:rsidDel="00000000" w:rsidR="00000000" w:rsidRPr="00000000">
        <w:rPr>
          <w:rFonts w:ascii="Times New Roman" w:cs="Times New Roman" w:eastAsia="Times New Roman" w:hAnsi="Times New Roman"/>
          <w:b w:val="1"/>
          <w:bCs w:val="1"/>
          <w:sz w:val="34"/>
          <w:szCs w:val="34"/>
          <w:rtl w:val="0"/>
        </w:rPr>
        <w:t xml:space="preserve">II. TÀI LIỆU THIẾT KẾ KỸ THUẬT (SDD)</w:t>
      </w:r>
    </w:p>
    <w:p w:rsidR="00000000" w:rsidDel="00000000" w:rsidP="00000000" w:rsidRDefault="00000000" w:rsidRPr="00000000" w14:paraId="0000002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19wsfeuafzb" w:id="5"/>
      <w:bookmarkEnd w:id="5"/>
      <w:r w:rsidDel="00000000" w:rsidR="00000000" w:rsidRPr="00000000">
        <w:rPr>
          <w:rFonts w:ascii="Times New Roman" w:cs="Times New Roman" w:eastAsia="Times New Roman" w:hAnsi="Times New Roman"/>
          <w:b w:val="1"/>
          <w:bCs w:val="1"/>
          <w:color w:val="000000"/>
          <w:sz w:val="26"/>
          <w:szCs w:val="26"/>
          <w:rtl w:val="0"/>
        </w:rPr>
        <w:t xml:space="preserve">1. Kiến trúc hệ thống (Local AI Deployment)</w:t>
      </w:r>
    </w:p>
    <w:p w:rsidR="00000000" w:rsidDel="00000000" w:rsidP="00000000" w:rsidRDefault="00000000" w:rsidRPr="00000000" w14:paraId="00000029">
      <w:pPr>
        <w:spacing w:after="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được thiết kế theo mô hình xử lý tại biên (Edge Computing) để đảm bảo tốc độ phản hồi và bảo mật dữ liệu tuyệt đối cho tòa nhà:</w:t>
      </w:r>
    </w:p>
    <w:p w:rsidR="00000000" w:rsidDel="00000000" w:rsidP="00000000" w:rsidRDefault="00000000" w:rsidRPr="00000000" w14:paraId="0000002A">
      <w:pPr>
        <w:numPr>
          <w:ilvl w:val="0"/>
          <w:numId w:val="2"/>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Tầng Ingestion (Thu thập):</w:t>
      </w:r>
      <w:r w:rsidDel="00000000" w:rsidR="00000000" w:rsidRPr="00000000">
        <w:rPr>
          <w:rFonts w:ascii="Times New Roman" w:cs="Times New Roman" w:eastAsia="Times New Roman" w:hAnsi="Times New Roman"/>
          <w:rtl w:val="0"/>
        </w:rPr>
        <w:t xml:space="preserve"> Sử dụng FFmpeg/GStreamer để đọc luồng RTSP trực tiếp từ camera Hikvision/Honeywell.</w:t>
      </w:r>
    </w:p>
    <w:p w:rsidR="00000000" w:rsidDel="00000000" w:rsidP="00000000" w:rsidRDefault="00000000" w:rsidRPr="00000000" w14:paraId="0000002B">
      <w:pPr>
        <w:numPr>
          <w:ilvl w:val="0"/>
          <w:numId w:val="2"/>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Tầng AI Processing (Xử lý):</w:t>
      </w:r>
    </w:p>
    <w:p w:rsidR="00000000" w:rsidDel="00000000" w:rsidP="00000000" w:rsidRDefault="00000000" w:rsidRPr="00000000" w14:paraId="0000002C">
      <w:pPr>
        <w:numPr>
          <w:ilvl w:val="1"/>
          <w:numId w:val="2"/>
        </w:numP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Module 1 (Người):</w:t>
      </w:r>
      <w:r w:rsidDel="00000000" w:rsidR="00000000" w:rsidRPr="00000000">
        <w:rPr>
          <w:rFonts w:ascii="Times New Roman" w:cs="Times New Roman" w:eastAsia="Times New Roman" w:hAnsi="Times New Roman"/>
          <w:rtl w:val="0"/>
        </w:rPr>
        <w:t xml:space="preserve"> Object Detector (YOLO/SCRFD) kết hợp mô hình trích xuất thuộc tính (Multimedia Attributes) để phân tích màu sắc quần áo, tóc. </w:t>
      </w:r>
      <w:r w:rsidDel="00000000" w:rsidR="00000000" w:rsidRPr="00000000">
        <w:rPr>
          <w:rFonts w:ascii="Times New Roman" w:cs="Times New Roman" w:eastAsia="Times New Roman" w:hAnsi="Times New Roman"/>
          <w:i w:val="1"/>
          <w:iCs w:val="1"/>
          <w:rtl w:val="0"/>
        </w:rPr>
        <w:t xml:space="preserve">(Phase 2 tích hợp thêm ArcFace cho FaceID).</w:t>
      </w:r>
    </w:p>
    <w:p w:rsidR="00000000" w:rsidDel="00000000" w:rsidP="00000000" w:rsidRDefault="00000000" w:rsidRPr="00000000" w14:paraId="0000002D">
      <w:pPr>
        <w:numPr>
          <w:ilvl w:val="1"/>
          <w:numId w:val="2"/>
        </w:numP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Module 2 (Phương tiện):</w:t>
      </w:r>
      <w:r w:rsidDel="00000000" w:rsidR="00000000" w:rsidRPr="00000000">
        <w:rPr>
          <w:rFonts w:ascii="Times New Roman" w:cs="Times New Roman" w:eastAsia="Times New Roman" w:hAnsi="Times New Roman"/>
          <w:rtl w:val="0"/>
        </w:rPr>
        <w:t xml:space="preserve"> YOLOv8 Custom cho việc phân loại phương tiện. </w:t>
      </w:r>
      <w:r w:rsidDel="00000000" w:rsidR="00000000" w:rsidRPr="00000000">
        <w:rPr>
          <w:rFonts w:ascii="Times New Roman" w:cs="Times New Roman" w:eastAsia="Times New Roman" w:hAnsi="Times New Roman"/>
          <w:i w:val="1"/>
          <w:iCs w:val="1"/>
          <w:rtl w:val="0"/>
        </w:rPr>
        <w:t xml:space="preserve">(Phase 2 tích hợp PaddleOCR để đọc chữ/số trên biển).</w:t>
      </w:r>
    </w:p>
    <w:p w:rsidR="00000000" w:rsidDel="00000000" w:rsidP="00000000" w:rsidRDefault="00000000" w:rsidRPr="00000000" w14:paraId="0000002E">
      <w:pPr>
        <w:numPr>
          <w:ilvl w:val="1"/>
          <w:numId w:val="2"/>
        </w:numPr>
        <w:spacing w:after="0" w:afterAutospacing="0" w:lineRule="auto"/>
        <w:ind w:left="1440" w:hanging="360"/>
      </w:pPr>
      <w:r w:rsidDel="00000000" w:rsidR="00000000" w:rsidRPr="00000000">
        <w:rPr>
          <w:rFonts w:ascii="Times New Roman" w:cs="Times New Roman" w:eastAsia="Times New Roman" w:hAnsi="Times New Roman"/>
          <w:b w:val="1"/>
          <w:bCs w:val="1"/>
          <w:rtl w:val="0"/>
        </w:rPr>
        <w:t xml:space="preserve">Module 3 (An toàn):</w:t>
      </w:r>
      <w:r w:rsidDel="00000000" w:rsidR="00000000" w:rsidRPr="00000000">
        <w:rPr>
          <w:rFonts w:ascii="Times New Roman" w:cs="Times New Roman" w:eastAsia="Times New Roman" w:hAnsi="Times New Roman"/>
          <w:rtl w:val="0"/>
        </w:rPr>
        <w:t xml:space="preserve"> CNN/Vision Transformer chuyên biệt cho bài toán phát hiện lửa và khói.</w:t>
      </w:r>
    </w:p>
    <w:p w:rsidR="00000000" w:rsidDel="00000000" w:rsidP="00000000" w:rsidRDefault="00000000" w:rsidRPr="00000000" w14:paraId="0000002F">
      <w:pPr>
        <w:numPr>
          <w:ilvl w:val="0"/>
          <w:numId w:val="2"/>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Tầng Storage (Lưu trữ):</w:t>
      </w:r>
      <w:r w:rsidDel="00000000" w:rsidR="00000000" w:rsidRPr="00000000">
        <w:rPr>
          <w:rFonts w:ascii="Times New Roman" w:cs="Times New Roman" w:eastAsia="Times New Roman" w:hAnsi="Times New Roman"/>
          <w:rtl w:val="0"/>
        </w:rPr>
        <w:t xml:space="preserve"> PostgreSQL quản lý dữ liệu nghiệp vụ và lịch sử sự kiện. FAISS quản lý vector phục vụ tra cứu thông minh.</w:t>
      </w:r>
    </w:p>
    <w:p w:rsidR="00000000" w:rsidDel="00000000" w:rsidP="00000000" w:rsidRDefault="00000000" w:rsidRPr="00000000" w14:paraId="00000030">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alts4xsfa7l4" w:id="6"/>
      <w:bookmarkEnd w:id="6"/>
      <w:r w:rsidDel="00000000" w:rsidR="00000000" w:rsidRPr="00000000">
        <w:rPr>
          <w:rFonts w:ascii="Times New Roman" w:cs="Times New Roman" w:eastAsia="Times New Roman" w:hAnsi="Times New Roman"/>
          <w:b w:val="1"/>
          <w:bCs w:val="1"/>
          <w:color w:val="000000"/>
          <w:sz w:val="26"/>
          <w:szCs w:val="26"/>
          <w:rtl w:val="0"/>
        </w:rPr>
        <w:t xml:space="preserve">2. Yêu cầu cấu hình phần cứng (Khách hàng trang bị cho 20 Camera)</w:t>
      </w:r>
    </w:p>
    <w:p w:rsidR="00000000" w:rsidDel="00000000" w:rsidP="00000000" w:rsidRDefault="00000000" w:rsidRPr="00000000" w14:paraId="00000031">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CPU:</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2">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GPU (Bắt buộc):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3">
      <w:pPr>
        <w:numPr>
          <w:ilvl w:val="0"/>
          <w:numId w:val="4"/>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RAM: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numPr>
          <w:ilvl w:val="0"/>
          <w:numId w:val="4"/>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Storage: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before="0" w:lineRule="auto"/>
        <w:rPr>
          <w:rFonts w:ascii="Times New Roman" w:cs="Times New Roman" w:eastAsia="Times New Roman" w:hAnsi="Times New Roman"/>
          <w:b w:val="1"/>
          <w:bCs w:val="1"/>
          <w:sz w:val="34"/>
          <w:szCs w:val="34"/>
        </w:rPr>
      </w:pPr>
      <w:bookmarkStart w:colFirst="0" w:colLast="0" w:name="_bb2wts4fq4ju" w:id="7"/>
      <w:bookmarkEnd w:id="7"/>
      <w:r w:rsidDel="00000000" w:rsidR="00000000" w:rsidRPr="00000000">
        <w:rPr>
          <w:rFonts w:ascii="Times New Roman" w:cs="Times New Roman" w:eastAsia="Times New Roman" w:hAnsi="Times New Roman"/>
          <w:b w:val="1"/>
          <w:bCs w:val="1"/>
          <w:sz w:val="34"/>
          <w:szCs w:val="34"/>
          <w:rtl w:val="0"/>
        </w:rPr>
        <w:t xml:space="preserve">III. TIẾN ĐỘ THỰC HIỆN &amp; TIÊU CHÍ NGHIỆM THU</w:t>
      </w:r>
    </w:p>
    <w:p w:rsidR="00000000" w:rsidDel="00000000" w:rsidP="00000000" w:rsidRDefault="00000000" w:rsidRPr="00000000" w14:paraId="0000003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ifjbgupliybg" w:id="8"/>
      <w:bookmarkEnd w:id="8"/>
      <w:r w:rsidDel="00000000" w:rsidR="00000000" w:rsidRPr="00000000">
        <w:rPr>
          <w:rFonts w:ascii="Times New Roman" w:cs="Times New Roman" w:eastAsia="Times New Roman" w:hAnsi="Times New Roman"/>
          <w:b w:val="1"/>
          <w:bCs w:val="1"/>
          <w:color w:val="000000"/>
          <w:sz w:val="26"/>
          <w:szCs w:val="26"/>
          <w:rtl w:val="0"/>
        </w:rPr>
        <w:t xml:space="preserve">1. Mốc thời gian dự kiến</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rFonts w:ascii="Times New Roman" w:cs="Times New Roman" w:eastAsia="Times New Roman" w:hAnsi="Times New Roman"/>
          <w:b w:val="1"/>
          <w:bCs w:val="1"/>
          <w:rtl w:val="0"/>
        </w:rPr>
        <w:t xml:space="preserve">Giai đoạn 1 (Phase 1):</w:t>
      </w:r>
      <w:r w:rsidDel="00000000" w:rsidR="00000000" w:rsidRPr="00000000">
        <w:rPr>
          <w:rFonts w:ascii="Times New Roman" w:cs="Times New Roman" w:eastAsia="Times New Roman" w:hAnsi="Times New Roman"/>
          <w:rtl w:val="0"/>
        </w:rPr>
        <w:t xml:space="preserve"> Dự kiến hoàn thành và bàn giao vào </w:t>
      </w:r>
      <w:r w:rsidDel="00000000" w:rsidR="00000000" w:rsidRPr="00000000">
        <w:rPr>
          <w:rFonts w:ascii="Times New Roman" w:cs="Times New Roman" w:eastAsia="Times New Roman" w:hAnsi="Times New Roman"/>
          <w:b w:val="1"/>
          <w:bCs w:val="1"/>
          <w:rtl w:val="0"/>
        </w:rPr>
        <w:t xml:space="preserve">Tuần 1 của tháng 05/2026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rFonts w:ascii="Times New Roman" w:cs="Times New Roman" w:eastAsia="Times New Roman" w:hAnsi="Times New Roman"/>
          <w:b w:val="1"/>
          <w:bCs w:val="1"/>
          <w:rtl w:val="0"/>
        </w:rPr>
        <w:t xml:space="preserve">Giai đoạn 2 (Phase 2):</w:t>
      </w:r>
      <w:r w:rsidDel="00000000" w:rsidR="00000000" w:rsidRPr="00000000">
        <w:rPr>
          <w:rFonts w:ascii="Times New Roman" w:cs="Times New Roman" w:eastAsia="Times New Roman" w:hAnsi="Times New Roman"/>
          <w:rtl w:val="0"/>
        </w:rPr>
        <w:t xml:space="preserve"> Triển khai ngay sau khi nghiệm thu Phase 1 (thời gian chốt cụ thể khi bắt đầu phase).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