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6007E" w14:textId="6D1C04AE" w:rsidR="004C768C" w:rsidRPr="00262E53" w:rsidRDefault="004C768C" w:rsidP="00262E53">
      <w:pPr>
        <w:jc w:val="center"/>
        <w:rPr>
          <w:rFonts w:ascii="Calibri Body" w:hAnsi="Calibri Body" w:cs="Calibri Light" w:hint="eastAsia"/>
          <w:b/>
          <w:bCs/>
          <w:sz w:val="36"/>
          <w:szCs w:val="36"/>
          <w:lang w:val="en-US"/>
        </w:rPr>
      </w:pPr>
      <w:r w:rsidRPr="00262E53">
        <w:rPr>
          <w:rFonts w:ascii="Calibri Body" w:hAnsi="Calibri Body" w:cs="Calibri Light"/>
          <w:b/>
          <w:bCs/>
          <w:sz w:val="36"/>
          <w:szCs w:val="36"/>
        </w:rPr>
        <w:t>Object-Oriented Programming</w:t>
      </w:r>
    </w:p>
    <w:p w14:paraId="41FCDF27" w14:textId="53139F59" w:rsidR="00BA5426" w:rsidRPr="00262E53" w:rsidRDefault="00BA5426" w:rsidP="00262E53">
      <w:pPr>
        <w:jc w:val="center"/>
        <w:rPr>
          <w:rFonts w:ascii="Calibri Body" w:hAnsi="Calibri Body" w:cs="Calibri Light" w:hint="eastAsia"/>
          <w:b/>
          <w:bCs/>
          <w:sz w:val="32"/>
          <w:szCs w:val="32"/>
          <w:lang w:val="en-US"/>
        </w:rPr>
      </w:pPr>
      <w:r w:rsidRPr="00262E53">
        <w:rPr>
          <w:rFonts w:ascii="Calibri Body" w:hAnsi="Calibri Body" w:cs="Calibri Light"/>
          <w:b/>
          <w:bCs/>
          <w:sz w:val="32"/>
          <w:szCs w:val="32"/>
          <w:lang w:val="en-US"/>
        </w:rPr>
        <w:t>Report</w:t>
      </w:r>
      <w:r w:rsidR="004C768C" w:rsidRPr="00262E53">
        <w:rPr>
          <w:rFonts w:ascii="Calibri Body" w:hAnsi="Calibri Body" w:cs="Calibri Light"/>
          <w:b/>
          <w:bCs/>
          <w:sz w:val="32"/>
          <w:szCs w:val="32"/>
          <w:lang w:val="en-US"/>
        </w:rPr>
        <w:t xml:space="preserve"> </w:t>
      </w:r>
      <w:r w:rsidR="004C768C" w:rsidRPr="00262E53">
        <w:rPr>
          <w:rFonts w:ascii="Calibri Body" w:hAnsi="Calibri Body" w:cs="Calibri Light"/>
          <w:b/>
          <w:bCs/>
          <w:sz w:val="32"/>
          <w:szCs w:val="32"/>
        </w:rPr>
        <w:t>Lab 02: Problem Modeling and Encapsulation</w:t>
      </w:r>
    </w:p>
    <w:p w14:paraId="5493EEAE" w14:textId="7406CFCB" w:rsidR="00BA5426" w:rsidRPr="00262E53" w:rsidRDefault="00BA5426" w:rsidP="00BA5426">
      <w:pPr>
        <w:rPr>
          <w:rFonts w:ascii="Calibri Body" w:hAnsi="Calibri Body" w:cs="Calibri Light" w:hint="eastAsia"/>
          <w:sz w:val="28"/>
          <w:szCs w:val="28"/>
          <w:lang w:val="en-US"/>
        </w:rPr>
      </w:pPr>
      <w:r w:rsidRPr="00262E53">
        <w:rPr>
          <w:rFonts w:ascii="Calibri Body" w:hAnsi="Calibri Body" w:cs="Calibri Light"/>
          <w:sz w:val="28"/>
          <w:szCs w:val="28"/>
          <w:lang w:val="en-US"/>
        </w:rPr>
        <w:t xml:space="preserve">Student name: </w:t>
      </w:r>
      <w:r w:rsidR="008410A7">
        <w:rPr>
          <w:rFonts w:ascii="Calibri Body" w:hAnsi="Calibri Body" w:cs="Calibri Light"/>
          <w:sz w:val="28"/>
          <w:szCs w:val="28"/>
          <w:lang w:val="en-US"/>
        </w:rPr>
        <w:t>Lê Tùng Lâm</w:t>
      </w:r>
    </w:p>
    <w:p w14:paraId="564E130B" w14:textId="4D12C5BE" w:rsidR="00BA5426" w:rsidRPr="00262E53" w:rsidRDefault="00BA5426" w:rsidP="00BA5426">
      <w:pPr>
        <w:rPr>
          <w:rFonts w:ascii="Calibri Body" w:hAnsi="Calibri Body" w:cs="Calibri Light" w:hint="eastAsia"/>
          <w:sz w:val="28"/>
          <w:szCs w:val="28"/>
          <w:lang w:val="en-US"/>
        </w:rPr>
      </w:pPr>
      <w:r w:rsidRPr="00262E53">
        <w:rPr>
          <w:rFonts w:ascii="Calibri Body" w:hAnsi="Calibri Body" w:cs="Calibri Light"/>
          <w:sz w:val="28"/>
          <w:szCs w:val="28"/>
          <w:lang w:val="en-US"/>
        </w:rPr>
        <w:t xml:space="preserve">Student ID: </w:t>
      </w:r>
      <w:r w:rsidR="008410A7" w:rsidRPr="008410A7">
        <w:rPr>
          <w:rFonts w:ascii="Calibri Body" w:hAnsi="Calibri Body" w:cs="Calibri Light"/>
          <w:sz w:val="28"/>
          <w:szCs w:val="28"/>
          <w:lang w:val="en-US"/>
        </w:rPr>
        <w:t>20235962</w:t>
      </w:r>
    </w:p>
    <w:p w14:paraId="2C457E68" w14:textId="64D152F1" w:rsidR="00BA5426" w:rsidRPr="00262E53" w:rsidRDefault="00BA5426" w:rsidP="00BA5426">
      <w:pPr>
        <w:pStyle w:val="ListParagraph"/>
        <w:numPr>
          <w:ilvl w:val="0"/>
          <w:numId w:val="2"/>
        </w:numPr>
        <w:rPr>
          <w:rFonts w:ascii="Calibri Body" w:hAnsi="Calibri Body" w:cs="Calibri Light" w:hint="eastAsia"/>
          <w:sz w:val="28"/>
          <w:szCs w:val="28"/>
          <w:lang w:val="en-US"/>
        </w:rPr>
      </w:pPr>
      <w:r w:rsidRPr="00262E53">
        <w:rPr>
          <w:rFonts w:ascii="Calibri Body" w:hAnsi="Calibri Body" w:cs="Calibri Light"/>
          <w:sz w:val="28"/>
          <w:szCs w:val="28"/>
          <w:lang w:val="en-US"/>
        </w:rPr>
        <w:t>Use case diagram</w:t>
      </w:r>
    </w:p>
    <w:p w14:paraId="499C6FC1" w14:textId="44B934B5" w:rsidR="004C768C" w:rsidRPr="00262E53" w:rsidRDefault="004C768C" w:rsidP="004C768C">
      <w:pPr>
        <w:pStyle w:val="ListParagraph"/>
        <w:ind w:left="1080"/>
        <w:rPr>
          <w:rFonts w:ascii="Calibri Body" w:hAnsi="Calibri Body" w:cs="Calibri Light" w:hint="eastAsia"/>
          <w:sz w:val="28"/>
          <w:szCs w:val="28"/>
          <w:lang w:val="en-US"/>
        </w:rPr>
      </w:pPr>
      <w:r w:rsidRPr="00262E53">
        <w:rPr>
          <w:rFonts w:ascii="Calibri Body" w:hAnsi="Calibri Body" w:cs="Calibri Light"/>
          <w:noProof/>
          <w:sz w:val="28"/>
          <w:szCs w:val="28"/>
          <w:lang w:val="en-US"/>
        </w:rPr>
        <w:drawing>
          <wp:inline distT="0" distB="0" distL="0" distR="0" wp14:anchorId="7F84F650" wp14:editId="7D311781">
            <wp:extent cx="5302134" cy="3390900"/>
            <wp:effectExtent l="0" t="0" r="0" b="0"/>
            <wp:docPr id="48646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13653" cy="3398267"/>
                    </a:xfrm>
                    <a:prstGeom prst="rect">
                      <a:avLst/>
                    </a:prstGeom>
                    <a:noFill/>
                    <a:ln>
                      <a:noFill/>
                    </a:ln>
                  </pic:spPr>
                </pic:pic>
              </a:graphicData>
            </a:graphic>
          </wp:inline>
        </w:drawing>
      </w:r>
    </w:p>
    <w:p w14:paraId="24557E41" w14:textId="49BA00C7" w:rsidR="00BA5426" w:rsidRPr="00262E53" w:rsidRDefault="00BA5426" w:rsidP="00BA5426">
      <w:pPr>
        <w:pStyle w:val="ListParagraph"/>
        <w:numPr>
          <w:ilvl w:val="0"/>
          <w:numId w:val="2"/>
        </w:numPr>
        <w:rPr>
          <w:rFonts w:ascii="Calibri Body" w:hAnsi="Calibri Body" w:cs="Calibri Light" w:hint="eastAsia"/>
          <w:sz w:val="28"/>
          <w:szCs w:val="28"/>
          <w:lang w:val="en-US"/>
        </w:rPr>
      </w:pPr>
      <w:r w:rsidRPr="00262E53">
        <w:rPr>
          <w:rFonts w:ascii="Calibri Body" w:hAnsi="Calibri Body" w:cs="Calibri Light"/>
          <w:sz w:val="28"/>
          <w:szCs w:val="28"/>
          <w:lang w:val="en-US"/>
        </w:rPr>
        <w:t>Class diagram</w:t>
      </w:r>
    </w:p>
    <w:p w14:paraId="6D569BF8" w14:textId="76D0DD02" w:rsidR="004C768C" w:rsidRPr="00262E53" w:rsidRDefault="004C768C" w:rsidP="004C768C">
      <w:pPr>
        <w:pStyle w:val="ListParagraph"/>
        <w:ind w:left="1080"/>
        <w:rPr>
          <w:rFonts w:ascii="Calibri Body" w:hAnsi="Calibri Body" w:cs="Calibri Light" w:hint="eastAsia"/>
          <w:sz w:val="28"/>
          <w:szCs w:val="28"/>
          <w:lang w:val="en-US"/>
        </w:rPr>
      </w:pPr>
      <w:r w:rsidRPr="00262E53">
        <w:rPr>
          <w:rFonts w:ascii="Calibri Body" w:hAnsi="Calibri Body" w:cs="Calibri Light"/>
          <w:noProof/>
          <w:sz w:val="28"/>
          <w:szCs w:val="28"/>
          <w:lang w:val="en-US"/>
        </w:rPr>
        <w:drawing>
          <wp:inline distT="0" distB="0" distL="0" distR="0" wp14:anchorId="3187AF2F" wp14:editId="6438D70C">
            <wp:extent cx="5482217" cy="3448050"/>
            <wp:effectExtent l="0" t="0" r="4445" b="0"/>
            <wp:docPr id="124478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0299" cy="3453133"/>
                    </a:xfrm>
                    <a:prstGeom prst="rect">
                      <a:avLst/>
                    </a:prstGeom>
                    <a:noFill/>
                    <a:ln>
                      <a:noFill/>
                    </a:ln>
                  </pic:spPr>
                </pic:pic>
              </a:graphicData>
            </a:graphic>
          </wp:inline>
        </w:drawing>
      </w:r>
    </w:p>
    <w:p w14:paraId="02611A55" w14:textId="67200DE1" w:rsidR="00BA5426" w:rsidRPr="00262E53" w:rsidRDefault="00BA5426" w:rsidP="00BA5426">
      <w:pPr>
        <w:pStyle w:val="ListParagraph"/>
        <w:numPr>
          <w:ilvl w:val="0"/>
          <w:numId w:val="2"/>
        </w:numPr>
        <w:rPr>
          <w:rFonts w:ascii="Calibri Body" w:hAnsi="Calibri Body" w:cs="Calibri Light" w:hint="eastAsia"/>
          <w:sz w:val="28"/>
          <w:szCs w:val="28"/>
          <w:lang w:val="en-US"/>
        </w:rPr>
      </w:pPr>
      <w:r w:rsidRPr="00262E53">
        <w:rPr>
          <w:rFonts w:ascii="Calibri Body" w:hAnsi="Calibri Body" w:cs="Calibri Light"/>
          <w:sz w:val="28"/>
          <w:szCs w:val="28"/>
          <w:lang w:val="en-US"/>
        </w:rPr>
        <w:lastRenderedPageBreak/>
        <w:t>Reading assignment</w:t>
      </w:r>
    </w:p>
    <w:p w14:paraId="3F217817" w14:textId="77777777" w:rsidR="004C768C" w:rsidRPr="00262E53" w:rsidRDefault="004C768C" w:rsidP="004C768C">
      <w:pPr>
        <w:pStyle w:val="ListParagraph"/>
        <w:spacing w:after="0" w:line="288" w:lineRule="auto"/>
        <w:jc w:val="both"/>
        <w:rPr>
          <w:rFonts w:ascii="Calibri Body" w:hAnsi="Calibri Body" w:cs="Calibri Light" w:hint="eastAsia"/>
          <w:sz w:val="28"/>
          <w:szCs w:val="28"/>
        </w:rPr>
      </w:pPr>
      <w:r w:rsidRPr="00262E53">
        <w:rPr>
          <w:rFonts w:ascii="Calibri Body" w:hAnsi="Calibri Body" w:cs="Calibri Light"/>
          <w:sz w:val="28"/>
          <w:szCs w:val="28"/>
        </w:rPr>
        <w:t>When should accessor methods be used?</w:t>
      </w:r>
    </w:p>
    <w:p w14:paraId="0208D8CF" w14:textId="77777777" w:rsidR="004C768C" w:rsidRPr="00262E53" w:rsidRDefault="004C768C" w:rsidP="004C768C">
      <w:pPr>
        <w:spacing w:line="288" w:lineRule="auto"/>
        <w:ind w:left="360"/>
        <w:rPr>
          <w:rFonts w:ascii="Calibri Body" w:hAnsi="Calibri Body" w:cs="Calibri Light" w:hint="eastAsia"/>
          <w:sz w:val="28"/>
          <w:szCs w:val="28"/>
          <w:lang w:val="vi-VN"/>
        </w:rPr>
      </w:pPr>
      <w:r w:rsidRPr="00262E53">
        <w:rPr>
          <w:rFonts w:ascii="Calibri Body" w:hAnsi="Calibri Body" w:cs="Calibri Light"/>
          <w:sz w:val="28"/>
          <w:szCs w:val="28"/>
        </w:rPr>
        <w:t>A</w:t>
      </w:r>
      <w:r w:rsidRPr="00262E53">
        <w:rPr>
          <w:rFonts w:ascii="Calibri Body" w:hAnsi="Calibri Body" w:cs="Calibri Light"/>
          <w:sz w:val="28"/>
          <w:szCs w:val="28"/>
          <w:lang w:val="vi-VN"/>
        </w:rPr>
        <w:t>n</w:t>
      </w:r>
      <w:r w:rsidRPr="00262E53">
        <w:rPr>
          <w:rFonts w:ascii="Calibri Body" w:hAnsi="Calibri Body" w:cs="Calibri Light"/>
          <w:sz w:val="28"/>
          <w:szCs w:val="28"/>
        </w:rPr>
        <w:t>swer</w:t>
      </w:r>
      <w:r w:rsidRPr="00262E53">
        <w:rPr>
          <w:rFonts w:ascii="Calibri Body" w:hAnsi="Calibri Body" w:cs="Calibri Light"/>
          <w:sz w:val="28"/>
          <w:szCs w:val="28"/>
          <w:lang w:val="vi-VN"/>
        </w:rPr>
        <w:t>: A</w:t>
      </w:r>
      <w:r w:rsidRPr="00262E53">
        <w:rPr>
          <w:rFonts w:ascii="Calibri Body" w:hAnsi="Calibri Body" w:cs="Calibri Light"/>
          <w:sz w:val="28"/>
          <w:szCs w:val="28"/>
        </w:rPr>
        <w:t>ccessor methods be used for</w:t>
      </w:r>
      <w:r w:rsidRPr="00262E53">
        <w:rPr>
          <w:rFonts w:ascii="Calibri Body" w:hAnsi="Calibri Body" w:cs="Calibri Light"/>
          <w:sz w:val="28"/>
          <w:szCs w:val="28"/>
          <w:lang w:val="vi-VN"/>
        </w:rPr>
        <w:t xml:space="preserve"> r</w:t>
      </w:r>
      <w:r w:rsidRPr="00262E53">
        <w:rPr>
          <w:rFonts w:ascii="Calibri Body" w:hAnsi="Calibri Body" w:cs="Calibri Light"/>
          <w:sz w:val="28"/>
          <w:szCs w:val="28"/>
        </w:rPr>
        <w:t xml:space="preserve">eturning </w:t>
      </w:r>
      <w:r w:rsidRPr="00262E53">
        <w:rPr>
          <w:rFonts w:ascii="Calibri Body" w:hAnsi="Calibri Body" w:cs="Calibri Light"/>
          <w:sz w:val="28"/>
          <w:szCs w:val="28"/>
          <w:lang w:val="vi-VN"/>
        </w:rPr>
        <w:t>o</w:t>
      </w:r>
      <w:r w:rsidRPr="00262E53">
        <w:rPr>
          <w:rFonts w:ascii="Calibri Body" w:hAnsi="Calibri Body" w:cs="Calibri Light"/>
          <w:sz w:val="28"/>
          <w:szCs w:val="28"/>
        </w:rPr>
        <w:t xml:space="preserve">bjects </w:t>
      </w:r>
      <w:r w:rsidRPr="00262E53">
        <w:rPr>
          <w:rFonts w:ascii="Calibri Body" w:hAnsi="Calibri Body" w:cs="Calibri Light"/>
          <w:sz w:val="28"/>
          <w:szCs w:val="28"/>
          <w:lang w:val="vi-VN"/>
        </w:rPr>
        <w:t>t</w:t>
      </w:r>
      <w:r w:rsidRPr="00262E53">
        <w:rPr>
          <w:rFonts w:ascii="Calibri Body" w:hAnsi="Calibri Body" w:cs="Calibri Light"/>
          <w:sz w:val="28"/>
          <w:szCs w:val="28"/>
        </w:rPr>
        <w:t xml:space="preserve">hrough </w:t>
      </w:r>
      <w:r w:rsidRPr="00262E53">
        <w:rPr>
          <w:rFonts w:ascii="Calibri Body" w:hAnsi="Calibri Body" w:cs="Calibri Light"/>
          <w:sz w:val="28"/>
          <w:szCs w:val="28"/>
          <w:lang w:val="vi-VN"/>
        </w:rPr>
        <w:t>i</w:t>
      </w:r>
      <w:r w:rsidRPr="00262E53">
        <w:rPr>
          <w:rFonts w:ascii="Calibri Body" w:hAnsi="Calibri Body" w:cs="Calibri Light"/>
          <w:sz w:val="28"/>
          <w:szCs w:val="28"/>
        </w:rPr>
        <w:t>nterfaces</w:t>
      </w:r>
      <w:r w:rsidRPr="00262E53">
        <w:rPr>
          <w:rFonts w:ascii="Calibri Body" w:hAnsi="Calibri Body" w:cs="Calibri Light"/>
          <w:sz w:val="28"/>
          <w:szCs w:val="28"/>
          <w:lang w:val="vi-VN"/>
        </w:rPr>
        <w:t>, w</w:t>
      </w:r>
      <w:r w:rsidRPr="00262E53">
        <w:rPr>
          <w:rFonts w:ascii="Calibri Body" w:hAnsi="Calibri Body" w:cs="Calibri Light"/>
          <w:sz w:val="28"/>
          <w:szCs w:val="28"/>
        </w:rPr>
        <w:t>hen a method returns an object that implements a specific interface.</w:t>
      </w:r>
    </w:p>
    <w:p w14:paraId="2872377F" w14:textId="77777777" w:rsidR="004C768C" w:rsidRPr="00262E53" w:rsidRDefault="004C768C" w:rsidP="004C768C">
      <w:pPr>
        <w:spacing w:line="288" w:lineRule="auto"/>
        <w:ind w:left="360"/>
        <w:rPr>
          <w:rFonts w:ascii="Calibri Body" w:hAnsi="Calibri Body" w:cs="Calibri Light" w:hint="eastAsia"/>
          <w:sz w:val="28"/>
          <w:szCs w:val="28"/>
          <w:lang w:val="vi-VN"/>
        </w:rPr>
      </w:pPr>
      <w:r w:rsidRPr="00262E53">
        <w:rPr>
          <w:rFonts w:ascii="Calibri Body" w:hAnsi="Calibri Body" w:cs="Calibri Light"/>
          <w:sz w:val="28"/>
          <w:szCs w:val="28"/>
        </w:rPr>
        <w:t>Reason:</w:t>
      </w:r>
    </w:p>
    <w:p w14:paraId="40C7C2C1" w14:textId="77777777" w:rsidR="004C768C" w:rsidRPr="00262E53" w:rsidRDefault="004C768C" w:rsidP="004C768C">
      <w:pPr>
        <w:pStyle w:val="ListParagraph"/>
        <w:numPr>
          <w:ilvl w:val="0"/>
          <w:numId w:val="5"/>
        </w:numPr>
        <w:spacing w:after="0" w:line="288" w:lineRule="auto"/>
        <w:jc w:val="both"/>
        <w:rPr>
          <w:rFonts w:ascii="Calibri Body" w:hAnsi="Calibri Body" w:cs="Calibri Light" w:hint="eastAsia"/>
          <w:sz w:val="28"/>
          <w:szCs w:val="28"/>
        </w:rPr>
      </w:pPr>
      <w:r w:rsidRPr="00262E53">
        <w:rPr>
          <w:rFonts w:ascii="Calibri Body" w:hAnsi="Calibri Body" w:cs="Calibri Light"/>
          <w:sz w:val="28"/>
          <w:szCs w:val="28"/>
        </w:rPr>
        <w:t>Interface Isolation: The interface defines the behavior or contract that code can interact with, rather than exposing the internal structure or implementation details of the object. This allows the calling code to interact with the object in a consistent way without being tied to a specific implementation.</w:t>
      </w:r>
    </w:p>
    <w:p w14:paraId="4A8738C2" w14:textId="77777777" w:rsidR="004C768C" w:rsidRPr="00262E53" w:rsidRDefault="004C768C" w:rsidP="004C768C">
      <w:pPr>
        <w:pStyle w:val="ListParagraph"/>
        <w:numPr>
          <w:ilvl w:val="0"/>
          <w:numId w:val="5"/>
        </w:numPr>
        <w:spacing w:after="0" w:line="288" w:lineRule="auto"/>
        <w:jc w:val="both"/>
        <w:rPr>
          <w:rFonts w:ascii="Calibri Body" w:hAnsi="Calibri Body" w:cs="Calibri Light" w:hint="eastAsia"/>
          <w:sz w:val="28"/>
          <w:szCs w:val="28"/>
          <w:lang w:val="vi-VN"/>
        </w:rPr>
      </w:pPr>
      <w:r w:rsidRPr="00262E53">
        <w:rPr>
          <w:rFonts w:ascii="Calibri Body" w:hAnsi="Calibri Body" w:cs="Calibri Light"/>
          <w:sz w:val="28"/>
          <w:szCs w:val="28"/>
        </w:rPr>
        <w:t>Encapsulation Protection: If the underlying implementation of the object changes but still conforms to the same interface, code using the object remains unaffected. This protects the integrity of the data and preserves encapsulation, reducing the risk of errors caused by implementation changes.</w:t>
      </w:r>
    </w:p>
    <w:p w14:paraId="47DB4423" w14:textId="77777777" w:rsidR="004C768C" w:rsidRPr="00262E53" w:rsidRDefault="004C768C" w:rsidP="004C768C">
      <w:pPr>
        <w:pStyle w:val="ListParagraph"/>
        <w:ind w:left="1080"/>
        <w:rPr>
          <w:rFonts w:ascii="Calibri Body" w:hAnsi="Calibri Body" w:cs="Calibri Light" w:hint="eastAsia"/>
          <w:sz w:val="28"/>
          <w:szCs w:val="28"/>
          <w:lang w:val="en-US"/>
        </w:rPr>
      </w:pPr>
    </w:p>
    <w:p w14:paraId="545CD952" w14:textId="5CDA599C" w:rsidR="00BA5426" w:rsidRPr="00262E53" w:rsidRDefault="00BA5426" w:rsidP="00BA5426">
      <w:pPr>
        <w:pStyle w:val="ListParagraph"/>
        <w:numPr>
          <w:ilvl w:val="0"/>
          <w:numId w:val="2"/>
        </w:numPr>
        <w:rPr>
          <w:rFonts w:ascii="Calibri Body" w:hAnsi="Calibri Body" w:cs="Calibri Light" w:hint="eastAsia"/>
          <w:sz w:val="28"/>
          <w:szCs w:val="28"/>
          <w:lang w:val="en-US"/>
        </w:rPr>
      </w:pPr>
      <w:r w:rsidRPr="00262E53">
        <w:rPr>
          <w:rFonts w:ascii="Calibri Body" w:hAnsi="Calibri Body" w:cs="Calibri Light"/>
          <w:sz w:val="28"/>
          <w:szCs w:val="28"/>
          <w:lang w:val="en-US"/>
        </w:rPr>
        <w:t>Answering questions</w:t>
      </w:r>
    </w:p>
    <w:p w14:paraId="13CF0C92" w14:textId="77777777" w:rsidR="004C768C" w:rsidRPr="00262E53" w:rsidRDefault="004C768C" w:rsidP="00262E53">
      <w:pPr>
        <w:spacing w:before="120" w:after="120" w:line="240" w:lineRule="auto"/>
        <w:ind w:left="360"/>
        <w:jc w:val="both"/>
        <w:rPr>
          <w:rFonts w:ascii="Calibri Body" w:hAnsi="Calibri Body" w:cs="Calibri Light" w:hint="eastAsia"/>
          <w:sz w:val="28"/>
          <w:szCs w:val="28"/>
        </w:rPr>
      </w:pPr>
      <w:r w:rsidRPr="00262E53">
        <w:rPr>
          <w:rFonts w:ascii="Calibri Body" w:hAnsi="Calibri Body" w:cs="Calibri Light"/>
          <w:sz w:val="28"/>
          <w:szCs w:val="28"/>
        </w:rPr>
        <w:t>If you create a constructor method to build a DVD by title then create a constructor method to build a DVD by category. Does JAVA allow you to do this?</w:t>
      </w:r>
    </w:p>
    <w:p w14:paraId="092209D8" w14:textId="2C616415" w:rsidR="004C768C" w:rsidRPr="00262E53" w:rsidRDefault="004C768C" w:rsidP="004C768C">
      <w:pPr>
        <w:spacing w:before="120" w:after="120" w:line="240" w:lineRule="auto"/>
        <w:ind w:left="360"/>
        <w:rPr>
          <w:rFonts w:ascii="Calibri Body" w:hAnsi="Calibri Body" w:cs="Calibri Light" w:hint="eastAsia"/>
          <w:sz w:val="28"/>
          <w:szCs w:val="28"/>
          <w:lang w:val="vi-VN"/>
        </w:rPr>
      </w:pPr>
      <w:r w:rsidRPr="00262E53">
        <w:rPr>
          <w:rFonts w:ascii="Calibri Body" w:hAnsi="Calibri Body" w:cs="Calibri Light"/>
          <w:sz w:val="28"/>
          <w:szCs w:val="28"/>
        </w:rPr>
        <w:t>Answer</w:t>
      </w:r>
      <w:r w:rsidRPr="00262E53">
        <w:rPr>
          <w:rFonts w:ascii="Calibri Body" w:hAnsi="Calibri Body" w:cs="Calibri Light"/>
          <w:sz w:val="28"/>
          <w:szCs w:val="28"/>
          <w:lang w:val="vi-VN"/>
        </w:rPr>
        <w:t>:</w:t>
      </w:r>
      <w:r w:rsidRPr="00262E53">
        <w:rPr>
          <w:rFonts w:ascii="Calibri Body" w:hAnsi="Calibri Body" w:cs="Calibri Light"/>
          <w:sz w:val="28"/>
          <w:szCs w:val="28"/>
          <w:lang w:val="en-US"/>
        </w:rPr>
        <w:t xml:space="preserve">  No,</w:t>
      </w:r>
      <w:r w:rsidRPr="00262E53">
        <w:rPr>
          <w:rFonts w:ascii="Calibri Body" w:hAnsi="Calibri Body" w:cs="Calibri Light"/>
          <w:sz w:val="28"/>
          <w:szCs w:val="28"/>
          <w:lang w:val="vi-VN"/>
        </w:rPr>
        <w:t xml:space="preserve"> </w:t>
      </w:r>
      <w:r w:rsidRPr="00262E53">
        <w:rPr>
          <w:rFonts w:ascii="Calibri Body" w:hAnsi="Calibri Body" w:cs="Calibri Light"/>
          <w:sz w:val="28"/>
          <w:szCs w:val="28"/>
        </w:rPr>
        <w:t>Java does not allow to build create a constructor method to build a DVD by category after creating a constructor method to build a DVD by title</w:t>
      </w:r>
    </w:p>
    <w:p w14:paraId="79E06969" w14:textId="77777777" w:rsidR="004C768C" w:rsidRPr="00262E53" w:rsidRDefault="004C768C" w:rsidP="004C768C">
      <w:pPr>
        <w:spacing w:before="120" w:after="120" w:line="240" w:lineRule="auto"/>
        <w:ind w:left="360"/>
        <w:rPr>
          <w:rFonts w:ascii="Calibri Body" w:hAnsi="Calibri Body" w:cs="Calibri Light" w:hint="eastAsia"/>
          <w:sz w:val="28"/>
          <w:szCs w:val="28"/>
        </w:rPr>
      </w:pPr>
      <w:r w:rsidRPr="00262E53">
        <w:rPr>
          <w:rFonts w:ascii="Calibri Body" w:hAnsi="Calibri Body" w:cs="Calibri Light"/>
          <w:sz w:val="28"/>
          <w:szCs w:val="28"/>
        </w:rPr>
        <w:t xml:space="preserve">Because: "category" and "title" have the same variable type String so Java can not distinguish two variables when user inputs. Java </w:t>
      </w:r>
      <w:r w:rsidRPr="00262E53">
        <w:rPr>
          <w:rFonts w:ascii="Calibri Body" w:eastAsia="Times New Roman" w:hAnsi="Calibri Body" w:cs="Calibri Light"/>
          <w:sz w:val="28"/>
          <w:szCs w:val="28"/>
        </w:rPr>
        <w:t>does allow you to have multiple constructors</w:t>
      </w:r>
      <w:r w:rsidRPr="00262E53">
        <w:rPr>
          <w:rFonts w:ascii="Calibri Body" w:hAnsi="Calibri Body" w:cs="Calibri Light"/>
          <w:sz w:val="28"/>
          <w:szCs w:val="28"/>
        </w:rPr>
        <w:t xml:space="preserve"> for a class (a concept called constructor overloading), but each constructor must have a different parameter list. When both constructors use a single </w:t>
      </w:r>
      <w:r w:rsidRPr="00262E53">
        <w:rPr>
          <w:rFonts w:ascii="Calibri Body" w:eastAsia="Times New Roman" w:hAnsi="Calibri Body" w:cs="Calibri Light"/>
          <w:sz w:val="28"/>
          <w:szCs w:val="28"/>
        </w:rPr>
        <w:t>String</w:t>
      </w:r>
      <w:r w:rsidRPr="00262E53">
        <w:rPr>
          <w:rFonts w:ascii="Calibri Body" w:hAnsi="Calibri Body" w:cs="Calibri Light"/>
          <w:sz w:val="28"/>
          <w:szCs w:val="28"/>
        </w:rPr>
        <w:t xml:space="preserve"> as their parameter, Java cannot distinguish between them. So, </w:t>
      </w:r>
      <w:r w:rsidRPr="00262E53">
        <w:rPr>
          <w:rFonts w:ascii="Calibri Body" w:eastAsia="Times New Roman" w:hAnsi="Calibri Body" w:cs="Calibri Light"/>
          <w:sz w:val="28"/>
          <w:szCs w:val="28"/>
        </w:rPr>
        <w:t>if you define two constructors, each with a single String parameter, the compiler will throw an error</w:t>
      </w:r>
      <w:r w:rsidRPr="00262E53">
        <w:rPr>
          <w:rFonts w:ascii="Calibri Body" w:hAnsi="Calibri Body" w:cs="Calibri Light"/>
          <w:sz w:val="28"/>
          <w:szCs w:val="28"/>
        </w:rPr>
        <w:t xml:space="preserve"> because it cannot tell if the </w:t>
      </w:r>
      <w:r w:rsidRPr="00262E53">
        <w:rPr>
          <w:rFonts w:ascii="Calibri Body" w:eastAsia="Times New Roman" w:hAnsi="Calibri Body" w:cs="Calibri Light"/>
          <w:sz w:val="28"/>
          <w:szCs w:val="28"/>
        </w:rPr>
        <w:t>String</w:t>
      </w:r>
      <w:r w:rsidRPr="00262E53">
        <w:rPr>
          <w:rFonts w:ascii="Calibri Body" w:hAnsi="Calibri Body" w:cs="Calibri Light"/>
          <w:sz w:val="28"/>
          <w:szCs w:val="28"/>
        </w:rPr>
        <w:t xml:space="preserve"> input should be treated as a title or a category.</w:t>
      </w:r>
    </w:p>
    <w:p w14:paraId="3D0B76C3" w14:textId="278C2388" w:rsidR="00BA5426" w:rsidRPr="00262E53" w:rsidRDefault="00BA5426" w:rsidP="00BA5426">
      <w:pPr>
        <w:rPr>
          <w:rFonts w:ascii="Calibri Body" w:hAnsi="Calibri Body" w:cs="Calibri Light" w:hint="eastAsia"/>
          <w:sz w:val="28"/>
          <w:szCs w:val="28"/>
          <w:lang w:val="en-US"/>
        </w:rPr>
      </w:pPr>
    </w:p>
    <w:p w14:paraId="70207A58" w14:textId="77777777" w:rsidR="00BA5426" w:rsidRPr="00262E53" w:rsidRDefault="00BA5426" w:rsidP="00BA5426">
      <w:pPr>
        <w:rPr>
          <w:rFonts w:ascii="Calibri Body" w:hAnsi="Calibri Body" w:cs="Calibri Light" w:hint="eastAsia"/>
          <w:sz w:val="28"/>
          <w:szCs w:val="28"/>
          <w:lang w:val="en-US"/>
        </w:rPr>
      </w:pPr>
    </w:p>
    <w:sectPr w:rsidR="00BA5426" w:rsidRPr="00262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01053"/>
    <w:multiLevelType w:val="hybridMultilevel"/>
    <w:tmpl w:val="33DAB3CA"/>
    <w:lvl w:ilvl="0" w:tplc="762606CC">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836E11"/>
    <w:multiLevelType w:val="hybridMultilevel"/>
    <w:tmpl w:val="05BAFC2A"/>
    <w:lvl w:ilvl="0" w:tplc="5308D306">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941E28"/>
    <w:multiLevelType w:val="hybridMultilevel"/>
    <w:tmpl w:val="B180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262C9"/>
    <w:multiLevelType w:val="hybridMultilevel"/>
    <w:tmpl w:val="9A24F714"/>
    <w:lvl w:ilvl="0" w:tplc="486A6DB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325DDC"/>
    <w:multiLevelType w:val="hybridMultilevel"/>
    <w:tmpl w:val="123A88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6118175">
    <w:abstractNumId w:val="1"/>
  </w:num>
  <w:num w:numId="2" w16cid:durableId="1956642993">
    <w:abstractNumId w:val="3"/>
  </w:num>
  <w:num w:numId="3" w16cid:durableId="1631937233">
    <w:abstractNumId w:val="0"/>
  </w:num>
  <w:num w:numId="4" w16cid:durableId="1263955573">
    <w:abstractNumId w:val="2"/>
  </w:num>
  <w:num w:numId="5" w16cid:durableId="840776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B1"/>
    <w:rsid w:val="00123887"/>
    <w:rsid w:val="00246301"/>
    <w:rsid w:val="00262E53"/>
    <w:rsid w:val="00302A79"/>
    <w:rsid w:val="0046648D"/>
    <w:rsid w:val="004C768C"/>
    <w:rsid w:val="00527575"/>
    <w:rsid w:val="00633FB1"/>
    <w:rsid w:val="006F5090"/>
    <w:rsid w:val="008410A7"/>
    <w:rsid w:val="008D1925"/>
    <w:rsid w:val="00B330D2"/>
    <w:rsid w:val="00B66645"/>
    <w:rsid w:val="00BA5426"/>
    <w:rsid w:val="00E5272B"/>
    <w:rsid w:val="00E76C9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86CD"/>
  <w15:chartTrackingRefBased/>
  <w15:docId w15:val="{646999CC-229D-4B63-9E28-9E09B49D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F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F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F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F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F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F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F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F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FB1"/>
    <w:rPr>
      <w:rFonts w:eastAsiaTheme="majorEastAsia" w:cstheme="majorBidi"/>
      <w:color w:val="272727" w:themeColor="text1" w:themeTint="D8"/>
    </w:rPr>
  </w:style>
  <w:style w:type="paragraph" w:styleId="Title">
    <w:name w:val="Title"/>
    <w:basedOn w:val="Normal"/>
    <w:next w:val="Normal"/>
    <w:link w:val="TitleChar"/>
    <w:uiPriority w:val="10"/>
    <w:qFormat/>
    <w:rsid w:val="00633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FB1"/>
    <w:pPr>
      <w:spacing w:before="160"/>
      <w:jc w:val="center"/>
    </w:pPr>
    <w:rPr>
      <w:i/>
      <w:iCs/>
      <w:color w:val="404040" w:themeColor="text1" w:themeTint="BF"/>
    </w:rPr>
  </w:style>
  <w:style w:type="character" w:customStyle="1" w:styleId="QuoteChar">
    <w:name w:val="Quote Char"/>
    <w:basedOn w:val="DefaultParagraphFont"/>
    <w:link w:val="Quote"/>
    <w:uiPriority w:val="29"/>
    <w:rsid w:val="00633FB1"/>
    <w:rPr>
      <w:i/>
      <w:iCs/>
      <w:color w:val="404040" w:themeColor="text1" w:themeTint="BF"/>
    </w:rPr>
  </w:style>
  <w:style w:type="paragraph" w:styleId="ListParagraph">
    <w:name w:val="List Paragraph"/>
    <w:basedOn w:val="Normal"/>
    <w:uiPriority w:val="34"/>
    <w:qFormat/>
    <w:rsid w:val="00633FB1"/>
    <w:pPr>
      <w:ind w:left="720"/>
      <w:contextualSpacing/>
    </w:pPr>
  </w:style>
  <w:style w:type="character" w:styleId="IntenseEmphasis">
    <w:name w:val="Intense Emphasis"/>
    <w:basedOn w:val="DefaultParagraphFont"/>
    <w:uiPriority w:val="21"/>
    <w:qFormat/>
    <w:rsid w:val="00633FB1"/>
    <w:rPr>
      <w:i/>
      <w:iCs/>
      <w:color w:val="0F4761" w:themeColor="accent1" w:themeShade="BF"/>
    </w:rPr>
  </w:style>
  <w:style w:type="paragraph" w:styleId="IntenseQuote">
    <w:name w:val="Intense Quote"/>
    <w:basedOn w:val="Normal"/>
    <w:next w:val="Normal"/>
    <w:link w:val="IntenseQuoteChar"/>
    <w:uiPriority w:val="30"/>
    <w:qFormat/>
    <w:rsid w:val="00633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FB1"/>
    <w:rPr>
      <w:i/>
      <w:iCs/>
      <w:color w:val="0F4761" w:themeColor="accent1" w:themeShade="BF"/>
    </w:rPr>
  </w:style>
  <w:style w:type="character" w:styleId="IntenseReference">
    <w:name w:val="Intense Reference"/>
    <w:basedOn w:val="DefaultParagraphFont"/>
    <w:uiPriority w:val="32"/>
    <w:qFormat/>
    <w:rsid w:val="00633F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Hai Long 20224873</dc:creator>
  <cp:keywords/>
  <dc:description/>
  <cp:lastModifiedBy>TRUONG VAN HIEN 20194276</cp:lastModifiedBy>
  <cp:revision>13</cp:revision>
  <dcterms:created xsi:type="dcterms:W3CDTF">2024-10-25T06:14:00Z</dcterms:created>
  <dcterms:modified xsi:type="dcterms:W3CDTF">2024-10-28T03:03:00Z</dcterms:modified>
</cp:coreProperties>
</file>