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5F259" w14:textId="77777777" w:rsidR="00FD017A" w:rsidRDefault="00FD017A" w:rsidP="00A939BF">
      <w:pPr>
        <w:pStyle w:val="Heading1"/>
        <w:numPr>
          <w:ilvl w:val="0"/>
          <w:numId w:val="1"/>
        </w:numPr>
      </w:pPr>
      <w:r>
        <w:t>DART Model</w:t>
      </w:r>
    </w:p>
    <w:p w14:paraId="3A4EFF59" w14:textId="77777777" w:rsidR="00FD017A" w:rsidRPr="002F75D3" w:rsidRDefault="00FD017A" w:rsidP="00FD017A">
      <w:pPr>
        <w:pStyle w:val="NoSpacing"/>
        <w:ind w:firstLine="540"/>
      </w:pPr>
    </w:p>
    <w:p w14:paraId="03A6C9F5" w14:textId="77777777" w:rsidR="00FD017A" w:rsidRDefault="00FD017A" w:rsidP="00FD017A">
      <w:pPr>
        <w:ind w:firstLine="540"/>
        <w:rPr>
          <w:sz w:val="24"/>
          <w:szCs w:val="24"/>
        </w:rPr>
      </w:pPr>
      <w:commentRangeStart w:id="0"/>
      <w:r w:rsidRPr="00D80A92">
        <w:rPr>
          <w:sz w:val="24"/>
          <w:szCs w:val="24"/>
        </w:rPr>
        <w:t>In the knowledge intensive economy the capacity to serve individual customers is becoming a major source of competitive advantage. Therefore the operational instruments</w:t>
      </w:r>
      <w:r>
        <w:rPr>
          <w:sz w:val="24"/>
          <w:szCs w:val="24"/>
        </w:rPr>
        <w:t xml:space="preserve"> </w:t>
      </w:r>
      <w:r w:rsidRPr="00D80A92">
        <w:rPr>
          <w:sz w:val="24"/>
          <w:szCs w:val="24"/>
        </w:rPr>
        <w:t>enabling the managers to understand and implement ne</w:t>
      </w:r>
      <w:r>
        <w:rPr>
          <w:sz w:val="24"/>
          <w:szCs w:val="24"/>
        </w:rPr>
        <w:t xml:space="preserve">w business models enhancing the </w:t>
      </w:r>
      <w:r w:rsidRPr="00D80A92">
        <w:rPr>
          <w:sz w:val="24"/>
          <w:szCs w:val="24"/>
        </w:rPr>
        <w:t>capacity of value co-creation are welcome. Despite its importance</w:t>
      </w:r>
      <w:r>
        <w:rPr>
          <w:sz w:val="24"/>
          <w:szCs w:val="24"/>
        </w:rPr>
        <w:t xml:space="preserve">, research on co-creation </w:t>
      </w:r>
      <w:r w:rsidRPr="00D80A92">
        <w:rPr>
          <w:sz w:val="24"/>
          <w:szCs w:val="24"/>
        </w:rPr>
        <w:t>with customers is still at an early stage. In particular, there</w:t>
      </w:r>
      <w:bookmarkStart w:id="1" w:name="_GoBack"/>
      <w:bookmarkEnd w:id="1"/>
      <w:r w:rsidRPr="00D80A92">
        <w:rPr>
          <w:sz w:val="24"/>
          <w:szCs w:val="24"/>
        </w:rPr>
        <w:t xml:space="preserve"> is a d</w:t>
      </w:r>
      <w:r>
        <w:rPr>
          <w:sz w:val="24"/>
          <w:szCs w:val="24"/>
        </w:rPr>
        <w:t xml:space="preserve">earth of quantitative evidence, </w:t>
      </w:r>
      <w:r w:rsidRPr="00D80A92">
        <w:rPr>
          <w:sz w:val="24"/>
          <w:szCs w:val="24"/>
        </w:rPr>
        <w:t>obtained through research methods other than cas</w:t>
      </w:r>
      <w:r>
        <w:rPr>
          <w:sz w:val="24"/>
          <w:szCs w:val="24"/>
        </w:rPr>
        <w:t xml:space="preserve">e studies and other qualitative </w:t>
      </w:r>
      <w:r w:rsidRPr="00D80A92">
        <w:rPr>
          <w:sz w:val="24"/>
          <w:szCs w:val="24"/>
        </w:rPr>
        <w:t>approaches. The DART model is considered to be an import</w:t>
      </w:r>
      <w:r>
        <w:rPr>
          <w:sz w:val="24"/>
          <w:szCs w:val="24"/>
        </w:rPr>
        <w:t xml:space="preserve">ant step forward and a valuable </w:t>
      </w:r>
      <w:r w:rsidRPr="00D80A92">
        <w:rPr>
          <w:sz w:val="24"/>
          <w:szCs w:val="24"/>
        </w:rPr>
        <w:t>attempt to indicate the range of companies’ capabilitie</w:t>
      </w:r>
      <w:r>
        <w:rPr>
          <w:sz w:val="24"/>
          <w:szCs w:val="24"/>
        </w:rPr>
        <w:t xml:space="preserve">s necessary to effectively work </w:t>
      </w:r>
      <w:r w:rsidRPr="00D80A92">
        <w:rPr>
          <w:sz w:val="24"/>
          <w:szCs w:val="24"/>
        </w:rPr>
        <w:t>with customers. It specifies the four main building blocks</w:t>
      </w:r>
      <w:r>
        <w:rPr>
          <w:sz w:val="24"/>
          <w:szCs w:val="24"/>
        </w:rPr>
        <w:t xml:space="preserve"> or groups of competencies that </w:t>
      </w:r>
      <w:r w:rsidRPr="00D80A92">
        <w:rPr>
          <w:sz w:val="24"/>
          <w:szCs w:val="24"/>
        </w:rPr>
        <w:t>companies should develop to effectively engage in value co</w:t>
      </w:r>
      <w:r>
        <w:rPr>
          <w:sz w:val="24"/>
          <w:szCs w:val="24"/>
        </w:rPr>
        <w:t xml:space="preserve">-creation with customers. Those </w:t>
      </w:r>
      <w:r w:rsidRPr="00D80A92">
        <w:rPr>
          <w:sz w:val="24"/>
          <w:szCs w:val="24"/>
        </w:rPr>
        <w:t>blocks include Di</w:t>
      </w:r>
      <w:r>
        <w:rPr>
          <w:sz w:val="24"/>
          <w:szCs w:val="24"/>
        </w:rPr>
        <w:t>alogue</w:t>
      </w:r>
      <w:r w:rsidRPr="00D80A92">
        <w:rPr>
          <w:sz w:val="24"/>
          <w:szCs w:val="24"/>
        </w:rPr>
        <w:t>, Access, Risk Assessment and Tra</w:t>
      </w:r>
      <w:r>
        <w:rPr>
          <w:sz w:val="24"/>
          <w:szCs w:val="24"/>
        </w:rPr>
        <w:t xml:space="preserve">nsparency, which taken together </w:t>
      </w:r>
      <w:r w:rsidRPr="00D80A92">
        <w:rPr>
          <w:sz w:val="24"/>
          <w:szCs w:val="24"/>
        </w:rPr>
        <w:t>form the DART acronym.</w:t>
      </w:r>
      <w:r>
        <w:rPr>
          <w:sz w:val="24"/>
          <w:szCs w:val="24"/>
        </w:rPr>
        <w:t xml:space="preserve"> </w:t>
      </w:r>
      <w:commentRangeEnd w:id="0"/>
      <w:r>
        <w:rPr>
          <w:rStyle w:val="CommentReference"/>
        </w:rPr>
        <w:commentReference w:id="0"/>
      </w:r>
      <w:r>
        <w:rPr>
          <w:sz w:val="24"/>
          <w:szCs w:val="24"/>
        </w:rPr>
        <w:t>Here we will use DART model to explain what our service best fit.</w:t>
      </w:r>
    </w:p>
    <w:p w14:paraId="309E8091" w14:textId="77777777" w:rsidR="00FD017A" w:rsidRDefault="00FD017A" w:rsidP="00FD017A">
      <w:pPr>
        <w:pStyle w:val="Heading2"/>
        <w:numPr>
          <w:ilvl w:val="0"/>
          <w:numId w:val="2"/>
        </w:numPr>
      </w:pPr>
      <w:r>
        <w:t>Dialogue</w:t>
      </w:r>
    </w:p>
    <w:p w14:paraId="4BB6F5DE" w14:textId="77777777" w:rsidR="00FD017A" w:rsidRDefault="00FD017A" w:rsidP="00FD017A">
      <w:pPr>
        <w:ind w:firstLine="630"/>
        <w:rPr>
          <w:sz w:val="24"/>
          <w:szCs w:val="24"/>
        </w:rPr>
      </w:pPr>
      <w:r>
        <w:rPr>
          <w:sz w:val="24"/>
          <w:szCs w:val="24"/>
        </w:rPr>
        <w:t xml:space="preserve">From the meaning of Dialogue is to shared learning and communication between two equal problem solvers. We propose to create communication platforms that are popular in Vietnam: </w:t>
      </w:r>
    </w:p>
    <w:p w14:paraId="45033285" w14:textId="77777777" w:rsidR="00FD017A" w:rsidRDefault="00FD017A" w:rsidP="00FD01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Facebook –via Facebook </w:t>
      </w:r>
      <w:proofErr w:type="spellStart"/>
      <w:r>
        <w:rPr>
          <w:sz w:val="24"/>
          <w:szCs w:val="24"/>
        </w:rPr>
        <w:t>fanpage</w:t>
      </w:r>
      <w:proofErr w:type="spellEnd"/>
      <w:r>
        <w:rPr>
          <w:sz w:val="24"/>
          <w:szCs w:val="24"/>
        </w:rPr>
        <w:t xml:space="preserve"> and Facebook group.</w:t>
      </w:r>
    </w:p>
    <w:p w14:paraId="26B5EF3C" w14:textId="77777777" w:rsidR="00FD017A" w:rsidRDefault="00FD017A" w:rsidP="00FD017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channel</w:t>
      </w:r>
    </w:p>
    <w:p w14:paraId="2CA79F40" w14:textId="77777777" w:rsidR="00FD017A" w:rsidRDefault="00FD017A" w:rsidP="00FD01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Feedback form</w:t>
      </w:r>
    </w:p>
    <w:p w14:paraId="3595148C" w14:textId="77777777" w:rsidR="00FD017A" w:rsidRDefault="00FD017A" w:rsidP="00FD01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Surveys</w:t>
      </w:r>
    </w:p>
    <w:p w14:paraId="3341FE79" w14:textId="77777777" w:rsidR="00FD017A" w:rsidRDefault="00FD017A" w:rsidP="00FD01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Notifications of apps/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>/email</w:t>
      </w:r>
    </w:p>
    <w:p w14:paraId="05CC49F8" w14:textId="77777777" w:rsidR="00FD017A" w:rsidRDefault="00FD017A" w:rsidP="00FD01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Emergency call center</w:t>
      </w:r>
    </w:p>
    <w:p w14:paraId="093E52B0" w14:textId="77777777" w:rsidR="00FD017A" w:rsidRDefault="00FD017A" w:rsidP="00FD017A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Hence Facebook is the most used social network in Vietnam, GO-VIET should take advantages two of its features: </w:t>
      </w:r>
      <w:proofErr w:type="spellStart"/>
      <w:r>
        <w:rPr>
          <w:sz w:val="24"/>
          <w:szCs w:val="24"/>
        </w:rPr>
        <w:t>fanpage</w:t>
      </w:r>
      <w:proofErr w:type="spellEnd"/>
      <w:r>
        <w:rPr>
          <w:sz w:val="24"/>
          <w:szCs w:val="24"/>
        </w:rPr>
        <w:t xml:space="preserve"> and group. </w:t>
      </w:r>
      <w:proofErr w:type="spellStart"/>
      <w:r>
        <w:rPr>
          <w:sz w:val="24"/>
          <w:szCs w:val="24"/>
        </w:rPr>
        <w:t>Fanpage</w:t>
      </w:r>
      <w:proofErr w:type="spellEnd"/>
      <w:r>
        <w:rPr>
          <w:sz w:val="24"/>
          <w:szCs w:val="24"/>
        </w:rPr>
        <w:t xml:space="preserve"> is used to give out exclusive news. Group is for collecting opinions from users to company and vice versa. We suggest that we should use a join group for both consumers and partners</w:t>
      </w:r>
    </w:p>
    <w:p w14:paraId="36F6E821" w14:textId="77777777" w:rsidR="00FD017A" w:rsidRDefault="00FD017A" w:rsidP="00FD017A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Meanwhile Facebook video functions is still lackluster,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channel is the main way for video solution.</w:t>
      </w:r>
    </w:p>
    <w:p w14:paraId="39340AB0" w14:textId="77777777" w:rsidR="00FD017A" w:rsidRDefault="00FD017A" w:rsidP="00FD017A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 Feedback and survey are still an available option for getting opinions from customers, although they serve different objectives.</w:t>
      </w:r>
    </w:p>
    <w:p w14:paraId="1C8ACD78" w14:textId="77777777" w:rsidR="00FD017A" w:rsidRDefault="00FD017A" w:rsidP="00FD017A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Push notification through apps,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and email is also a solution for give news or personal informs for users.</w:t>
      </w:r>
    </w:p>
    <w:p w14:paraId="13F92BAB" w14:textId="77777777" w:rsidR="00FD017A" w:rsidRDefault="00FD017A" w:rsidP="00FD017A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Emergency call center is a must in all service, it not only for helping customers with emergency problems but also give solutions from data collected from critical case. </w:t>
      </w:r>
    </w:p>
    <w:p w14:paraId="590D0601" w14:textId="77777777" w:rsidR="00264B96" w:rsidRDefault="00A939BF"/>
    <w:sectPr w:rsidR="00264B96" w:rsidSect="00FD017A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( ͡° ͜ʖ ͡°)" w:date="2018-09-04T16:18:00Z" w:initials="(͜͡͡">
    <w:p w14:paraId="50E189E7" w14:textId="77777777" w:rsidR="00FD017A" w:rsidRDefault="00FD017A">
      <w:pPr>
        <w:pStyle w:val="CommentText"/>
      </w:pPr>
      <w:r>
        <w:rPr>
          <w:rStyle w:val="CommentReference"/>
        </w:rPr>
        <w:annotationRef/>
      </w:r>
      <w:hyperlink r:id="rId1" w:history="1">
        <w:r w:rsidRPr="002121C3">
          <w:rPr>
            <w:rStyle w:val="Hyperlink"/>
          </w:rPr>
          <w:t>https://www.degruyter.com/downloadpdf/j/ijme.2014.44.issue-1/ijme-2015-0012/ijme-2015-0012.pdf</w:t>
        </w:r>
      </w:hyperlink>
    </w:p>
    <w:p w14:paraId="77744F90" w14:textId="77777777" w:rsidR="00FD017A" w:rsidRDefault="00FD017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744F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0780A"/>
    <w:multiLevelType w:val="hybridMultilevel"/>
    <w:tmpl w:val="5D6C809E"/>
    <w:lvl w:ilvl="0" w:tplc="C25AA222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65B89"/>
    <w:multiLevelType w:val="hybridMultilevel"/>
    <w:tmpl w:val="F08E005E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46207513"/>
    <w:multiLevelType w:val="hybridMultilevel"/>
    <w:tmpl w:val="422ABC5A"/>
    <w:lvl w:ilvl="0" w:tplc="C764D4B4">
      <w:start w:val="1"/>
      <w:numFmt w:val="bullet"/>
      <w:lvlText w:val="_"/>
      <w:lvlJc w:val="left"/>
      <w:pPr>
        <w:ind w:left="135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( ͡° ͜ʖ ͡°)">
    <w15:presenceInfo w15:providerId="None" w15:userId="( ͡° ͜ʖ ͡°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58"/>
    <w:rsid w:val="001358AD"/>
    <w:rsid w:val="00615322"/>
    <w:rsid w:val="00A939BF"/>
    <w:rsid w:val="00A9646B"/>
    <w:rsid w:val="00D92E58"/>
    <w:rsid w:val="00F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D361"/>
  <w15:chartTrackingRefBased/>
  <w15:docId w15:val="{1CF92226-26B5-487B-8C34-162B68A7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17A"/>
  </w:style>
  <w:style w:type="paragraph" w:styleId="Heading1">
    <w:name w:val="heading 1"/>
    <w:basedOn w:val="Normal"/>
    <w:next w:val="Normal"/>
    <w:link w:val="Heading1Char"/>
    <w:uiPriority w:val="9"/>
    <w:qFormat/>
    <w:rsid w:val="00FD0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7A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1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D01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01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01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1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1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7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1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17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egruyter.com/downloadpdf/j/ijme.2014.44.issue-1/ijme-2015-0012/ijme-2015-0012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( ͡° ͜ʖ ͡°)</cp:lastModifiedBy>
  <cp:revision>3</cp:revision>
  <dcterms:created xsi:type="dcterms:W3CDTF">2018-09-04T09:16:00Z</dcterms:created>
  <dcterms:modified xsi:type="dcterms:W3CDTF">2018-09-04T09:18:00Z</dcterms:modified>
</cp:coreProperties>
</file>