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Some promote sentence about genotype calling system</w:t>
      </w:r>
    </w:p>
    <w:p>
      <w:pPr>
        <w:pStyle w:val="Normal"/>
        <w:bidi w:val="0"/>
        <w:jc w:val="both"/>
        <w:rPr/>
      </w:pPr>
      <w:r>
        <w:rPr/>
        <w:t xml:space="preserve">       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Our genotype (star allele) calling system is specifically designed to process single base extension data with custom testing panels.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It provides users with an efficient and accurate way to determine genotypes from their experimental data on an easy-to-use interactive web application.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By using our genotype calling system, users can achieve better data management and reduce human bias in genotype determination.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Additionally, our system is constantly being updated and improved, ensuring that users always have access to the latest knowledge database.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Users can select flexibly information based on their need to generate reports.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sz w:val="28"/>
          <w:szCs w:val="28"/>
        </w:rPr>
        <w:t xml:space="preserve">When you purchase our genotype </w:t>
      </w:r>
      <w:r>
        <w:rPr>
          <w:sz w:val="28"/>
          <w:szCs w:val="28"/>
        </w:rPr>
        <w:t>KITs</w:t>
      </w:r>
      <w:r>
        <w:rPr>
          <w:sz w:val="28"/>
          <w:szCs w:val="28"/>
        </w:rPr>
        <w:t>, you'll receive free access to our genotype calling system.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64"/>
        </w:tabs>
        <w:ind w:left="964" w:hanging="360"/>
      </w:pPr>
      <w:rPr/>
    </w:lvl>
    <w:lvl w:ilvl="1">
      <w:start w:val="1"/>
      <w:numFmt w:val="decimal"/>
      <w:lvlText w:val="%2."/>
      <w:lvlJc w:val="left"/>
      <w:pPr>
        <w:tabs>
          <w:tab w:val="num" w:pos="1324"/>
        </w:tabs>
        <w:ind w:left="1324" w:hanging="360"/>
      </w:pPr>
      <w:rPr/>
    </w:lvl>
    <w:lvl w:ilvl="2">
      <w:start w:val="1"/>
      <w:numFmt w:val="decimal"/>
      <w:lvlText w:val="%3."/>
      <w:lvlJc w:val="left"/>
      <w:pPr>
        <w:tabs>
          <w:tab w:val="num" w:pos="1684"/>
        </w:tabs>
        <w:ind w:left="1684" w:hanging="360"/>
      </w:pPr>
      <w:rPr/>
    </w:lvl>
    <w:lvl w:ilvl="3">
      <w:start w:val="1"/>
      <w:numFmt w:val="decimal"/>
      <w:lvlText w:val="%4."/>
      <w:lvlJc w:val="left"/>
      <w:pPr>
        <w:tabs>
          <w:tab w:val="num" w:pos="2044"/>
        </w:tabs>
        <w:ind w:left="2044" w:hanging="360"/>
      </w:pPr>
      <w:rPr/>
    </w:lvl>
    <w:lvl w:ilvl="4">
      <w:start w:val="1"/>
      <w:numFmt w:val="decimal"/>
      <w:lvlText w:val="%5."/>
      <w:lvlJc w:val="left"/>
      <w:pPr>
        <w:tabs>
          <w:tab w:val="num" w:pos="2404"/>
        </w:tabs>
        <w:ind w:left="2404" w:hanging="360"/>
      </w:pPr>
      <w:rPr/>
    </w:lvl>
    <w:lvl w:ilvl="5">
      <w:start w:val="1"/>
      <w:numFmt w:val="decimal"/>
      <w:lvlText w:val="%6."/>
      <w:lvlJc w:val="left"/>
      <w:pPr>
        <w:tabs>
          <w:tab w:val="num" w:pos="2764"/>
        </w:tabs>
        <w:ind w:left="2764" w:hanging="360"/>
      </w:pPr>
      <w:rPr/>
    </w:lvl>
    <w:lvl w:ilvl="6">
      <w:start w:val="1"/>
      <w:numFmt w:val="decimal"/>
      <w:lvlText w:val="%7."/>
      <w:lvlJc w:val="left"/>
      <w:pPr>
        <w:tabs>
          <w:tab w:val="num" w:pos="3124"/>
        </w:tabs>
        <w:ind w:left="3124" w:hanging="360"/>
      </w:pPr>
      <w:rPr/>
    </w:lvl>
    <w:lvl w:ilvl="7">
      <w:start w:val="1"/>
      <w:numFmt w:val="decimal"/>
      <w:lvlText w:val="%8."/>
      <w:lvlJc w:val="left"/>
      <w:pPr>
        <w:tabs>
          <w:tab w:val="num" w:pos="3484"/>
        </w:tabs>
        <w:ind w:left="3484" w:hanging="360"/>
      </w:pPr>
      <w:rPr/>
    </w:lvl>
    <w:lvl w:ilvl="8">
      <w:start w:val="1"/>
      <w:numFmt w:val="decimal"/>
      <w:lvlText w:val="%9."/>
      <w:lvlJc w:val="left"/>
      <w:pPr>
        <w:tabs>
          <w:tab w:val="num" w:pos="3844"/>
        </w:tabs>
        <w:ind w:left="3844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120</Words>
  <Characters>678</Characters>
  <CharactersWithSpaces>809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2022-12-15T16:47:35Z</dcterms:created>
  <dc:creator/>
  <dc:description/>
  <dc:language>en-US</dc:language>
  <cp:lastModifiedBy/>
  <dcterms:modified xsi:type="dcterms:W3CDTF">2022-12-15T16:51:13Z</dcterms:modified>
  <cp:revision>1</cp:revision>
  <dc:subject/>
  <dc:title/>
</cp:coreProperties>
</file>