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"https://leetcode.com/problems/sort-colors/"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https://leetcode.com/problems/sort-colors/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objects colored red, white, or blue, sort them </w:t>
      </w:r>
      <w:r>
        <w:rPr>
          <w:rFonts w:ascii="SimSun" w:hAnsi="SimSun" w:eastAsia="SimSun" w:cs="SimSun"/>
          <w:b/>
          <w:bCs/>
          <w:kern w:val="0"/>
          <w:sz w:val="24"/>
          <w:szCs w:val="24"/>
          <w:lang w:val="en-US" w:eastAsia="zh-CN" w:bidi="ar"/>
        </w:rPr>
        <w:fldChar w:fldCharType="begin"/>
      </w:r>
      <w:r>
        <w:rPr>
          <w:rFonts w:ascii="SimSun" w:hAnsi="SimSun" w:eastAsia="SimSun" w:cs="SimSun"/>
          <w:b/>
          <w:bCs/>
          <w:kern w:val="0"/>
          <w:sz w:val="24"/>
          <w:szCs w:val="24"/>
          <w:lang w:val="en-US" w:eastAsia="zh-CN" w:bidi="ar"/>
        </w:rPr>
        <w:instrText xml:space="preserve"> HYPERLINK "https://en.wikipedia.org/wiki/In-place_algorithm" </w:instrText>
      </w:r>
      <w:r>
        <w:rPr>
          <w:rFonts w:ascii="SimSun" w:hAnsi="SimSun" w:eastAsia="SimSun" w:cs="SimSun"/>
          <w:b/>
          <w:bCs/>
          <w:kern w:val="0"/>
          <w:sz w:val="24"/>
          <w:szCs w:val="24"/>
          <w:lang w:val="en-US" w:eastAsia="zh-CN" w:bidi="ar"/>
        </w:rPr>
        <w:fldChar w:fldCharType="separate"/>
      </w:r>
      <w:r>
        <w:rPr>
          <w:rStyle w:val="5"/>
          <w:rFonts w:ascii="SimSun" w:hAnsi="SimSun" w:eastAsia="SimSun" w:cs="SimSun"/>
          <w:b/>
          <w:bCs/>
          <w:sz w:val="24"/>
          <w:szCs w:val="24"/>
        </w:rPr>
        <w:t>in-place</w:t>
      </w:r>
      <w:r>
        <w:rPr>
          <w:rFonts w:ascii="SimSun" w:hAnsi="SimSun" w:eastAsia="SimSun" w:cs="SimSun"/>
          <w:b/>
          <w:bCs/>
          <w:kern w:val="0"/>
          <w:sz w:val="24"/>
          <w:szCs w:val="24"/>
          <w:lang w:val="en-US" w:eastAsia="zh-CN" w:bidi="ar"/>
        </w:rPr>
        <w:fldChar w:fldCharType="end"/>
      </w:r>
      <w:r>
        <w:rPr>
          <w:rFonts w:ascii="SimSun" w:hAnsi="SimSun" w:eastAsia="SimSun" w:cs="SimSun"/>
          <w:kern w:val="0"/>
          <w:sz w:val="24"/>
          <w:szCs w:val="24"/>
          <w:lang w:val="en-US" w:eastAsia="zh-CN" w:bidi="ar"/>
        </w:rPr>
        <w:t>so that objects of the same color are adjacent, with the colors in the order red, white, and blue.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use the integers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to represent the color red, white, and blue, respectively.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must solve this problem without using the library's sort function.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[2,0,2,1,1,0]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[0,0,1,1,2,2]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nums.length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 &lt;= 300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is either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Could you come up with a one-pass algorithm using only constant extra space?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2023-02-28</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Three Pointers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sortColors(int[]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1, and 2 to represent the color red, white, and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blue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white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while(white &lt;= blue)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if(nums[white]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white, 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if(nums[white]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white,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swap(int[] nums,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nums[i]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nums[j]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don't you increment white pointer when you swap with blue pointer? (else case)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"https://leetcode.com/problems/sort-colors/solutions/26481/python-o-n-1-pass-in-place-solution-with-explanation/comments/1129703"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https://leetcode.com/problems/sort-colors/solutions/26481/python-o-n-1-pass-in-place-solution-with-explanation/comments/1129703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Because you might have swapped a red color for blue color, so in the next iteration the red color will be swapped for white color. Giving you the correct order.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What a lot of people are indirectly referring to but don't explicitly mention is that there's an </w:t>
      </w:r>
      <w:r>
        <w:rPr>
          <w:rFonts w:ascii="SimSun" w:hAnsi="SimSun" w:eastAsia="SimSun" w:cs="SimSun"/>
          <w:i/>
          <w:iCs/>
          <w:color w:val="262626"/>
          <w:kern w:val="0"/>
          <w:sz w:val="24"/>
          <w:szCs w:val="24"/>
          <w:lang w:val="en-US" w:eastAsia="zh-CN" w:bidi="ar"/>
        </w:rPr>
        <w:t>invariant</w:t>
      </w:r>
      <w:r>
        <w:rPr>
          <w:rFonts w:ascii="SimSun" w:hAnsi="SimSun" w:eastAsia="SimSun" w:cs="SimSun"/>
          <w:color w:val="262626"/>
          <w:kern w:val="0"/>
          <w:sz w:val="24"/>
          <w:szCs w:val="24"/>
          <w:lang w:val="en-US" w:eastAsia="zh-CN" w:bidi="ar"/>
        </w:rPr>
        <w:t xml:space="preserve"> at play here: we assume all the elements to the left of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to be color-classified and all the elements to the right (and including)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to be color-unclassified. Swapping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with </w:t>
      </w:r>
      <w:r>
        <w:rPr>
          <w:rStyle w:val="4"/>
          <w:rFonts w:ascii="SimSun" w:hAnsi="SimSun" w:eastAsia="SimSun" w:cs="SimSun"/>
          <w:kern w:val="0"/>
          <w:sz w:val="24"/>
          <w:szCs w:val="24"/>
          <w:lang w:val="en-US" w:eastAsia="zh-CN" w:bidi="ar"/>
        </w:rPr>
        <w:t>red</w:t>
      </w:r>
      <w:r>
        <w:rPr>
          <w:rFonts w:ascii="SimSun" w:hAnsi="SimSun" w:eastAsia="SimSun" w:cs="SimSun"/>
          <w:color w:val="262626"/>
          <w:kern w:val="0"/>
          <w:sz w:val="24"/>
          <w:szCs w:val="24"/>
          <w:lang w:val="en-US" w:eastAsia="zh-CN" w:bidi="ar"/>
        </w:rPr>
        <w:t xml:space="preserve"> (a pointer that, for the most part, is to the left) leaves the element at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as color-classified, hence we can increment it. On the other hand, swapping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with </w:t>
      </w:r>
      <w:r>
        <w:rPr>
          <w:rStyle w:val="4"/>
          <w:rFonts w:ascii="SimSun" w:hAnsi="SimSun" w:eastAsia="SimSun" w:cs="SimSun"/>
          <w:kern w:val="0"/>
          <w:sz w:val="24"/>
          <w:szCs w:val="24"/>
          <w:lang w:val="en-US" w:eastAsia="zh-CN" w:bidi="ar"/>
        </w:rPr>
        <w:t>blue</w:t>
      </w:r>
      <w:r>
        <w:rPr>
          <w:rFonts w:ascii="SimSun" w:hAnsi="SimSun" w:eastAsia="SimSun" w:cs="SimSun"/>
          <w:color w:val="262626"/>
          <w:kern w:val="0"/>
          <w:sz w:val="24"/>
          <w:szCs w:val="24"/>
          <w:lang w:val="en-US" w:eastAsia="zh-CN" w:bidi="ar"/>
        </w:rPr>
        <w:t xml:space="preserve"> (a pointer that, for the most part, is to the right) leaves the element at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as color-unclassified (as the element that </w:t>
      </w:r>
      <w:r>
        <w:rPr>
          <w:rStyle w:val="4"/>
          <w:rFonts w:ascii="SimSun" w:hAnsi="SimSun" w:eastAsia="SimSun" w:cs="SimSun"/>
          <w:kern w:val="0"/>
          <w:sz w:val="24"/>
          <w:szCs w:val="24"/>
          <w:lang w:val="en-US" w:eastAsia="zh-CN" w:bidi="ar"/>
        </w:rPr>
        <w:t>white</w:t>
      </w:r>
      <w:r>
        <w:rPr>
          <w:rFonts w:ascii="SimSun" w:hAnsi="SimSun" w:eastAsia="SimSun" w:cs="SimSun"/>
          <w:color w:val="262626"/>
          <w:kern w:val="0"/>
          <w:sz w:val="24"/>
          <w:szCs w:val="24"/>
          <w:lang w:val="en-US" w:eastAsia="zh-CN" w:bidi="ar"/>
        </w:rPr>
        <w:t xml:space="preserve"> is now pointing to used to be pointed to by </w:t>
      </w:r>
      <w:r>
        <w:rPr>
          <w:rStyle w:val="4"/>
          <w:rFonts w:ascii="SimSun" w:hAnsi="SimSun" w:eastAsia="SimSun" w:cs="SimSun"/>
          <w:kern w:val="0"/>
          <w:sz w:val="24"/>
          <w:szCs w:val="24"/>
          <w:lang w:val="en-US" w:eastAsia="zh-CN" w:bidi="ar"/>
        </w:rPr>
        <w:t>blue</w:t>
      </w:r>
      <w:r>
        <w:rPr>
          <w:rFonts w:ascii="SimSun" w:hAnsi="SimSun" w:eastAsia="SimSun" w:cs="SimSun"/>
          <w:color w:val="262626"/>
          <w:kern w:val="0"/>
          <w:sz w:val="24"/>
          <w:szCs w:val="24"/>
          <w:lang w:val="en-US" w:eastAsia="zh-CN" w:bidi="ar"/>
        </w:rPr>
        <w:t>), hence we cannot increment it.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"https://leetcode.com/problems/sort-colors/solutions/26481/python-o-n-1-pass-in-place-solution-with-explanation/"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https://leetcode.com/problems/sort-colors/solutions/26481/python-o-n-1-pass-in-place-solution-with-explanation/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Style w:val="4"/>
          <w:rFonts w:ascii="SimSun" w:hAnsi="SimSun" w:eastAsia="SimSun" w:cs="SimSun"/>
          <w:kern w:val="0"/>
          <w:sz w:val="24"/>
          <w:szCs w:val="24"/>
          <w:lang w:val="en-US" w:eastAsia="zh-CN" w:bidi="ar"/>
        </w:rPr>
        <w:t>0</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2</w:t>
      </w:r>
      <w:r>
        <w:rPr>
          <w:rFonts w:ascii="SimSun" w:hAnsi="SimSun" w:eastAsia="SimSun" w:cs="SimSun"/>
          <w:color w:val="262626"/>
          <w:kern w:val="0"/>
          <w:sz w:val="24"/>
          <w:szCs w:val="24"/>
          <w:lang w:val="en-US" w:eastAsia="zh-CN" w:bidi="ar"/>
        </w:rPr>
        <w:t xml:space="preserve"> to represent the color red, white, and blue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"https://en.wikipedia.org/wiki/Dutch_national_flag_problem"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dutch partitioning problem</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We are classifying the array into four groups: red, white, unclassified, and blue. Initially we group all elements into unclassified. We iterate from the beginning as long as the white pointer is less than the blue pointer.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white pointer is red (nums[white] == 0), we swap with the red pointer and move both white and red pointer forward. If the pointer is white (nums[white] == 1), the element is already in correct place, so we don't have to swap, just move the white pointer forward. If the white pointer is blue, we swap with the latest unclassified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sortColors(self,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red, white, blue = 0, 0, len(nums)-1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white &lt;=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nums[white]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nums[red], nums[white] = nums[white], nums[red]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white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elif nums[white]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white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nums[white], nums[blue] = nums[blue], nums[white]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blue -=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"https://leetcode.com/problems/sort-colors/solutions/26474/sharing-c-solution-with-good-explanation/"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https://leetcode.com/problems/sort-colors/solutions/26474/sharing-c-solution-with-good-explanation/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solution requires the use of tracking 3 positions, the Low, Mid and High.</w:t>
      </w:r>
    </w:p>
    <w:p>
      <w:pPr>
        <w:keepNext w:val="0"/>
        <w:keepLines w:val="0"/>
        <w:widowControl/>
        <w:suppressLineNumbers w:val="0"/>
        <w:jc w:val="left"/>
      </w:pPr>
      <w:r>
        <w:rPr>
          <w:rFonts w:ascii="SimSun" w:hAnsi="SimSun" w:eastAsia="SimSun" w:cs="SimSun"/>
          <w:color w:val="262626"/>
          <w:kern w:val="0"/>
          <w:sz w:val="24"/>
          <w:szCs w:val="24"/>
          <w:lang w:val="en-US" w:eastAsia="zh-CN" w:bidi="ar"/>
        </w:rPr>
        <w:t>We assume that the mid is the "Unknown" area that we must evaluate.</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encounter a 0, we know that it will be on the low end of the array, and if we encounter a 2, we know it will be on the high end of the array.</w:t>
      </w:r>
    </w:p>
    <w:p>
      <w:pPr>
        <w:keepNext w:val="0"/>
        <w:keepLines w:val="0"/>
        <w:widowControl/>
        <w:suppressLineNumbers w:val="0"/>
        <w:jc w:val="left"/>
      </w:pPr>
      <w:r>
        <w:rPr>
          <w:rFonts w:ascii="SimSun" w:hAnsi="SimSun" w:eastAsia="SimSun" w:cs="SimSun"/>
          <w:color w:val="262626"/>
          <w:kern w:val="0"/>
          <w:sz w:val="24"/>
          <w:szCs w:val="24"/>
          <w:lang w:val="en-US" w:eastAsia="zh-CN" w:bidi="ar"/>
        </w:rPr>
        <w:t>To achieve this in one pass without preprocessing (counting), we simply traverse the unknown will generating the low and high ends.</w:t>
      </w:r>
    </w:p>
    <w:p>
      <w:pPr>
        <w:keepNext w:val="0"/>
        <w:keepLines w:val="0"/>
        <w:widowControl/>
        <w:suppressLineNumbers w:val="0"/>
        <w:jc w:val="left"/>
      </w:pPr>
      <w:r>
        <w:rPr>
          <w:rFonts w:ascii="SimSun" w:hAnsi="SimSun" w:eastAsia="SimSun" w:cs="SimSun"/>
          <w:color w:val="262626"/>
          <w:kern w:val="0"/>
          <w:sz w:val="24"/>
          <w:szCs w:val="24"/>
          <w:lang w:val="en-US" w:eastAsia="zh-CN" w:bidi="ar"/>
        </w:rPr>
        <w:t>Take this example:</w:t>
      </w:r>
    </w:p>
    <w:p>
      <w:pPr>
        <w:keepNext w:val="0"/>
        <w:keepLines w:val="0"/>
        <w:widowControl/>
        <w:suppressLineNumbers w:val="0"/>
        <w:jc w:val="left"/>
      </w:pPr>
      <w:r>
        <w:rPr>
          <w:rFonts w:ascii="SimSun" w:hAnsi="SimSun" w:eastAsia="SimSun" w:cs="SimSun"/>
          <w:color w:val="262626"/>
          <w:kern w:val="0"/>
          <w:sz w:val="24"/>
          <w:szCs w:val="24"/>
          <w:lang w:val="en-US" w:eastAsia="zh-CN" w:bidi="ar"/>
        </w:rPr>
        <w:t>Assume our input is: 1 0 2 2 1 0 (short for simplicity).</w:t>
      </w:r>
    </w:p>
    <w:p>
      <w:pPr>
        <w:keepNext w:val="0"/>
        <w:keepLines w:val="0"/>
        <w:widowControl/>
        <w:suppressLineNumbers w:val="0"/>
        <w:jc w:val="left"/>
      </w:pPr>
      <w:r>
        <w:rPr>
          <w:rFonts w:ascii="SimSun" w:hAnsi="SimSun" w:eastAsia="SimSun" w:cs="SimSun"/>
          <w:color w:val="262626"/>
          <w:kern w:val="0"/>
          <w:sz w:val="24"/>
          <w:szCs w:val="24"/>
          <w:lang w:val="en-US" w:eastAsia="zh-CN" w:bidi="ar"/>
        </w:rPr>
        <w:t>Running the algorithm by hand would look something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1 0 2 2 1 0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 0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1 0 2 2 1 0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M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 Low and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0 1 2 2 1 0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M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 High and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0 1 0 2 1 2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M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 Low and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0 0 1 2 1 2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M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 High and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0 0 1 1 2 2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&lt;= High is our exit case</w:t>
      </w:r>
    </w:p>
    <w:p>
      <w:pPr>
        <w:keepNext w:val="0"/>
        <w:keepLines w:val="0"/>
        <w:widowControl/>
        <w:suppressLineNumbers w:val="0"/>
        <w:jc w:val="left"/>
      </w:pPr>
      <w:r>
        <w:rPr>
          <w:rFonts w:ascii="SimSun" w:hAnsi="SimSun" w:eastAsia="SimSun" w:cs="SimSun"/>
          <w:color w:val="262626"/>
          <w:kern w:val="0"/>
          <w:sz w:val="24"/>
          <w:szCs w:val="24"/>
          <w:lang w:val="en-US" w:eastAsia="zh-CN" w:bidi="ar"/>
        </w:rPr>
        <w:t>Implemented in C++, it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sortColors(vector&lt;int&gt;&amp;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0, low = 0, mid = 0, high = nums.size()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while(mid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if(nums[mid]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 = nums[low];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nums[low] = nums[mid];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nums[mid]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if(nums[mid]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if(nums[mid]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 = nums[high];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nums[high] = nums[mid];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nums[mid]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E45386"/>
    <w:multiLevelType w:val="singleLevel"/>
    <w:tmpl w:val="68E453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C9769A"/>
    <w:rsid w:val="73B9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2023-03-01T00:51:39Z</dcterms:created>
  <dc:creator>zqqsx</dc:creator>
  <cp:lastModifiedBy>zqqsx</cp:lastModifiedBy>
  <dcterms:modified xsi:type="dcterms:W3CDTF">2023-03-01T00:52:09Z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298EC83929654CE3B6E5A7DDA8026A73</vt:lpwstr>
  </property>
</Properties>
</file>