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CB1" w:rsidRDefault="00657CB1" w:rsidP="00525966">
      <w:pPr>
        <w:shd w:val="clear" w:color="auto" w:fill="FFFFFF"/>
        <w:spacing w:after="240" w:line="240" w:lineRule="auto"/>
        <w:rPr>
          <w:rFonts w:ascii="Segoe UI" w:eastAsia="Times New Roman" w:hAnsi="Segoe UI" w:cs="Segoe UI"/>
          <w:color w:val="424242"/>
          <w:sz w:val="21"/>
          <w:szCs w:val="21"/>
        </w:rPr>
      </w:pPr>
      <w:hyperlink r:id="rId7" w:history="1">
        <w:r w:rsidRPr="00973B9C">
          <w:rPr>
            <w:rStyle w:val="Hyperlink"/>
            <w:rFonts w:ascii="Segoe UI" w:eastAsia="Times New Roman" w:hAnsi="Segoe UI" w:cs="Segoe UI"/>
            <w:sz w:val="21"/>
            <w:szCs w:val="21"/>
          </w:rPr>
          <w:t>https://leetcode.com/problems/subarray-sums-divisible-by-k/discuss/413234/DETAILED-WHITEBOARD!-BEATS-100-(Do-you-really-want-to-understand-It)</w:t>
        </w:r>
      </w:hyperlink>
      <w:r>
        <w:rPr>
          <w:rFonts w:ascii="Segoe UI" w:eastAsia="Times New Roman" w:hAnsi="Segoe UI" w:cs="Segoe UI"/>
          <w:color w:val="424242"/>
          <w:sz w:val="21"/>
          <w:szCs w:val="21"/>
        </w:rPr>
        <w:t xml:space="preserve"> </w:t>
      </w:r>
      <w:bookmarkStart w:id="0" w:name="_GoBack"/>
      <w:bookmarkEnd w:id="0"/>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Ok, here comes a "digestible" solution for this problem as I've been struggling with It for quite some time myself.</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The key point is utilising Prefix Sum, the accumulative sum of the elements from the beginning of the array. Let us suppose we have an array with numbered elements. and K is the given number</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drawing>
          <wp:inline distT="0" distB="0" distL="0" distR="0">
            <wp:extent cx="5972175" cy="2902477"/>
            <wp:effectExtent l="0" t="0" r="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0195" cy="2906375"/>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where</w:t>
      </w:r>
      <w:r w:rsidRPr="00525966">
        <w:rPr>
          <w:rFonts w:ascii="Segoe UI" w:eastAsia="Times New Roman" w:hAnsi="Segoe UI" w:cs="Segoe UI"/>
          <w:color w:val="424242"/>
          <w:sz w:val="21"/>
          <w:szCs w:val="21"/>
        </w:rPr>
        <w:br/>
      </w:r>
      <w:r w:rsidRPr="00525966">
        <w:rPr>
          <w:rFonts w:ascii="Segoe UI" w:eastAsia="Times New Roman" w:hAnsi="Segoe UI" w:cs="Segoe UI"/>
          <w:noProof/>
          <w:color w:val="424242"/>
          <w:sz w:val="21"/>
          <w:szCs w:val="21"/>
        </w:rPr>
        <w:drawing>
          <wp:inline distT="0" distB="0" distL="0" distR="0">
            <wp:extent cx="2314575" cy="1952625"/>
            <wp:effectExtent l="0" t="0" r="9525" b="952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4575" cy="1952625"/>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As you can see, If the remainders of i and j are equal (ri=rj) the subarray from i to j has a remainder of 0, which means It's the type of subarrays we're looking for. But why though?</w:t>
      </w:r>
      <w:r w:rsidRPr="00525966">
        <w:rPr>
          <w:rFonts w:ascii="Segoe UI" w:eastAsia="Times New Roman" w:hAnsi="Segoe UI" w:cs="Segoe UI"/>
          <w:color w:val="424242"/>
          <w:sz w:val="21"/>
          <w:szCs w:val="21"/>
        </w:rPr>
        <w:br/>
      </w:r>
      <w:r w:rsidRPr="00525966">
        <w:rPr>
          <w:rFonts w:ascii="Segoe UI" w:eastAsia="Times New Roman" w:hAnsi="Segoe UI" w:cs="Segoe UI"/>
          <w:color w:val="424242"/>
          <w:sz w:val="21"/>
          <w:szCs w:val="21"/>
        </w:rPr>
        <w:lastRenderedPageBreak/>
        <w:t>Here follows the mathematical proof utilising a known formula (1).</w:t>
      </w:r>
      <w:r w:rsidRPr="00525966">
        <w:rPr>
          <w:rFonts w:ascii="Segoe UI" w:eastAsia="Times New Roman" w:hAnsi="Segoe UI" w:cs="Segoe UI"/>
          <w:color w:val="424242"/>
          <w:sz w:val="21"/>
          <w:szCs w:val="21"/>
        </w:rPr>
        <w:br/>
      </w:r>
      <w:r w:rsidRPr="00525966">
        <w:rPr>
          <w:rFonts w:ascii="Segoe UI" w:eastAsia="Times New Roman" w:hAnsi="Segoe UI" w:cs="Segoe UI"/>
          <w:noProof/>
          <w:color w:val="424242"/>
          <w:sz w:val="21"/>
          <w:szCs w:val="21"/>
        </w:rPr>
        <w:drawing>
          <wp:inline distT="0" distB="0" distL="0" distR="0">
            <wp:extent cx="5958025" cy="2895600"/>
            <wp:effectExtent l="0" t="0" r="508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4690" cy="2903699"/>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The idea:</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Knowing the above way of recognizing a required subarrray, we can simply traverse the given array from left to right , looking for remainders I've already seen in the past.</w:t>
      </w:r>
      <w:r w:rsidRPr="00525966">
        <w:rPr>
          <w:rFonts w:ascii="Segoe UI" w:eastAsia="Times New Roman" w:hAnsi="Segoe UI" w:cs="Segoe UI"/>
          <w:color w:val="424242"/>
          <w:sz w:val="21"/>
          <w:szCs w:val="21"/>
        </w:rPr>
        <w:br/>
        <w:t>If I come across a remainder I've already seen, that means that the subarray inbetween is of the required type and therefore needs to be counted.</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The implementation:</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As I need to remember the remainder seen so far, I m gonna have to create some sort of a dictionary (fancy hash map) in order to keep track of them.</w:t>
      </w:r>
      <w:r w:rsidRPr="00525966">
        <w:rPr>
          <w:rFonts w:ascii="Segoe UI" w:eastAsia="Times New Roman" w:hAnsi="Segoe UI" w:cs="Segoe UI"/>
          <w:color w:val="424242"/>
          <w:sz w:val="21"/>
          <w:szCs w:val="21"/>
        </w:rPr>
        <w:br/>
      </w:r>
      <w:r w:rsidRPr="00525966">
        <w:rPr>
          <w:rFonts w:ascii="Segoe UI" w:eastAsia="Times New Roman" w:hAnsi="Segoe UI" w:cs="Segoe UI"/>
          <w:b/>
          <w:bCs/>
          <w:color w:val="424242"/>
          <w:sz w:val="21"/>
          <w:szCs w:val="21"/>
        </w:rPr>
        <w:t>However</w:t>
      </w:r>
      <w:r w:rsidRPr="00525966">
        <w:rPr>
          <w:rFonts w:ascii="Segoe UI" w:eastAsia="Times New Roman" w:hAnsi="Segoe UI" w:cs="Segoe UI"/>
          <w:color w:val="424242"/>
          <w:sz w:val="21"/>
          <w:szCs w:val="21"/>
        </w:rPr>
        <w:t> the information that I ve seen a remainder in the past is not enough for the solution of this problem and here's why.</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Let's say I have an array. Assuming my case of finding equal remainders is fulfilled, let's observe the schema that follows.</w:t>
      </w:r>
      <w:r w:rsidRPr="00525966">
        <w:rPr>
          <w:rFonts w:ascii="Segoe UI" w:eastAsia="Times New Roman" w:hAnsi="Segoe UI" w:cs="Segoe UI"/>
          <w:color w:val="424242"/>
          <w:sz w:val="21"/>
          <w:szCs w:val="21"/>
        </w:rPr>
        <w:br/>
      </w:r>
      <w:r w:rsidRPr="00525966">
        <w:rPr>
          <w:rFonts w:ascii="Segoe UI" w:eastAsia="Times New Roman" w:hAnsi="Segoe UI" w:cs="Segoe UI"/>
          <w:noProof/>
          <w:color w:val="424242"/>
          <w:sz w:val="21"/>
          <w:szCs w:val="21"/>
        </w:rPr>
        <w:lastRenderedPageBreak/>
        <w:drawing>
          <wp:inline distT="0" distB="0" distL="0" distR="0">
            <wp:extent cx="5962650" cy="2563939"/>
            <wp:effectExtent l="0" t="0" r="0" b="825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45" cy="2568796"/>
                    </a:xfrm>
                    <a:prstGeom prst="rect">
                      <a:avLst/>
                    </a:prstGeom>
                    <a:noFill/>
                    <a:ln>
                      <a:noFill/>
                    </a:ln>
                  </pic:spPr>
                </pic:pic>
              </a:graphicData>
            </a:graphic>
          </wp:inline>
        </w:drawing>
      </w:r>
      <w:r w:rsidRPr="00525966">
        <w:rPr>
          <w:rFonts w:ascii="Segoe UI" w:eastAsia="Times New Roman" w:hAnsi="Segoe UI" w:cs="Segoe UI"/>
          <w:color w:val="424242"/>
          <w:sz w:val="21"/>
          <w:szCs w:val="21"/>
        </w:rPr>
        <w:br/>
        <w:t>As you can see, </w:t>
      </w:r>
      <w:r w:rsidRPr="00525966">
        <w:rPr>
          <w:rFonts w:ascii="Segoe UI" w:eastAsia="Times New Roman" w:hAnsi="Segoe UI" w:cs="Segoe UI"/>
          <w:b/>
          <w:bCs/>
          <w:color w:val="424242"/>
          <w:sz w:val="21"/>
          <w:szCs w:val="21"/>
        </w:rPr>
        <w:t>r1=r2=r</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When I reach ri, my algorithm should be able to increment the total count of the wanted subarrays by 1, as my condition of equal remainders is fulfilled.</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However</w:t>
      </w:r>
      <w:r w:rsidRPr="00525966">
        <w:rPr>
          <w:rFonts w:ascii="Segoe UI" w:eastAsia="Times New Roman" w:hAnsi="Segoe UI" w:cs="Segoe UI"/>
          <w:color w:val="424242"/>
          <w:sz w:val="21"/>
          <w:szCs w:val="21"/>
        </w:rPr>
        <w:t>,</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drawing>
          <wp:inline distT="0" distB="0" distL="0" distR="0">
            <wp:extent cx="5181600" cy="424815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4248150"/>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lastRenderedPageBreak/>
        <w:t>when aj is reached you see that the total count of wanted subarrays grows immediately to 3. Therefore incrementing by one would be incorrect, as 2 new wanted subarrays are met during this step.</w:t>
      </w:r>
      <w:r w:rsidRPr="00525966">
        <w:rPr>
          <w:rFonts w:ascii="Segoe UI" w:eastAsia="Times New Roman" w:hAnsi="Segoe UI" w:cs="Segoe UI"/>
          <w:color w:val="424242"/>
          <w:sz w:val="21"/>
          <w:szCs w:val="21"/>
        </w:rPr>
        <w:br/>
        <w:t>What needs to happen here is that the dictionary shouldn't just store the remainder, but the times we've seen that remainder in the past.</w:t>
      </w:r>
      <w:r w:rsidRPr="00525966">
        <w:rPr>
          <w:rFonts w:ascii="Segoe UI" w:eastAsia="Times New Roman" w:hAnsi="Segoe UI" w:cs="Segoe UI"/>
          <w:color w:val="424242"/>
          <w:sz w:val="21"/>
          <w:szCs w:val="21"/>
        </w:rPr>
        <w:br/>
        <w:t>Let us then denote with freq an array that stores the frequency of the remainders. As for the remainders themselves, they are already stored as the indices of the array. Let me demonstrate.</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drawing>
          <wp:inline distT="0" distB="0" distL="0" distR="0">
            <wp:extent cx="5938426" cy="2886075"/>
            <wp:effectExtent l="0" t="0" r="571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760" cy="2892555"/>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Considering the possible values a remainder can have ( modulo K ) , this is a very helpful way of storing key:value pairs.</w:t>
      </w:r>
      <w:r w:rsidRPr="00525966">
        <w:rPr>
          <w:rFonts w:ascii="Segoe UI" w:eastAsia="Times New Roman" w:hAnsi="Segoe UI" w:cs="Segoe UI"/>
          <w:color w:val="424242"/>
          <w:sz w:val="21"/>
          <w:szCs w:val="21"/>
        </w:rPr>
        <w:br/>
        <w:t>So if K=2 , possible remainders can be 0,1</w:t>
      </w:r>
      <w:r w:rsidRPr="00525966">
        <w:rPr>
          <w:rFonts w:ascii="Segoe UI" w:eastAsia="Times New Roman" w:hAnsi="Segoe UI" w:cs="Segoe UI"/>
          <w:color w:val="424242"/>
          <w:sz w:val="21"/>
          <w:szCs w:val="21"/>
        </w:rPr>
        <w:br/>
        <w:t>Likewise if K=5 possible remainders can be 0,1,2,3,4</w:t>
      </w:r>
      <w:r w:rsidRPr="00525966">
        <w:rPr>
          <w:rFonts w:ascii="Segoe UI" w:eastAsia="Times New Roman" w:hAnsi="Segoe UI" w:cs="Segoe UI"/>
          <w:color w:val="424242"/>
          <w:sz w:val="21"/>
          <w:szCs w:val="21"/>
        </w:rPr>
        <w:br/>
        <w:t>Therefore an array with K elements will be just what I need.</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"But why do I need the damn frequencies?"</w:t>
      </w:r>
      <w:r w:rsidRPr="00525966">
        <w:rPr>
          <w:rFonts w:ascii="Segoe UI" w:eastAsia="Times New Roman" w:hAnsi="Segoe UI" w:cs="Segoe UI"/>
          <w:color w:val="424242"/>
          <w:sz w:val="21"/>
          <w:szCs w:val="21"/>
        </w:rPr>
        <w:t> you might ask.</w:t>
      </w:r>
      <w:r w:rsidRPr="00525966">
        <w:rPr>
          <w:rFonts w:ascii="Segoe UI" w:eastAsia="Times New Roman" w:hAnsi="Segoe UI" w:cs="Segoe UI"/>
          <w:color w:val="424242"/>
          <w:sz w:val="21"/>
          <w:szCs w:val="21"/>
        </w:rPr>
        <w:br/>
        <w:t>Remember that in the previous image, when I met rj, I needed to increment my count by 2?</w:t>
      </w:r>
      <w:r w:rsidRPr="00525966">
        <w:rPr>
          <w:rFonts w:ascii="Segoe UI" w:eastAsia="Times New Roman" w:hAnsi="Segoe UI" w:cs="Segoe UI"/>
          <w:color w:val="424242"/>
          <w:sz w:val="21"/>
          <w:szCs w:val="21"/>
        </w:rPr>
        <w:br/>
        <w:t>Turns out that the number that I need to increment my counter with </w:t>
      </w:r>
      <w:r w:rsidRPr="00525966">
        <w:rPr>
          <w:rFonts w:ascii="Segoe UI" w:eastAsia="Times New Roman" w:hAnsi="Segoe UI" w:cs="Segoe UI"/>
          <w:b/>
          <w:bCs/>
          <w:color w:val="424242"/>
          <w:sz w:val="21"/>
          <w:szCs w:val="21"/>
        </w:rPr>
        <w:t>is the frequency of the remainder at its previous step</w:t>
      </w:r>
      <w:r w:rsidRPr="00525966">
        <w:rPr>
          <w:rFonts w:ascii="Segoe UI" w:eastAsia="Times New Roman" w:hAnsi="Segoe UI" w:cs="Segoe UI"/>
          <w:color w:val="424242"/>
          <w:sz w:val="21"/>
          <w:szCs w:val="21"/>
        </w:rPr>
        <w:t>.</w:t>
      </w:r>
      <w:r w:rsidRPr="00525966">
        <w:rPr>
          <w:rFonts w:ascii="Segoe UI" w:eastAsia="Times New Roman" w:hAnsi="Segoe UI" w:cs="Segoe UI"/>
          <w:color w:val="424242"/>
          <w:sz w:val="21"/>
          <w:szCs w:val="21"/>
        </w:rPr>
        <w:br/>
        <w:t>Let's demonstrate that in further detail:</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lastRenderedPageBreak/>
        <w:drawing>
          <wp:inline distT="0" distB="0" distL="0" distR="0">
            <wp:extent cx="5972175" cy="2902477"/>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3399" cy="2912792"/>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Notice how on each step, 2 things need to occur:</w:t>
      </w:r>
    </w:p>
    <w:p w:rsidR="00525966" w:rsidRPr="00525966" w:rsidRDefault="00525966" w:rsidP="00525966">
      <w:pPr>
        <w:numPr>
          <w:ilvl w:val="0"/>
          <w:numId w:val="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The counter needs to be incremented </w:t>
      </w:r>
      <w:r w:rsidRPr="00525966">
        <w:rPr>
          <w:rFonts w:ascii="Segoe UI" w:eastAsia="Times New Roman" w:hAnsi="Segoe UI" w:cs="Segoe UI"/>
          <w:b/>
          <w:bCs/>
          <w:color w:val="424242"/>
          <w:sz w:val="21"/>
          <w:szCs w:val="21"/>
        </w:rPr>
        <w:t>accordingly</w:t>
      </w:r>
    </w:p>
    <w:p w:rsidR="00525966" w:rsidRPr="00525966" w:rsidRDefault="00525966" w:rsidP="00525966">
      <w:pPr>
        <w:numPr>
          <w:ilvl w:val="0"/>
          <w:numId w:val="1"/>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The frequency has to be incremented by one</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But what is "</w:t>
      </w:r>
      <w:r w:rsidRPr="00525966">
        <w:rPr>
          <w:rFonts w:ascii="Segoe UI" w:eastAsia="Times New Roman" w:hAnsi="Segoe UI" w:cs="Segoe UI"/>
          <w:b/>
          <w:bCs/>
          <w:color w:val="424242"/>
          <w:sz w:val="21"/>
          <w:szCs w:val="21"/>
        </w:rPr>
        <w:t>accordingly</w:t>
      </w:r>
      <w:r w:rsidRPr="00525966">
        <w:rPr>
          <w:rFonts w:ascii="Segoe UI" w:eastAsia="Times New Roman" w:hAnsi="Segoe UI" w:cs="Segoe UI"/>
          <w:color w:val="424242"/>
          <w:sz w:val="21"/>
          <w:szCs w:val="21"/>
        </w:rPr>
        <w:t>"? If you watch how the counter progresses with each step, you will realise that It increments by the last frrequency of the given remainder.</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drawing>
          <wp:inline distT="0" distB="0" distL="0" distR="0">
            <wp:extent cx="5953125" cy="2893219"/>
            <wp:effectExtent l="0" t="0" r="0" b="254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086" cy="2898060"/>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step 4's counter is 6. As you can see It increased by 3, which is obviously the frequency of the last step. Generalising on the n'th step we have:</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lastRenderedPageBreak/>
        <w:drawing>
          <wp:inline distT="0" distB="0" distL="0" distR="0">
            <wp:extent cx="5953125" cy="2893219"/>
            <wp:effectExtent l="0" t="0" r="0" b="254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0383" cy="2901606"/>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So let's write some code.</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AA0D91"/>
          <w:sz w:val="20"/>
          <w:szCs w:val="20"/>
        </w:rPr>
        <w:t>var</w:t>
      </w:r>
      <w:r w:rsidRPr="00525966">
        <w:rPr>
          <w:rFonts w:ascii="Consolas" w:eastAsia="Times New Roman" w:hAnsi="Consolas" w:cs="Courier New"/>
          <w:color w:val="263238"/>
          <w:sz w:val="20"/>
          <w:szCs w:val="20"/>
        </w:rPr>
        <w:t xml:space="preserve"> subarraysDivByK = </w:t>
      </w:r>
      <w:r w:rsidRPr="00525966">
        <w:rPr>
          <w:rFonts w:ascii="Consolas" w:eastAsia="Times New Roman" w:hAnsi="Consolas" w:cs="Courier New"/>
          <w:color w:val="AA0D91"/>
          <w:sz w:val="20"/>
          <w:szCs w:val="20"/>
        </w:rPr>
        <w:t>function</w:t>
      </w:r>
      <w:r w:rsidRPr="00525966">
        <w:rPr>
          <w:rFonts w:ascii="Consolas" w:eastAsia="Times New Roman" w:hAnsi="Consolas" w:cs="Courier New"/>
          <w:color w:val="263238"/>
          <w:sz w:val="20"/>
          <w:szCs w:val="20"/>
        </w:rPr>
        <w:t>(</w:t>
      </w:r>
      <w:r w:rsidRPr="00525966">
        <w:rPr>
          <w:rFonts w:ascii="Consolas" w:eastAsia="Times New Roman" w:hAnsi="Consolas" w:cs="Courier New"/>
          <w:color w:val="5C2699"/>
          <w:sz w:val="20"/>
          <w:szCs w:val="20"/>
        </w:rPr>
        <w:t>A, K</w:t>
      </w:r>
      <w:r w:rsidRPr="00525966">
        <w:rPr>
          <w:rFonts w:ascii="Consolas" w:eastAsia="Times New Roman" w:hAnsi="Consolas" w:cs="Courier New"/>
          <w:color w:val="263238"/>
          <w:sz w:val="20"/>
          <w:szCs w:val="20"/>
        </w:rPr>
        <w:t>) {</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let</w:t>
      </w:r>
      <w:r w:rsidRPr="00525966">
        <w:rPr>
          <w:rFonts w:ascii="Consolas" w:eastAsia="Times New Roman" w:hAnsi="Consolas" w:cs="Courier New"/>
          <w:color w:val="263238"/>
          <w:sz w:val="20"/>
          <w:szCs w:val="20"/>
        </w:rPr>
        <w:t xml:space="preserve"> freq = </w:t>
      </w:r>
      <w:r w:rsidRPr="00525966">
        <w:rPr>
          <w:rFonts w:ascii="Consolas" w:eastAsia="Times New Roman" w:hAnsi="Consolas" w:cs="Courier New"/>
          <w:color w:val="AA0D91"/>
          <w:sz w:val="20"/>
          <w:szCs w:val="20"/>
        </w:rPr>
        <w:t>new</w:t>
      </w: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5C2699"/>
          <w:sz w:val="20"/>
          <w:szCs w:val="20"/>
        </w:rPr>
        <w:t>Array</w:t>
      </w:r>
      <w:r w:rsidRPr="00525966">
        <w:rPr>
          <w:rFonts w:ascii="Consolas" w:eastAsia="Times New Roman" w:hAnsi="Consolas" w:cs="Courier New"/>
          <w:color w:val="263238"/>
          <w:sz w:val="20"/>
          <w:szCs w:val="20"/>
        </w:rPr>
        <w:t>(K).fill(</w:t>
      </w:r>
      <w:r w:rsidRPr="00525966">
        <w:rPr>
          <w:rFonts w:ascii="Consolas" w:eastAsia="Times New Roman" w:hAnsi="Consolas" w:cs="Courier New"/>
          <w:color w:val="1C00CF"/>
          <w:sz w:val="20"/>
          <w:szCs w:val="20"/>
        </w:rPr>
        <w:t>0</w:t>
      </w: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006A00"/>
          <w:sz w:val="20"/>
          <w:szCs w:val="20"/>
        </w:rPr>
        <w:t>// "moduloK : Times I've seen it so far"</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freq[</w:t>
      </w:r>
      <w:r w:rsidRPr="00525966">
        <w:rPr>
          <w:rFonts w:ascii="Consolas" w:eastAsia="Times New Roman" w:hAnsi="Consolas" w:cs="Courier New"/>
          <w:color w:val="1C00CF"/>
          <w:sz w:val="20"/>
          <w:szCs w:val="20"/>
        </w:rPr>
        <w:t>0</w:t>
      </w:r>
      <w:r w:rsidRPr="00525966">
        <w:rPr>
          <w:rFonts w:ascii="Consolas" w:eastAsia="Times New Roman" w:hAnsi="Consolas" w:cs="Courier New"/>
          <w:color w:val="263238"/>
          <w:sz w:val="20"/>
          <w:szCs w:val="20"/>
        </w:rPr>
        <w:t>]=</w:t>
      </w:r>
      <w:r w:rsidRPr="00525966">
        <w:rPr>
          <w:rFonts w:ascii="Consolas" w:eastAsia="Times New Roman" w:hAnsi="Consolas" w:cs="Courier New"/>
          <w:color w:val="1C00CF"/>
          <w:sz w:val="20"/>
          <w:szCs w:val="20"/>
        </w:rPr>
        <w:t>1</w:t>
      </w: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006A00"/>
          <w:sz w:val="20"/>
          <w:szCs w:val="20"/>
        </w:rPr>
        <w:t>//  Explained below</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006A00"/>
          <w:sz w:val="20"/>
          <w:szCs w:val="20"/>
        </w:rPr>
        <w:t>// This is the accumulative sum of the elements of A</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let</w:t>
      </w:r>
      <w:r w:rsidRPr="00525966">
        <w:rPr>
          <w:rFonts w:ascii="Consolas" w:eastAsia="Times New Roman" w:hAnsi="Consolas" w:cs="Courier New"/>
          <w:color w:val="263238"/>
          <w:sz w:val="20"/>
          <w:szCs w:val="20"/>
        </w:rPr>
        <w:t xml:space="preserve"> sum = </w:t>
      </w:r>
      <w:r w:rsidRPr="00525966">
        <w:rPr>
          <w:rFonts w:ascii="Consolas" w:eastAsia="Times New Roman" w:hAnsi="Consolas" w:cs="Courier New"/>
          <w:color w:val="1C00CF"/>
          <w:sz w:val="20"/>
          <w:szCs w:val="20"/>
        </w:rPr>
        <w:t>0</w:t>
      </w:r>
      <w:r w:rsidRPr="00525966">
        <w:rPr>
          <w:rFonts w:ascii="Consolas" w:eastAsia="Times New Roman" w:hAnsi="Consolas" w:cs="Courier New"/>
          <w:color w:val="263238"/>
          <w:sz w:val="20"/>
          <w:szCs w:val="20"/>
        </w:rPr>
        <w:t>;</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006A00"/>
          <w:sz w:val="20"/>
          <w:szCs w:val="20"/>
        </w:rPr>
        <w:t>// The count of wanted subarrays, whose Sum%K= zero</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let</w:t>
      </w:r>
      <w:r w:rsidRPr="00525966">
        <w:rPr>
          <w:rFonts w:ascii="Consolas" w:eastAsia="Times New Roman" w:hAnsi="Consolas" w:cs="Courier New"/>
          <w:color w:val="263238"/>
          <w:sz w:val="20"/>
          <w:szCs w:val="20"/>
        </w:rPr>
        <w:t xml:space="preserve"> count=</w:t>
      </w:r>
      <w:r w:rsidRPr="00525966">
        <w:rPr>
          <w:rFonts w:ascii="Consolas" w:eastAsia="Times New Roman" w:hAnsi="Consolas" w:cs="Courier New"/>
          <w:color w:val="1C00CF"/>
          <w:sz w:val="20"/>
          <w:szCs w:val="20"/>
        </w:rPr>
        <w:t>0</w:t>
      </w:r>
      <w:r w:rsidRPr="00525966">
        <w:rPr>
          <w:rFonts w:ascii="Consolas" w:eastAsia="Times New Roman" w:hAnsi="Consolas" w:cs="Courier New"/>
          <w:color w:val="263238"/>
          <w:sz w:val="20"/>
          <w:szCs w:val="20"/>
        </w:rPr>
        <w:t>;</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for</w:t>
      </w:r>
      <w:r w:rsidRPr="00525966">
        <w:rPr>
          <w:rFonts w:ascii="Consolas" w:eastAsia="Times New Roman" w:hAnsi="Consolas" w:cs="Courier New"/>
          <w:color w:val="263238"/>
          <w:sz w:val="20"/>
          <w:szCs w:val="20"/>
        </w:rPr>
        <w:t>(</w:t>
      </w:r>
      <w:r w:rsidRPr="00525966">
        <w:rPr>
          <w:rFonts w:ascii="Consolas" w:eastAsia="Times New Roman" w:hAnsi="Consolas" w:cs="Courier New"/>
          <w:color w:val="AA0D91"/>
          <w:sz w:val="20"/>
          <w:szCs w:val="20"/>
        </w:rPr>
        <w:t>let</w:t>
      </w:r>
      <w:r w:rsidRPr="00525966">
        <w:rPr>
          <w:rFonts w:ascii="Consolas" w:eastAsia="Times New Roman" w:hAnsi="Consolas" w:cs="Courier New"/>
          <w:color w:val="263238"/>
          <w:sz w:val="20"/>
          <w:szCs w:val="20"/>
        </w:rPr>
        <w:t xml:space="preserve"> i = </w:t>
      </w:r>
      <w:r w:rsidRPr="00525966">
        <w:rPr>
          <w:rFonts w:ascii="Consolas" w:eastAsia="Times New Roman" w:hAnsi="Consolas" w:cs="Courier New"/>
          <w:color w:val="1C00CF"/>
          <w:sz w:val="20"/>
          <w:szCs w:val="20"/>
        </w:rPr>
        <w:t>0</w:t>
      </w:r>
      <w:r w:rsidRPr="00525966">
        <w:rPr>
          <w:rFonts w:ascii="Consolas" w:eastAsia="Times New Roman" w:hAnsi="Consolas" w:cs="Courier New"/>
          <w:color w:val="263238"/>
          <w:sz w:val="20"/>
          <w:szCs w:val="20"/>
        </w:rPr>
        <w:t>; i &lt; A.length; i++){</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sum=sum+A[i]</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var</w:t>
      </w:r>
      <w:r w:rsidRPr="00525966">
        <w:rPr>
          <w:rFonts w:ascii="Consolas" w:eastAsia="Times New Roman" w:hAnsi="Consolas" w:cs="Courier New"/>
          <w:color w:val="263238"/>
          <w:sz w:val="20"/>
          <w:szCs w:val="20"/>
        </w:rPr>
        <w:t xml:space="preserve"> remainder= sum%K</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006A00"/>
          <w:sz w:val="20"/>
          <w:szCs w:val="20"/>
        </w:rPr>
        <w:t>//ALWAYS CHOOSE THE POSITIVE REMAINDER</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if</w:t>
      </w:r>
      <w:r w:rsidRPr="00525966">
        <w:rPr>
          <w:rFonts w:ascii="Consolas" w:eastAsia="Times New Roman" w:hAnsi="Consolas" w:cs="Courier New"/>
          <w:color w:val="263238"/>
          <w:sz w:val="20"/>
          <w:szCs w:val="20"/>
        </w:rPr>
        <w:t>(remainder&lt;</w:t>
      </w:r>
      <w:r w:rsidRPr="00525966">
        <w:rPr>
          <w:rFonts w:ascii="Consolas" w:eastAsia="Times New Roman" w:hAnsi="Consolas" w:cs="Courier New"/>
          <w:color w:val="1C00CF"/>
          <w:sz w:val="20"/>
          <w:szCs w:val="20"/>
        </w:rPr>
        <w:t>0</w:t>
      </w:r>
      <w:r w:rsidRPr="00525966">
        <w:rPr>
          <w:rFonts w:ascii="Consolas" w:eastAsia="Times New Roman" w:hAnsi="Consolas" w:cs="Courier New"/>
          <w:color w:val="263238"/>
          <w:sz w:val="20"/>
          <w:szCs w:val="20"/>
        </w:rPr>
        <w:t xml:space="preserve">)remainder+=K </w:t>
      </w:r>
      <w:r w:rsidRPr="00525966">
        <w:rPr>
          <w:rFonts w:ascii="Consolas" w:eastAsia="Times New Roman" w:hAnsi="Consolas" w:cs="Courier New"/>
          <w:color w:val="006A00"/>
          <w:sz w:val="20"/>
          <w:szCs w:val="20"/>
        </w:rPr>
        <w:t>// Explained below</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count+=freq[remainder]</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freq[remainder]++</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r w:rsidRPr="00525966">
        <w:rPr>
          <w:rFonts w:ascii="Consolas" w:eastAsia="Times New Roman" w:hAnsi="Consolas" w:cs="Courier New"/>
          <w:color w:val="AA0D91"/>
          <w:sz w:val="20"/>
          <w:szCs w:val="20"/>
        </w:rPr>
        <w:t>return</w:t>
      </w:r>
      <w:r w:rsidRPr="00525966">
        <w:rPr>
          <w:rFonts w:ascii="Consolas" w:eastAsia="Times New Roman" w:hAnsi="Consolas" w:cs="Courier New"/>
          <w:color w:val="263238"/>
          <w:sz w:val="20"/>
          <w:szCs w:val="20"/>
        </w:rPr>
        <w:t xml:space="preserve"> count</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 xml:space="preserve">    </w:t>
      </w: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525966" w:rsidRPr="00525966" w:rsidRDefault="00525966" w:rsidP="00525966">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25966">
        <w:rPr>
          <w:rFonts w:ascii="Consolas" w:eastAsia="Times New Roman" w:hAnsi="Consolas" w:cs="Courier New"/>
          <w:color w:val="263238"/>
          <w:sz w:val="20"/>
          <w:szCs w:val="20"/>
        </w:rPr>
        <w:t>};</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freq[0]=1 EXPLANATION</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drawing>
          <wp:inline distT="0" distB="0" distL="0" distR="0">
            <wp:extent cx="5958025" cy="2895600"/>
            <wp:effectExtent l="0" t="0" r="508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7533" cy="2905081"/>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lastRenderedPageBreak/>
        <w:t>Consider this case. It's my first time meeting a remainder that equals zero. But wait, doesn't that mean that my subarray's sum is Divisible by K? If freq[0]!=1 then my counter wouldn't increment the first time I met a remainder=0. Therefore I need freq[0]=1 in order for my counter to consider the first subarray with a remainder that equals to zero.</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NEGATIVE REMAINDER EXPLANATION</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noProof/>
          <w:color w:val="424242"/>
          <w:sz w:val="21"/>
          <w:szCs w:val="21"/>
        </w:rPr>
        <w:drawing>
          <wp:inline distT="0" distB="0" distL="0" distR="0">
            <wp:extent cx="5938426" cy="2886075"/>
            <wp:effectExtent l="0" t="0" r="5715"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2187" cy="2892763"/>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t>TLDR :</w:t>
      </w:r>
      <w:r w:rsidRPr="00525966">
        <w:rPr>
          <w:rFonts w:ascii="Segoe UI" w:eastAsia="Times New Roman" w:hAnsi="Segoe UI" w:cs="Segoe UI"/>
          <w:color w:val="424242"/>
          <w:sz w:val="21"/>
          <w:szCs w:val="21"/>
        </w:rPr>
        <w:t> The division of a negative number by a positive can yield positive and negative remainders. Some languages allow negative remainders, that's no bueno. In order for me to ensure I m taking the correct remainder, I'm adding K to the negative one, which always yields me the appropriate positive remainder. ( Read up on Euclidean division for more info/ proof)</w:t>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b/>
          <w:bCs/>
          <w:color w:val="424242"/>
          <w:sz w:val="21"/>
          <w:szCs w:val="21"/>
        </w:rPr>
        <w:lastRenderedPageBreak/>
        <w:t>"But do I really need to do that ?"</w:t>
      </w:r>
      <w:r w:rsidRPr="00525966">
        <w:rPr>
          <w:rFonts w:ascii="Segoe UI" w:eastAsia="Times New Roman" w:hAnsi="Segoe UI" w:cs="Segoe UI"/>
          <w:color w:val="424242"/>
          <w:sz w:val="21"/>
          <w:szCs w:val="21"/>
        </w:rPr>
        <w:t> you may ask.</w:t>
      </w:r>
      <w:r w:rsidRPr="00525966">
        <w:rPr>
          <w:rFonts w:ascii="Segoe UI" w:eastAsia="Times New Roman" w:hAnsi="Segoe UI" w:cs="Segoe UI"/>
          <w:color w:val="424242"/>
          <w:sz w:val="21"/>
          <w:szCs w:val="21"/>
        </w:rPr>
        <w:br/>
        <w:t>Here's a quick example of what would happen if I allowed negative remainders.</w:t>
      </w:r>
      <w:r w:rsidRPr="00525966">
        <w:rPr>
          <w:rFonts w:ascii="Segoe UI" w:eastAsia="Times New Roman" w:hAnsi="Segoe UI" w:cs="Segoe UI"/>
          <w:color w:val="424242"/>
          <w:sz w:val="21"/>
          <w:szCs w:val="21"/>
        </w:rPr>
        <w:br/>
      </w:r>
      <w:r w:rsidRPr="00525966">
        <w:rPr>
          <w:rFonts w:ascii="Segoe UI" w:eastAsia="Times New Roman" w:hAnsi="Segoe UI" w:cs="Segoe UI"/>
          <w:noProof/>
          <w:color w:val="424242"/>
          <w:sz w:val="21"/>
          <w:szCs w:val="21"/>
        </w:rPr>
        <w:drawing>
          <wp:inline distT="0" distB="0" distL="0" distR="0">
            <wp:extent cx="5938426" cy="2886075"/>
            <wp:effectExtent l="0" t="0" r="5715"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194" cy="2890822"/>
                    </a:xfrm>
                    <a:prstGeom prst="rect">
                      <a:avLst/>
                    </a:prstGeom>
                    <a:noFill/>
                    <a:ln>
                      <a:noFill/>
                    </a:ln>
                  </pic:spPr>
                </pic:pic>
              </a:graphicData>
            </a:graphic>
          </wp:inline>
        </w:drawing>
      </w:r>
    </w:p>
    <w:p w:rsidR="00525966" w:rsidRPr="00525966" w:rsidRDefault="00525966" w:rsidP="00525966">
      <w:pPr>
        <w:shd w:val="clear" w:color="auto" w:fill="FFFFFF"/>
        <w:spacing w:after="240" w:line="240" w:lineRule="auto"/>
        <w:rPr>
          <w:rFonts w:ascii="Segoe UI" w:eastAsia="Times New Roman" w:hAnsi="Segoe UI" w:cs="Segoe UI"/>
          <w:color w:val="424242"/>
          <w:sz w:val="21"/>
          <w:szCs w:val="21"/>
        </w:rPr>
      </w:pPr>
      <w:r w:rsidRPr="00525966">
        <w:rPr>
          <w:rFonts w:ascii="Segoe UI" w:eastAsia="Times New Roman" w:hAnsi="Segoe UI" w:cs="Segoe UI"/>
          <w:color w:val="424242"/>
          <w:sz w:val="21"/>
          <w:szCs w:val="21"/>
        </w:rPr>
        <w:t>-1!=1, so my condition wouldnt trigger, and the counter wouldnt increment even though [5,5] is a subarray with a sum divisble by 2 .</w:t>
      </w:r>
    </w:p>
    <w:p w:rsidR="00160C7F" w:rsidRPr="00525966" w:rsidRDefault="00160C7F" w:rsidP="00525966"/>
    <w:sectPr w:rsidR="00160C7F" w:rsidRPr="005259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893" w:rsidRDefault="00281893" w:rsidP="00EC44E5">
      <w:pPr>
        <w:spacing w:after="0" w:line="240" w:lineRule="auto"/>
      </w:pPr>
      <w:r>
        <w:separator/>
      </w:r>
    </w:p>
  </w:endnote>
  <w:endnote w:type="continuationSeparator" w:id="0">
    <w:p w:rsidR="00281893" w:rsidRDefault="00281893" w:rsidP="00EC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893" w:rsidRDefault="00281893" w:rsidP="00EC44E5">
      <w:pPr>
        <w:spacing w:after="0" w:line="240" w:lineRule="auto"/>
      </w:pPr>
      <w:r>
        <w:separator/>
      </w:r>
    </w:p>
  </w:footnote>
  <w:footnote w:type="continuationSeparator" w:id="0">
    <w:p w:rsidR="00281893" w:rsidRDefault="00281893" w:rsidP="00EC4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924AE"/>
    <w:multiLevelType w:val="multilevel"/>
    <w:tmpl w:val="BDF61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571"/>
    <w:rsid w:val="00056A36"/>
    <w:rsid w:val="00073F53"/>
    <w:rsid w:val="00095A13"/>
    <w:rsid w:val="00151EE2"/>
    <w:rsid w:val="00156B13"/>
    <w:rsid w:val="00160C7F"/>
    <w:rsid w:val="00193947"/>
    <w:rsid w:val="001F4FAF"/>
    <w:rsid w:val="00281893"/>
    <w:rsid w:val="002B7EEC"/>
    <w:rsid w:val="002D7D2A"/>
    <w:rsid w:val="002E51C8"/>
    <w:rsid w:val="003036FE"/>
    <w:rsid w:val="00342AB7"/>
    <w:rsid w:val="003C4562"/>
    <w:rsid w:val="0049784E"/>
    <w:rsid w:val="004A6B2C"/>
    <w:rsid w:val="004E0A22"/>
    <w:rsid w:val="004E667F"/>
    <w:rsid w:val="004F51E3"/>
    <w:rsid w:val="00525966"/>
    <w:rsid w:val="00576F91"/>
    <w:rsid w:val="0064009D"/>
    <w:rsid w:val="00657CB1"/>
    <w:rsid w:val="006840D2"/>
    <w:rsid w:val="006A4092"/>
    <w:rsid w:val="006F4E6E"/>
    <w:rsid w:val="007761C0"/>
    <w:rsid w:val="0077699D"/>
    <w:rsid w:val="007B6D1F"/>
    <w:rsid w:val="007D031C"/>
    <w:rsid w:val="007F19B2"/>
    <w:rsid w:val="00816B00"/>
    <w:rsid w:val="00821518"/>
    <w:rsid w:val="008358F6"/>
    <w:rsid w:val="008376FA"/>
    <w:rsid w:val="0086116A"/>
    <w:rsid w:val="00896571"/>
    <w:rsid w:val="008B07AF"/>
    <w:rsid w:val="00981A1D"/>
    <w:rsid w:val="009B361E"/>
    <w:rsid w:val="00B823CC"/>
    <w:rsid w:val="00BF0A69"/>
    <w:rsid w:val="00C17310"/>
    <w:rsid w:val="00C17932"/>
    <w:rsid w:val="00C22319"/>
    <w:rsid w:val="00C44960"/>
    <w:rsid w:val="00CC7373"/>
    <w:rsid w:val="00CD63A4"/>
    <w:rsid w:val="00D216B9"/>
    <w:rsid w:val="00D2559E"/>
    <w:rsid w:val="00DA514B"/>
    <w:rsid w:val="00E1028D"/>
    <w:rsid w:val="00E66B4A"/>
    <w:rsid w:val="00EC44E5"/>
    <w:rsid w:val="00EF0B01"/>
    <w:rsid w:val="00F42E3B"/>
    <w:rsid w:val="00F45E35"/>
    <w:rsid w:val="00FD6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1203A"/>
  <w15:chartTrackingRefBased/>
  <w15:docId w15:val="{B777E02A-3A3E-4706-B565-108BCE141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59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5966"/>
    <w:rPr>
      <w:b/>
      <w:bCs/>
    </w:rPr>
  </w:style>
  <w:style w:type="paragraph" w:styleId="HTMLPreformatted">
    <w:name w:val="HTML Preformatted"/>
    <w:basedOn w:val="Normal"/>
    <w:link w:val="HTMLPreformattedChar"/>
    <w:uiPriority w:val="99"/>
    <w:semiHidden/>
    <w:unhideWhenUsed/>
    <w:rsid w:val="00525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596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5966"/>
    <w:rPr>
      <w:rFonts w:ascii="Courier New" w:eastAsia="Times New Roman" w:hAnsi="Courier New" w:cs="Courier New"/>
      <w:sz w:val="20"/>
      <w:szCs w:val="20"/>
    </w:rPr>
  </w:style>
  <w:style w:type="character" w:customStyle="1" w:styleId="hljs-keyword">
    <w:name w:val="hljs-keyword"/>
    <w:basedOn w:val="DefaultParagraphFont"/>
    <w:rsid w:val="00525966"/>
  </w:style>
  <w:style w:type="character" w:customStyle="1" w:styleId="hljs-function">
    <w:name w:val="hljs-function"/>
    <w:basedOn w:val="DefaultParagraphFont"/>
    <w:rsid w:val="00525966"/>
  </w:style>
  <w:style w:type="character" w:customStyle="1" w:styleId="hljs-params">
    <w:name w:val="hljs-params"/>
    <w:basedOn w:val="DefaultParagraphFont"/>
    <w:rsid w:val="00525966"/>
  </w:style>
  <w:style w:type="character" w:customStyle="1" w:styleId="hljs-builtin">
    <w:name w:val="hljs-built_in"/>
    <w:basedOn w:val="DefaultParagraphFont"/>
    <w:rsid w:val="00525966"/>
  </w:style>
  <w:style w:type="character" w:customStyle="1" w:styleId="hljs-number">
    <w:name w:val="hljs-number"/>
    <w:basedOn w:val="DefaultParagraphFont"/>
    <w:rsid w:val="00525966"/>
  </w:style>
  <w:style w:type="character" w:customStyle="1" w:styleId="hljs-comment">
    <w:name w:val="hljs-comment"/>
    <w:basedOn w:val="DefaultParagraphFont"/>
    <w:rsid w:val="00525966"/>
  </w:style>
  <w:style w:type="character" w:styleId="Hyperlink">
    <w:name w:val="Hyperlink"/>
    <w:basedOn w:val="DefaultParagraphFont"/>
    <w:uiPriority w:val="99"/>
    <w:unhideWhenUsed/>
    <w:rsid w:val="00657C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199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etcode.com/problems/subarray-sums-divisible-by-k/discuss/413234/DETAILED-WHITEBOARD!-BEATS-100-(Do-you-really-want-to-understand-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9</Pages>
  <Words>752</Words>
  <Characters>4289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50</cp:revision>
  <dcterms:created xsi:type="dcterms:W3CDTF">2020-12-06T10:26:00Z</dcterms:created>
  <dcterms:modified xsi:type="dcterms:W3CDTF">2021-02-16T10:48:00Z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Quan_Zhang@ad.Infosys.com</vt:lpwstr>
  </property>
  <property fmtid="{D5CDD505-2E9C-101B-9397-08002B2CF9AE}" pid="5" name="MSIP_Label_be4b3411-284d-4d31-bd4f-bc13ef7f1fd6_SetDate">
    <vt:lpwstr>2020-12-06T11:59:46.6439526Z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Quan_Zhang@ad.Infosys.com</vt:lpwstr>
  </property>
  <property fmtid="{D5CDD505-2E9C-101B-9397-08002B2CF9AE}" pid="12" name="MSIP_Label_a0819fa7-4367-4500-ba88-dd630d977609_SetDate">
    <vt:lpwstr>2020-12-06T11:59:46.6439526Z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