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paragraph at the beginning of the paper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 xml:space="preserve">broadening the discussion beyond simply concrete vs. abstract and irrelevant features (as in Belenky &amp; Schalk, 2014) to different ways </w:t>
      </w:r>
      <w:r>
        <w:rPr>
          <w:b w:val="false"/>
          <w:i w:val="false"/>
          <w:caps w:val="false"/>
          <w:smallCaps w:val="false"/>
          <w:color w:val="0000FF"/>
          <w:spacing w:val="0"/>
          <w:sz w:val="24"/>
          <w:szCs w:val="24"/>
        </w:rPr>
        <w:t>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The second issue in particular was inadequately highlighted previously, so w</w:t>
      </w:r>
      <w:r>
        <w:rPr>
          <w:color w:val="0000FF"/>
        </w:rPr>
        <w:t xml:space="preserve">e have added new sections to the introduction and discussion where we discuss </w:t>
      </w:r>
      <w:r>
        <w:rPr>
          <w:color w:val="0000FF"/>
        </w:rPr>
        <w:t>it</w:t>
      </w:r>
      <w:r>
        <w:rPr>
          <w:color w:val="0000FF"/>
        </w:rPr>
        <w:t xml:space="preserve">. </w:t>
      </w:r>
      <w:r>
        <w:rPr>
          <w:b w:val="false"/>
          <w:i w:val="false"/>
          <w:caps w:val="false"/>
          <w:smallCaps w:val="false"/>
          <w:color w:val="0000FF"/>
          <w:spacing w:val="0"/>
          <w:sz w:val="24"/>
          <w:szCs w:val="24"/>
        </w:rPr>
        <w:t xml:space="preserve">We hope to broaden the discussion </w:t>
      </w:r>
      <w:r>
        <w:rPr>
          <w:b w:val="false"/>
          <w:i w:val="false"/>
          <w:caps w:val="false"/>
          <w:smallCaps w:val="false"/>
          <w:color w:val="0000FF"/>
          <w:spacing w:val="0"/>
          <w:sz w:val="24"/>
          <w:szCs w:val="24"/>
        </w:rPr>
        <w:t>in the field</w:t>
      </w:r>
      <w:r>
        <w:rPr>
          <w:b w:val="false"/>
          <w:i w:val="false"/>
          <w:caps w:val="false"/>
          <w:smallCaps w:val="false"/>
          <w:color w:val="0000FF"/>
          <w:spacing w:val="0"/>
          <w:sz w:val="24"/>
          <w:szCs w:val="24"/>
        </w:rPr>
        <w:t xml:space="preserve"> further beyond the simple “concrete vs. abstract’’ dimension, by illustrating that different presentations can </w:t>
      </w:r>
      <w:r>
        <w:rPr>
          <w:b w:val="false"/>
          <w:i w:val="false"/>
          <w:caps w:val="false"/>
          <w:smallCaps w:val="false"/>
          <w:color w:val="0000FF"/>
          <w:spacing w:val="0"/>
          <w:sz w:val="24"/>
          <w:szCs w:val="24"/>
        </w:rPr>
        <w:t>relate a concept in</w:t>
      </w:r>
      <w:r>
        <w:rPr>
          <w:b w:val="false"/>
          <w:i w:val="false"/>
          <w:caps w:val="false"/>
          <w:smallCaps w:val="false"/>
          <w:color w:val="0000FF"/>
          <w:spacing w:val="0"/>
          <w:sz w:val="24"/>
          <w:szCs w:val="24"/>
        </w:rPr>
        <w:t xml:space="preserve"> different ways (in our case, visuospatially vs. connecting </w:t>
      </w:r>
      <w:r>
        <w:rPr>
          <w:b w:val="false"/>
          <w:i w:val="false"/>
          <w:caps w:val="false"/>
          <w:smallCaps w:val="false"/>
          <w:color w:val="0000FF"/>
          <w:spacing w:val="0"/>
          <w:sz w:val="24"/>
          <w:szCs w:val="24"/>
        </w:rPr>
        <w:t>more directly</w:t>
      </w:r>
      <w:r>
        <w:rPr>
          <w:b w:val="false"/>
          <w:i w:val="false"/>
          <w:caps w:val="false"/>
          <w:smallCaps w:val="false"/>
          <w:color w:val="0000FF"/>
          <w:spacing w:val="0"/>
          <w:sz w:val="24"/>
          <w:szCs w:val="24"/>
        </w:rPr>
        <w:t xml:space="preserve"> to prior arithmetic concepts). These </w:t>
      </w:r>
      <w:r>
        <w:rPr>
          <w:b w:val="false"/>
          <w:i w:val="false"/>
          <w:caps w:val="false"/>
          <w:smallCaps w:val="false"/>
          <w:color w:val="0000FF"/>
          <w:spacing w:val="0"/>
          <w:sz w:val="24"/>
          <w:szCs w:val="24"/>
        </w:rPr>
        <w:t xml:space="preserve">differences </w:t>
      </w:r>
      <w:r>
        <w:rPr>
          <w:b w:val="false"/>
          <w:i w:val="false"/>
          <w:caps w:val="false"/>
          <w:smallCaps w:val="false"/>
          <w:color w:val="0000FF"/>
          <w:spacing w:val="0"/>
          <w:sz w:val="24"/>
          <w:szCs w:val="24"/>
        </w:rPr>
        <w:t xml:space="preserve">can </w:t>
      </w:r>
      <w:r>
        <w:rPr>
          <w:b w:val="false"/>
          <w:i w:val="false"/>
          <w:caps w:val="false"/>
          <w:smallCaps w:val="false"/>
          <w:color w:val="0000FF"/>
          <w:spacing w:val="0"/>
          <w:sz w:val="24"/>
          <w:szCs w:val="24"/>
        </w:rPr>
        <w:t>accentuate</w:t>
      </w:r>
      <w:r>
        <w:rPr>
          <w:b w:val="false"/>
          <w:i w:val="false"/>
          <w:caps w:val="false"/>
          <w:smallCaps w:val="false"/>
          <w:color w:val="0000FF"/>
          <w:spacing w:val="0"/>
          <w:sz w:val="24"/>
          <w:szCs w:val="24"/>
        </w:rPr>
        <w:t xml:space="preserve"> or obscure different aspects of the concept in question. </w:t>
      </w:r>
      <w:bookmarkEnd w:id="0"/>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(Goldstone &amp; Son ,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1" w:name="__DdeLink__197_943471363"/>
      <w:r>
        <w:rPr>
          <w:b w:val="false"/>
          <w:i w:val="false"/>
          <w:caps w:val="false"/>
          <w:smallCaps w:val="false"/>
          <w:color w:val="0000FF"/>
          <w:spacing w:val="0"/>
          <w:sz w:val="24"/>
          <w:szCs w:val="24"/>
        </w:rPr>
        <w:t>Richland (2012), Hazzan (1999), Greeno &amp; Riley (1987) and Burger &amp; Shaughnessy (1986))</w:t>
      </w:r>
      <w:bookmarkEnd w:id="1"/>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 xml:space="preserve">broadening the discussion beyond simply concrete vs. abstract and irrelevant features (as in Belenky &amp; Schalk, 2014) to different ways </w:t>
      </w:r>
      <w:r>
        <w:rPr>
          <w:b w:val="false"/>
          <w:i w:val="false"/>
          <w:caps w:val="false"/>
          <w:smallCaps w:val="false"/>
          <w:color w:val="0000FF"/>
          <w:spacing w:val="0"/>
          <w:sz w:val="24"/>
          <w:szCs w:val="24"/>
        </w:rPr>
        <w:t>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The second issue in particular was inadequately highlighted previously, so w</w:t>
      </w:r>
      <w:r>
        <w:rPr>
          <w:b w:val="false"/>
          <w:i w:val="false"/>
          <w:caps w:val="false"/>
          <w:smallCaps w:val="false"/>
          <w:color w:val="0000FF"/>
          <w:spacing w:val="0"/>
          <w:sz w:val="24"/>
          <w:szCs w:val="24"/>
        </w:rPr>
        <w:t xml:space="preserve">e have added new sections to the introduction and discussion where we discuss </w:t>
      </w:r>
      <w:r>
        <w:rPr>
          <w:b w:val="false"/>
          <w:i w:val="false"/>
          <w:caps w:val="false"/>
          <w:smallCaps w:val="false"/>
          <w:color w:val="0000FF"/>
          <w:spacing w:val="0"/>
          <w:sz w:val="24"/>
          <w:szCs w:val="24"/>
        </w:rPr>
        <w:t>it</w:t>
      </w:r>
      <w:r>
        <w:rPr>
          <w:b w:val="false"/>
          <w:i w:val="false"/>
          <w:caps w:val="false"/>
          <w:smallCaps w:val="false"/>
          <w:color w:val="0000FF"/>
          <w:spacing w:val="0"/>
          <w:sz w:val="24"/>
          <w:szCs w:val="24"/>
        </w:rPr>
        <w:t xml:space="preserve">. We hope to broaden the discussion </w:t>
      </w:r>
      <w:r>
        <w:rPr>
          <w:b w:val="false"/>
          <w:i w:val="false"/>
          <w:caps w:val="false"/>
          <w:smallCaps w:val="false"/>
          <w:color w:val="0000FF"/>
          <w:spacing w:val="0"/>
          <w:sz w:val="24"/>
          <w:szCs w:val="24"/>
        </w:rPr>
        <w:t>in the field</w:t>
      </w:r>
      <w:r>
        <w:rPr>
          <w:b w:val="false"/>
          <w:i w:val="false"/>
          <w:caps w:val="false"/>
          <w:smallCaps w:val="false"/>
          <w:color w:val="0000FF"/>
          <w:spacing w:val="0"/>
          <w:sz w:val="24"/>
          <w:szCs w:val="24"/>
        </w:rPr>
        <w:t xml:space="preserve"> further beyond the simple “concrete vs. abstract’’ dimension, by illustrating that different presentations can </w:t>
      </w:r>
      <w:r>
        <w:rPr>
          <w:b w:val="false"/>
          <w:i w:val="false"/>
          <w:caps w:val="false"/>
          <w:smallCaps w:val="false"/>
          <w:color w:val="0000FF"/>
          <w:spacing w:val="0"/>
          <w:sz w:val="24"/>
          <w:szCs w:val="24"/>
        </w:rPr>
        <w:t>relate a concept in</w:t>
      </w:r>
      <w:r>
        <w:rPr>
          <w:b w:val="false"/>
          <w:i w:val="false"/>
          <w:caps w:val="false"/>
          <w:smallCaps w:val="false"/>
          <w:color w:val="0000FF"/>
          <w:spacing w:val="0"/>
          <w:sz w:val="24"/>
          <w:szCs w:val="24"/>
        </w:rPr>
        <w:t xml:space="preserve"> different ways (in our case, visuospatially vs. connecting </w:t>
      </w:r>
      <w:r>
        <w:rPr>
          <w:b w:val="false"/>
          <w:i w:val="false"/>
          <w:caps w:val="false"/>
          <w:smallCaps w:val="false"/>
          <w:color w:val="0000FF"/>
          <w:spacing w:val="0"/>
          <w:sz w:val="24"/>
          <w:szCs w:val="24"/>
        </w:rPr>
        <w:t>more directly</w:t>
      </w:r>
      <w:r>
        <w:rPr>
          <w:b w:val="false"/>
          <w:i w:val="false"/>
          <w:caps w:val="false"/>
          <w:smallCaps w:val="false"/>
          <w:color w:val="0000FF"/>
          <w:spacing w:val="0"/>
          <w:sz w:val="24"/>
          <w:szCs w:val="24"/>
        </w:rPr>
        <w:t xml:space="preserve"> to prior arithmetic concepts). These </w:t>
      </w:r>
      <w:r>
        <w:rPr>
          <w:b w:val="false"/>
          <w:i w:val="false"/>
          <w:caps w:val="false"/>
          <w:smallCaps w:val="false"/>
          <w:color w:val="0000FF"/>
          <w:spacing w:val="0"/>
          <w:sz w:val="24"/>
          <w:szCs w:val="24"/>
        </w:rPr>
        <w:t xml:space="preserve">differences </w:t>
      </w:r>
      <w:r>
        <w:rPr>
          <w:b w:val="false"/>
          <w:i w:val="false"/>
          <w:caps w:val="false"/>
          <w:smallCaps w:val="false"/>
          <w:color w:val="0000FF"/>
          <w:spacing w:val="0"/>
          <w:sz w:val="24"/>
          <w:szCs w:val="24"/>
        </w:rPr>
        <w:t xml:space="preserve">can </w:t>
      </w:r>
      <w:r>
        <w:rPr>
          <w:b w:val="false"/>
          <w:i w:val="false"/>
          <w:caps w:val="false"/>
          <w:smallCaps w:val="false"/>
          <w:color w:val="0000FF"/>
          <w:spacing w:val="0"/>
          <w:sz w:val="24"/>
          <w:szCs w:val="24"/>
        </w:rPr>
        <w:t>accentuate</w:t>
      </w:r>
      <w:r>
        <w:rPr>
          <w:b w:val="false"/>
          <w:i w:val="false"/>
          <w:caps w:val="false"/>
          <w:smallCaps w:val="false"/>
          <w:color w:val="0000FF"/>
          <w:spacing w:val="0"/>
          <w:sz w:val="24"/>
          <w:szCs w:val="24"/>
        </w:rPr>
        <w:t xml:space="preserve"> or obscure different aspects of the concept in question. </w:t>
      </w:r>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Added more literature on Abstract vs. Concrete, including Belenky &amp; Schalk’s review and some of the concreteness fading literature (Goldstone &amp; Son, 2005; Fyfe et al., 2014).</w:t>
      </w:r>
    </w:p>
    <w:p>
      <w:pPr>
        <w:pStyle w:val="Normal"/>
        <w:widowControl/>
        <w:numPr>
          <w:ilvl w:val="0"/>
          <w:numId w:val="3"/>
        </w:numPr>
        <w:rPr/>
      </w:pPr>
      <w:r>
        <w:rPr>
          <w:b w:val="false"/>
          <w:i w:val="false"/>
          <w:caps w:val="false"/>
          <w:smallCaps w:val="false"/>
          <w:color w:val="0000FF"/>
          <w:spacing w:val="0"/>
          <w:sz w:val="24"/>
          <w:szCs w:val="24"/>
        </w:rPr>
        <w:t xml:space="preserve">Added reference to Preparation for Future Learning (Bransford &amp; Schwartz, 1999) </w:t>
      </w:r>
      <w:r>
        <w:rPr>
          <w:b w:val="false"/>
          <w:i w:val="false"/>
          <w:caps w:val="false"/>
          <w:smallCaps w:val="false"/>
          <w:color w:val="0000FF"/>
          <w:spacing w:val="0"/>
          <w:sz w:val="24"/>
          <w:szCs w:val="24"/>
        </w:rPr>
        <w:t>and the idea that different ways of learning may support different types of understanding (Nokes, 2005)</w:t>
      </w:r>
      <w:r>
        <w:rPr>
          <w:b w:val="false"/>
          <w:i w:val="false"/>
          <w:caps w:val="false"/>
          <w:smallCaps w:val="false"/>
          <w:color w:val="0000FF"/>
          <w:spacing w:val="0"/>
          <w:sz w:val="24"/>
          <w:szCs w:val="24"/>
        </w:rPr>
        <w:t xml:space="preserve"> to provide context for and more clearly motivate the interest in learning later concepts.</w:t>
      </w:r>
    </w:p>
    <w:p>
      <w:pPr>
        <w:pStyle w:val="Normal"/>
        <w:widowControl/>
        <w:numPr>
          <w:ilvl w:val="0"/>
          <w:numId w:val="3"/>
        </w:numPr>
        <w:rPr>
          <w:color w:val="0000FF"/>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We have made note of the broader relevance of our specific questions about presentations,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883</TotalTime>
  <Application>LibreOffice/5.1.6.2$Linux_X86_64 LibreOffice_project/10m0$Build-2</Application>
  <Pages>9</Pages>
  <Words>4268</Words>
  <Characters>23319</Characters>
  <CharactersWithSpaces>27568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2017-04-25T11:53:33Z</dcterms:modified>
  <cp:revision>65</cp:revision>
  <dc:subject/>
  <dc:title/>
</cp:coreProperties>
</file>