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FB94" w14:textId="77777777" w:rsidR="00861919" w:rsidRPr="003858F0" w:rsidRDefault="00861919" w:rsidP="00861919">
      <w:pPr>
        <w:jc w:val="center"/>
        <w:rPr>
          <w:rFonts w:ascii="TH SarabunPSK" w:hAnsi="TH SarabunPSK" w:cs="TH SarabunPSK"/>
          <w:b/>
          <w:bCs/>
          <w:szCs w:val="24"/>
        </w:rPr>
      </w:pPr>
      <w:r w:rsidRPr="003858F0">
        <w:rPr>
          <w:rFonts w:ascii="TH SarabunPSK" w:hAnsi="TH SarabunPSK" w:cs="TH SarabunPSK"/>
          <w:b/>
          <w:bCs/>
          <w:szCs w:val="24"/>
          <w:cs/>
        </w:rPr>
        <w:t xml:space="preserve">แบบเสนอแผนปฏิบัติราชการประจำปีงบประมาณ </w:t>
      </w:r>
      <w:r w:rsidRPr="003858F0">
        <w:rPr>
          <w:rFonts w:ascii="TH SarabunPSK" w:hAnsi="TH SarabunPSK" w:cs="TH SarabunPSK"/>
          <w:b/>
          <w:bCs/>
          <w:szCs w:val="24"/>
        </w:rPr>
        <w:t>2566</w:t>
      </w:r>
    </w:p>
    <w:p w14:paraId="17091663" w14:textId="77777777" w:rsidR="00861919" w:rsidRPr="003858F0" w:rsidRDefault="00861919" w:rsidP="00861919">
      <w:pPr>
        <w:jc w:val="center"/>
        <w:rPr>
          <w:rFonts w:ascii="TH SarabunPSK" w:hAnsi="TH SarabunPSK" w:cs="TH SarabunPSK"/>
          <w:b/>
          <w:bCs/>
          <w:szCs w:val="24"/>
        </w:rPr>
      </w:pPr>
      <w:r w:rsidRPr="003858F0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3858F0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3858F0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52ACA197" w14:textId="76F05305" w:rsidR="00861919" w:rsidRPr="003858F0" w:rsidRDefault="00861919" w:rsidP="00861919">
      <w:pPr>
        <w:rPr>
          <w:rFonts w:ascii="TH SarabunPSK" w:hAnsi="TH SarabunPSK" w:cs="TH SarabunPSK"/>
          <w:szCs w:val="24"/>
          <w:cs/>
        </w:rPr>
      </w:pPr>
      <w:r w:rsidRPr="003858F0">
        <w:rPr>
          <w:rFonts w:ascii="TH SarabunPSK" w:hAnsi="TH SarabunPSK" w:cs="TH SarabunPSK"/>
          <w:b/>
          <w:bCs/>
          <w:szCs w:val="24"/>
          <w:u w:val="single"/>
          <w:cs/>
        </w:rPr>
        <w:t>ชื่อแผน</w:t>
      </w:r>
      <w:r w:rsidRPr="003858F0">
        <w:rPr>
          <w:rFonts w:ascii="TH SarabunPSK" w:hAnsi="TH SarabunPSK" w:cs="TH SarabunPSK"/>
          <w:szCs w:val="24"/>
          <w:cs/>
        </w:rPr>
        <w:t xml:space="preserve">    </w:t>
      </w:r>
      <w:r w:rsidR="009026A6" w:rsidRPr="003858F0">
        <w:rPr>
          <w:rFonts w:ascii="TH SarabunPSK" w:hAnsi="TH SarabunPSK" w:cs="TH SarabunPSK"/>
          <w:szCs w:val="24"/>
          <w:cs/>
        </w:rPr>
        <w:t>โครงการพัฒนาระบบจัดการสิ่งแวดล้อมในการควบคุมป้องกันโรคติดต่อร่วมกับชุมชน</w:t>
      </w:r>
    </w:p>
    <w:p w14:paraId="43BFFE97" w14:textId="77777777" w:rsidR="00861919" w:rsidRPr="003858F0" w:rsidRDefault="00861919" w:rsidP="00861919">
      <w:pPr>
        <w:rPr>
          <w:rFonts w:ascii="TH SarabunPSK" w:hAnsi="TH SarabunPSK" w:cs="TH SarabunPSK"/>
          <w:b/>
          <w:bCs/>
          <w:szCs w:val="24"/>
          <w:u w:val="single"/>
        </w:rPr>
      </w:pPr>
      <w:r w:rsidRPr="003858F0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3796AD70" w14:textId="78BFEAEE" w:rsidR="00861919" w:rsidRPr="003858F0" w:rsidRDefault="00861919" w:rsidP="00861919">
      <w:pPr>
        <w:rPr>
          <w:rFonts w:ascii="TH SarabunPSK" w:hAnsi="TH SarabunPSK" w:cs="TH SarabunPSK"/>
          <w:szCs w:val="24"/>
          <w:cs/>
        </w:rPr>
      </w:pPr>
      <w:r w:rsidRPr="003858F0">
        <w:rPr>
          <w:rFonts w:ascii="TH SarabunPSK" w:hAnsi="TH SarabunPSK" w:cs="TH SarabunPSK"/>
          <w:szCs w:val="24"/>
          <w:cs/>
        </w:rPr>
        <w:tab/>
      </w:r>
      <w:r w:rsidR="00D73601" w:rsidRPr="003858F0">
        <w:rPr>
          <w:rFonts w:ascii="TH SarabunPSK" w:hAnsi="TH SarabunPSK" w:cs="TH SarabunPSK"/>
          <w:szCs w:val="24"/>
          <w:cs/>
        </w:rPr>
        <w:t>ในปัจจุบันปั</w:t>
      </w:r>
      <w:r w:rsidR="00F84FE8" w:rsidRPr="003858F0">
        <w:rPr>
          <w:rFonts w:ascii="TH SarabunPSK" w:hAnsi="TH SarabunPSK" w:cs="TH SarabunPSK"/>
          <w:szCs w:val="24"/>
          <w:cs/>
        </w:rPr>
        <w:t>ญ</w:t>
      </w:r>
      <w:r w:rsidR="00D73601" w:rsidRPr="003858F0">
        <w:rPr>
          <w:rFonts w:ascii="TH SarabunPSK" w:hAnsi="TH SarabunPSK" w:cs="TH SarabunPSK"/>
          <w:szCs w:val="24"/>
          <w:cs/>
        </w:rPr>
        <w:t>หาสิ่งแวดล้อมเกิดจากปั</w:t>
      </w:r>
      <w:r w:rsidR="00F84FE8" w:rsidRPr="003858F0">
        <w:rPr>
          <w:rFonts w:ascii="TH SarabunPSK" w:hAnsi="TH SarabunPSK" w:cs="TH SarabunPSK"/>
          <w:szCs w:val="24"/>
          <w:cs/>
        </w:rPr>
        <w:t>ญ</w:t>
      </w:r>
      <w:r w:rsidR="00D73601" w:rsidRPr="003858F0">
        <w:rPr>
          <w:rFonts w:ascii="TH SarabunPSK" w:hAnsi="TH SarabunPSK" w:cs="TH SarabunPSK"/>
          <w:szCs w:val="24"/>
          <w:cs/>
        </w:rPr>
        <w:t>หาหลายๆอย่าง ไม่ว่าจะเป็นเรื่องของความสะอาด เรื่องมลพิษ และสัตว์ที่เป</w:t>
      </w:r>
      <w:r w:rsidR="003858F0">
        <w:rPr>
          <w:rFonts w:ascii="TH SarabunPSK" w:hAnsi="TH SarabunPSK" w:cs="TH SarabunPSK" w:hint="cs"/>
          <w:szCs w:val="24"/>
          <w:cs/>
        </w:rPr>
        <w:t>็</w:t>
      </w:r>
      <w:r w:rsidR="00D73601" w:rsidRPr="003858F0">
        <w:rPr>
          <w:rFonts w:ascii="TH SarabunPSK" w:hAnsi="TH SarabunPSK" w:cs="TH SarabunPSK"/>
          <w:szCs w:val="24"/>
          <w:cs/>
        </w:rPr>
        <w:t>นพาหะนำโรคต่าง ๆ  ซึ่งเรื่องของความสะอาด เป็นงานและหน้าที่</w:t>
      </w:r>
      <w:r w:rsidR="00F84FE8" w:rsidRPr="003858F0">
        <w:rPr>
          <w:rFonts w:ascii="TH SarabunPSK" w:hAnsi="TH SarabunPSK" w:cs="TH SarabunPSK"/>
          <w:szCs w:val="24"/>
          <w:cs/>
        </w:rPr>
        <w:t>ของทุกภาคส่วน ที่ต้องรับผิดชอบในพื้นที่ดูแลรักษา อำนวยความสะดวก ไม่ให้ชุมชนสกปรกเพื่อเป็นการรวมแรงรวมใจจึงได้จัดกิจกรรมร่วมกันทำความสะอาด พัฒนาสิ่งแวดล้อมในชุมชน</w:t>
      </w:r>
    </w:p>
    <w:p w14:paraId="2A887F93" w14:textId="77777777" w:rsidR="00861919" w:rsidRPr="003858F0" w:rsidRDefault="00861919" w:rsidP="00861919">
      <w:pPr>
        <w:rPr>
          <w:rFonts w:ascii="TH SarabunPSK" w:hAnsi="TH SarabunPSK" w:cs="TH SarabunPSK"/>
          <w:b/>
          <w:bCs/>
          <w:szCs w:val="24"/>
          <w:u w:val="single"/>
        </w:rPr>
      </w:pPr>
      <w:r w:rsidRPr="003858F0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เหตุผลความจำเป็นที่ต้องจัดทำแผน</w:t>
      </w:r>
    </w:p>
    <w:p w14:paraId="5192F4BB" w14:textId="10049328" w:rsidR="00861919" w:rsidRPr="003858F0" w:rsidRDefault="00861919" w:rsidP="00861919">
      <w:pPr>
        <w:rPr>
          <w:rFonts w:ascii="TH SarabunPSK" w:hAnsi="TH SarabunPSK" w:cs="TH SarabunPSK"/>
          <w:szCs w:val="24"/>
          <w:cs/>
        </w:rPr>
      </w:pPr>
      <w:r w:rsidRPr="003858F0">
        <w:rPr>
          <w:rFonts w:ascii="TH SarabunPSK" w:hAnsi="TH SarabunPSK" w:cs="TH SarabunPSK"/>
          <w:szCs w:val="24"/>
          <w:cs/>
        </w:rPr>
        <w:tab/>
      </w:r>
      <w:r w:rsidR="00B17219" w:rsidRPr="003858F0">
        <w:rPr>
          <w:rFonts w:ascii="TH SarabunPSK" w:hAnsi="TH SarabunPSK" w:cs="TH SarabunPSK"/>
          <w:szCs w:val="24"/>
          <w:cs/>
        </w:rPr>
        <w:t>เพื่อพัฒนาสิ่งแวดล้อม</w:t>
      </w:r>
      <w:r w:rsidR="00D73601" w:rsidRPr="003858F0">
        <w:rPr>
          <w:rFonts w:ascii="TH SarabunPSK" w:hAnsi="TH SarabunPSK" w:cs="TH SarabunPSK"/>
          <w:szCs w:val="24"/>
          <w:cs/>
        </w:rPr>
        <w:t xml:space="preserve"> </w:t>
      </w:r>
      <w:r w:rsidR="00B17219" w:rsidRPr="003858F0">
        <w:rPr>
          <w:rFonts w:ascii="TH SarabunPSK" w:hAnsi="TH SarabunPSK" w:cs="TH SarabunPSK"/>
          <w:szCs w:val="24"/>
          <w:cs/>
        </w:rPr>
        <w:t>ทำลายแหล่งเพาะพันธุ์ลุกน้ำยุงลาย</w:t>
      </w:r>
      <w:r w:rsidR="00D73601" w:rsidRPr="003858F0">
        <w:rPr>
          <w:rFonts w:ascii="TH SarabunPSK" w:hAnsi="TH SarabunPSK" w:cs="TH SarabunPSK"/>
          <w:szCs w:val="24"/>
        </w:rPr>
        <w:t xml:space="preserve"> </w:t>
      </w:r>
      <w:r w:rsidR="00D73601" w:rsidRPr="003858F0">
        <w:rPr>
          <w:rFonts w:ascii="TH SarabunPSK" w:hAnsi="TH SarabunPSK" w:cs="TH SarabunPSK"/>
          <w:szCs w:val="24"/>
          <w:cs/>
        </w:rPr>
        <w:t xml:space="preserve">และสัตว์พาหะนำโรค ที่จะส่งผลกระทบต่อสุขภาพประชาชน </w:t>
      </w:r>
    </w:p>
    <w:p w14:paraId="0DC38AF8" w14:textId="77777777" w:rsidR="00861919" w:rsidRPr="003858F0" w:rsidRDefault="00861919" w:rsidP="00861919">
      <w:pPr>
        <w:rPr>
          <w:rFonts w:ascii="TH SarabunPSK" w:hAnsi="TH SarabunPSK" w:cs="TH SarabunPSK"/>
          <w:szCs w:val="24"/>
        </w:rPr>
      </w:pPr>
      <w:r w:rsidRPr="003858F0"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EBB8F" wp14:editId="06C6A255">
                <wp:simplePos x="0" y="0"/>
                <wp:positionH relativeFrom="column">
                  <wp:posOffset>1052830</wp:posOffset>
                </wp:positionH>
                <wp:positionV relativeFrom="paragraph">
                  <wp:posOffset>12700</wp:posOffset>
                </wp:positionV>
                <wp:extent cx="84407" cy="115521"/>
                <wp:effectExtent l="0" t="0" r="30480" b="37465"/>
                <wp:wrapNone/>
                <wp:docPr id="5" name="ลูกศรเชื่อมต่อแบบ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407" cy="1155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DA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82.9pt;margin-top:1pt;width:6.65pt;height:9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"/>
            </w:pict>
          </mc:Fallback>
        </mc:AlternateContent>
      </w:r>
      <w:bookmarkStart w:id="0" w:name="_Hlk117167412"/>
      <w:r w:rsidRPr="003858F0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Pr="003858F0">
        <w:rPr>
          <w:rFonts w:ascii="TH SarabunPSK" w:hAnsi="TH SarabunPSK" w:cs="TH SarabunPSK"/>
          <w:szCs w:val="24"/>
          <w:cs/>
        </w:rPr>
        <w:t xml:space="preserve">   </w:t>
      </w: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Pr="003858F0">
        <w:rPr>
          <w:rFonts w:ascii="TH SarabunPSK" w:hAnsi="TH SarabunPSK" w:cs="TH SarabunPSK"/>
          <w:szCs w:val="24"/>
        </w:rPr>
        <w:t>O</w:t>
      </w:r>
      <w:r w:rsidRPr="003858F0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21B70830" w14:textId="77777777" w:rsidR="00861919" w:rsidRPr="003858F0" w:rsidRDefault="00861919" w:rsidP="00861919">
      <w:pPr>
        <w:ind w:left="2670" w:hanging="420"/>
        <w:rPr>
          <w:rFonts w:ascii="TH SarabunPSK" w:hAnsi="TH SarabunPSK" w:cs="TH SarabunPSK"/>
          <w:szCs w:val="24"/>
          <w:cs/>
        </w:rPr>
      </w:pP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>ยุทธศาสตร์ชาติ : ด้านการพัฒนาและเสริมสร้างศักยภาพทรัพยากรมนุษย์</w:t>
      </w:r>
    </w:p>
    <w:p w14:paraId="05C1E6D8" w14:textId="77777777" w:rsidR="00861919" w:rsidRPr="003858F0" w:rsidRDefault="00861919" w:rsidP="00351545">
      <w:pPr>
        <w:ind w:left="2670" w:hanging="420"/>
        <w:rPr>
          <w:rFonts w:ascii="TH SarabunPSK" w:hAnsi="TH SarabunPSK" w:cs="TH SarabunPSK"/>
          <w:szCs w:val="24"/>
        </w:rPr>
      </w:pP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>ยุทธศาสตร์กระทรวงสาธารณสุ</w:t>
      </w:r>
      <w:r w:rsidR="00D504B4" w:rsidRPr="003858F0">
        <w:rPr>
          <w:rFonts w:ascii="TH SarabunPSK" w:hAnsi="TH SarabunPSK" w:cs="TH SarabunPSK"/>
          <w:szCs w:val="24"/>
          <w:cs/>
        </w:rPr>
        <w:t>ข</w:t>
      </w:r>
      <w:r w:rsidRPr="003858F0">
        <w:rPr>
          <w:rFonts w:ascii="TH SarabunPSK" w:hAnsi="TH SarabunPSK" w:cs="TH SarabunPSK"/>
          <w:szCs w:val="24"/>
          <w:cs/>
        </w:rPr>
        <w:t xml:space="preserve"> </w:t>
      </w:r>
      <w:r w:rsidR="00D504B4" w:rsidRPr="003858F0">
        <w:rPr>
          <w:rFonts w:ascii="TH SarabunPSK" w:hAnsi="TH SarabunPSK" w:cs="TH SarabunPSK"/>
          <w:szCs w:val="24"/>
        </w:rPr>
        <w:t>:</w:t>
      </w:r>
      <w:r w:rsidRPr="003858F0">
        <w:rPr>
          <w:rFonts w:ascii="TH SarabunPSK" w:hAnsi="TH SarabunPSK" w:cs="TH SarabunPSK"/>
          <w:szCs w:val="24"/>
          <w:cs/>
        </w:rPr>
        <w:t xml:space="preserve"> ด้าน</w:t>
      </w:r>
      <w:r w:rsidR="00351545" w:rsidRPr="003858F0">
        <w:rPr>
          <w:rFonts w:ascii="TH SarabunPSK" w:hAnsi="TH SarabunPSK" w:cs="TH SarabunPSK"/>
          <w:szCs w:val="24"/>
          <w:cs/>
        </w:rPr>
        <w:t>ส่งเสริมสุขภาพ ป้องกันโรคและเป็นคุ้มครองผู้บริโภคเลิศ</w:t>
      </w:r>
      <w:r w:rsidR="00351545" w:rsidRPr="003858F0">
        <w:rPr>
          <w:rFonts w:ascii="TH SarabunPSK" w:hAnsi="TH SarabunPSK" w:cs="TH SarabunPSK"/>
          <w:szCs w:val="24"/>
        </w:rPr>
        <w:t xml:space="preserve"> </w:t>
      </w:r>
      <w:r w:rsidR="00351545" w:rsidRPr="003858F0">
        <w:rPr>
          <w:rFonts w:ascii="TH SarabunPSK" w:hAnsi="TH SarabunPSK" w:cs="TH SarabunPSK"/>
          <w:szCs w:val="24"/>
          <w:cs/>
        </w:rPr>
        <w:t>(</w:t>
      </w:r>
      <w:r w:rsidR="00351545" w:rsidRPr="003858F0">
        <w:rPr>
          <w:rFonts w:ascii="TH SarabunPSK" w:hAnsi="TH SarabunPSK" w:cs="TH SarabunPSK"/>
          <w:szCs w:val="24"/>
        </w:rPr>
        <w:t>PP&amp;P Excellence).</w:t>
      </w:r>
    </w:p>
    <w:p w14:paraId="7AC191EE" w14:textId="2F9DB413" w:rsidR="00861919" w:rsidRPr="003858F0" w:rsidRDefault="00861919" w:rsidP="00861919">
      <w:pPr>
        <w:ind w:left="2670" w:hanging="420"/>
        <w:rPr>
          <w:rFonts w:ascii="TH SarabunPSK" w:hAnsi="TH SarabunPSK" w:cs="TH SarabunPSK"/>
          <w:szCs w:val="24"/>
        </w:rPr>
      </w:pP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พันธกิจที่ : </w:t>
      </w:r>
      <w:r w:rsidR="00D504B4" w:rsidRPr="003858F0">
        <w:rPr>
          <w:rFonts w:ascii="TH SarabunPSK" w:hAnsi="TH SarabunPSK" w:cs="TH SarabunPSK"/>
          <w:szCs w:val="24"/>
          <w:cs/>
        </w:rPr>
        <w:t>1</w:t>
      </w:r>
      <w:r w:rsidRPr="003858F0">
        <w:rPr>
          <w:rFonts w:ascii="TH SarabunPSK" w:hAnsi="TH SarabunPSK" w:cs="TH SarabunPSK"/>
          <w:szCs w:val="24"/>
          <w:cs/>
        </w:rPr>
        <w:t xml:space="preserve">  ประเด็นยุทธศาสตร์ที่ : 1 </w:t>
      </w:r>
    </w:p>
    <w:p w14:paraId="3FBDA314" w14:textId="29227BDA" w:rsidR="009C1F37" w:rsidRPr="003858F0" w:rsidRDefault="009C1F37" w:rsidP="009C1F37">
      <w:pPr>
        <w:rPr>
          <w:rFonts w:ascii="TH SarabunPSK" w:hAnsi="TH SarabunPSK" w:cs="TH SarabunPSK"/>
          <w:szCs w:val="24"/>
        </w:rPr>
      </w:pPr>
      <w:r w:rsidRPr="003858F0">
        <w:rPr>
          <w:rFonts w:ascii="TH SarabunPSK" w:hAnsi="TH SarabunPSK" w:cs="TH SarabunPSK"/>
          <w:noProof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60517" wp14:editId="104E0AE6">
                <wp:simplePos x="0" y="0"/>
                <wp:positionH relativeFrom="column">
                  <wp:posOffset>5581015</wp:posOffset>
                </wp:positionH>
                <wp:positionV relativeFrom="paragraph">
                  <wp:posOffset>9525</wp:posOffset>
                </wp:positionV>
                <wp:extent cx="102633" cy="122830"/>
                <wp:effectExtent l="0" t="0" r="31115" b="29845"/>
                <wp:wrapNone/>
                <wp:docPr id="4" name="ลูกศรเชื่อมต่อแบบ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633" cy="122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27F72" id="ลูกศรเชื่อมต่อแบบตรง 4" o:spid="_x0000_s1026" type="#_x0000_t32" style="position:absolute;margin-left:439.45pt;margin-top:.75pt;width:8.1pt;height:9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"/>
            </w:pict>
          </mc:Fallback>
        </mc:AlternateContent>
      </w:r>
      <w:r w:rsidRPr="003858F0">
        <w:rPr>
          <w:rFonts w:ascii="TH SarabunPSK" w:hAnsi="TH SarabunPSK" w:cs="TH SarabunPSK"/>
          <w:szCs w:val="24"/>
          <w:cs/>
        </w:rPr>
        <w:t xml:space="preserve"> </w:t>
      </w:r>
      <w:r w:rsidRPr="003858F0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3858F0">
        <w:rPr>
          <w:rFonts w:ascii="TH SarabunPSK" w:hAnsi="TH SarabunPSK" w:cs="TH SarabunPSK"/>
          <w:szCs w:val="24"/>
          <w:cs/>
        </w:rPr>
        <w:t xml:space="preserve">         </w:t>
      </w:r>
      <w:r w:rsidRPr="003858F0">
        <w:rPr>
          <w:rFonts w:ascii="TH SarabunPSK" w:hAnsi="TH SarabunPSK" w:cs="TH SarabunPSK"/>
          <w:szCs w:val="24"/>
        </w:rPr>
        <w:t>O</w:t>
      </w:r>
      <w:r w:rsidRPr="003858F0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3858F0">
        <w:rPr>
          <w:rFonts w:ascii="TH SarabunPSK" w:hAnsi="TH SarabunPSK" w:cs="TH SarabunPSK"/>
          <w:szCs w:val="24"/>
        </w:rPr>
        <w:t>(</w:t>
      </w:r>
      <w:r w:rsidRPr="003858F0">
        <w:rPr>
          <w:rFonts w:ascii="TH SarabunPSK" w:hAnsi="TH SarabunPSK" w:cs="TH SarabunPSK"/>
          <w:szCs w:val="24"/>
          <w:cs/>
        </w:rPr>
        <w:t>ใส่รหัสกิจกรรม</w:t>
      </w:r>
      <w:r w:rsidRPr="003858F0">
        <w:rPr>
          <w:rFonts w:ascii="TH SarabunPSK" w:hAnsi="TH SarabunPSK" w:cs="TH SarabunPSK"/>
          <w:szCs w:val="24"/>
        </w:rPr>
        <w:t>)</w:t>
      </w:r>
      <w:r w:rsidRPr="003858F0">
        <w:rPr>
          <w:rFonts w:ascii="TH SarabunPSK" w:hAnsi="TH SarabunPSK" w:cs="TH SarabunPSK"/>
          <w:szCs w:val="24"/>
          <w:cs/>
        </w:rPr>
        <w:t xml:space="preserve">  </w:t>
      </w:r>
      <w:r w:rsidRPr="003858F0">
        <w:rPr>
          <w:rFonts w:ascii="TH SarabunPSK" w:hAnsi="TH SarabunPSK" w:cs="TH SarabunPSK"/>
          <w:szCs w:val="24"/>
        </w:rPr>
        <w:t>O</w:t>
      </w:r>
      <w:r w:rsidRPr="003858F0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3858F0">
        <w:rPr>
          <w:rFonts w:ascii="TH SarabunPSK" w:hAnsi="TH SarabunPSK" w:cs="TH SarabunPSK"/>
          <w:szCs w:val="24"/>
        </w:rPr>
        <w:t xml:space="preserve">O </w:t>
      </w:r>
      <w:r w:rsidRPr="003858F0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3858F0">
        <w:rPr>
          <w:rFonts w:ascii="TH SarabunPSK" w:hAnsi="TH SarabunPSK" w:cs="TH SarabunPSK"/>
          <w:szCs w:val="24"/>
        </w:rPr>
        <w:t>O</w:t>
      </w:r>
      <w:r w:rsidRPr="003858F0">
        <w:rPr>
          <w:rFonts w:ascii="TH SarabunPSK" w:hAnsi="TH SarabunPSK" w:cs="TH SarabunPSK"/>
          <w:szCs w:val="24"/>
          <w:cs/>
        </w:rPr>
        <w:t xml:space="preserve">  อื่น ๆ (ระบุ................</w:t>
      </w:r>
      <w:r w:rsidRPr="003858F0">
        <w:rPr>
          <w:rFonts w:ascii="TH SarabunPSK" w:hAnsi="TH SarabunPSK" w:cs="TH SarabunPSK"/>
          <w:szCs w:val="24"/>
        </w:rPr>
        <w:t>)</w:t>
      </w:r>
    </w:p>
    <w:tbl>
      <w:tblPr>
        <w:tblW w:w="1509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5"/>
        <w:gridCol w:w="1559"/>
        <w:gridCol w:w="2268"/>
        <w:gridCol w:w="1417"/>
        <w:gridCol w:w="4536"/>
        <w:gridCol w:w="1625"/>
      </w:tblGrid>
      <w:tr w:rsidR="005228F2" w:rsidRPr="003858F0" w14:paraId="51B6A06E" w14:textId="77777777" w:rsidTr="00262C60">
        <w:trPr>
          <w:trHeight w:val="80"/>
          <w:tblHeader/>
        </w:trPr>
        <w:tc>
          <w:tcPr>
            <w:tcW w:w="1701" w:type="dxa"/>
          </w:tcPr>
          <w:p w14:paraId="6F9F64AA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1985" w:type="dxa"/>
          </w:tcPr>
          <w:p w14:paraId="50E5C485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559" w:type="dxa"/>
          </w:tcPr>
          <w:p w14:paraId="19B0F869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2268" w:type="dxa"/>
          </w:tcPr>
          <w:p w14:paraId="3536A2AC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417" w:type="dxa"/>
          </w:tcPr>
          <w:p w14:paraId="0C0B61C0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4536" w:type="dxa"/>
          </w:tcPr>
          <w:p w14:paraId="2BB1BE3F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5CDC32E7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625" w:type="dxa"/>
          </w:tcPr>
          <w:p w14:paraId="0699B4B8" w14:textId="77777777" w:rsidR="005228F2" w:rsidRPr="003858F0" w:rsidRDefault="005228F2" w:rsidP="00FA6BC2">
            <w:pPr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 (ระบุชื่อผู้รับผิดชอบ)</w:t>
            </w:r>
          </w:p>
        </w:tc>
      </w:tr>
      <w:tr w:rsidR="005228F2" w:rsidRPr="003858F0" w14:paraId="32B94155" w14:textId="77777777" w:rsidTr="00262C60">
        <w:tc>
          <w:tcPr>
            <w:tcW w:w="1701" w:type="dxa"/>
          </w:tcPr>
          <w:p w14:paraId="53B06476" w14:textId="77777777" w:rsidR="005228F2" w:rsidRPr="003858F0" w:rsidRDefault="005228F2" w:rsidP="005228F2">
            <w:pPr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โครงการพัฒนาระบบจัดการสิ่งแวดล้อมในการควบคุมป้องกันโรคติดต่อร่วมกับชุมชน</w:t>
            </w:r>
          </w:p>
          <w:p w14:paraId="4527E2FF" w14:textId="77777777" w:rsidR="005228F2" w:rsidRPr="003858F0" w:rsidRDefault="005228F2" w:rsidP="005228F2">
            <w:pPr>
              <w:ind w:left="142" w:hanging="142"/>
              <w:jc w:val="both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</w:p>
          <w:p w14:paraId="698D5B44" w14:textId="77777777" w:rsidR="005228F2" w:rsidRPr="003858F0" w:rsidRDefault="005228F2" w:rsidP="003858F0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</w:p>
        </w:tc>
        <w:tc>
          <w:tcPr>
            <w:tcW w:w="1985" w:type="dxa"/>
          </w:tcPr>
          <w:p w14:paraId="4C4D4480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1.เพื่อรักษาความสะอาดเรียบร้อยในชุมชน</w:t>
            </w:r>
          </w:p>
          <w:p w14:paraId="4B49C794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2.เพื่อสร้างความสามัคคีให้เกิดขึ้นในชุมชน เสริมสร้างวินัยการรักสะอาด</w:t>
            </w:r>
          </w:p>
          <w:p w14:paraId="6EF335DD" w14:textId="11955F11" w:rsidR="005228F2" w:rsidRPr="003858F0" w:rsidRDefault="005228F2" w:rsidP="003858F0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2.เพื่อพัฒนาสิ่งแว</w:t>
            </w:r>
            <w:r w:rsidR="003858F0">
              <w:rPr>
                <w:rFonts w:ascii="TH SarabunPSK" w:hAnsi="TH SarabunPSK" w:cs="TH SarabunPSK" w:hint="cs"/>
                <w:color w:val="000000" w:themeColor="text1"/>
                <w:szCs w:val="24"/>
                <w:cs/>
              </w:rPr>
              <w:t>ด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ล้อม และกำจัดแหล่งเพาะพันธุ์สัตว์ แมลง นำโรค</w:t>
            </w:r>
          </w:p>
        </w:tc>
        <w:tc>
          <w:tcPr>
            <w:tcW w:w="1559" w:type="dxa"/>
          </w:tcPr>
          <w:p w14:paraId="03664A49" w14:textId="37F0B3C8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เจ้าหน้าที่ ผู้นำชุมชน </w:t>
            </w:r>
            <w:proofErr w:type="spellStart"/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อส</w:t>
            </w:r>
            <w:proofErr w:type="spellEnd"/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ม. และประชาชน 3 ตำบล จำนวน 360 คน</w:t>
            </w:r>
          </w:p>
        </w:tc>
        <w:tc>
          <w:tcPr>
            <w:tcW w:w="2268" w:type="dxa"/>
          </w:tcPr>
          <w:p w14:paraId="282DDFB7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1.สภาพแวดล้อมของหมู่บ้านมีความสะอาด สวยงาม น่าอยู่ น่ามอง</w:t>
            </w:r>
          </w:p>
          <w:p w14:paraId="02EC4414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2.ประชาชนมีความตื่นตัว และมีความตระหนักในการดูแลรักษาความสะอาด</w:t>
            </w:r>
          </w:p>
          <w:p w14:paraId="063C94AF" w14:textId="3CFC6984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3. มีการกำจัดแหล่งเพาะพันธุ์สัตว์ แมลงนำโรค</w:t>
            </w:r>
          </w:p>
        </w:tc>
        <w:tc>
          <w:tcPr>
            <w:tcW w:w="1417" w:type="dxa"/>
          </w:tcPr>
          <w:p w14:paraId="3A68B3EA" w14:textId="77777777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1 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ตุลาคม 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</w:rPr>
              <w:t>2565-</w:t>
            </w:r>
          </w:p>
          <w:p w14:paraId="5D20BFF6" w14:textId="5DCAE302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</w:rPr>
              <w:t xml:space="preserve">30 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กันยายน 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</w:rPr>
              <w:t>2566</w:t>
            </w:r>
          </w:p>
        </w:tc>
        <w:tc>
          <w:tcPr>
            <w:tcW w:w="4536" w:type="dxa"/>
          </w:tcPr>
          <w:p w14:paraId="373F776D" w14:textId="631E9BC2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กิจกรรม</w:t>
            </w:r>
            <w:r w:rsidR="001A3C93"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ที่ 1 </w:t>
            </w: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ประชุมเชิงปฏิบัติการแกนนำจัดการสิ่งแวดล้อมควบคุมป้องกันโรคติดต่อในชุมชน ตำบลบ้านจันทร์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</w:p>
          <w:p w14:paraId="18D557DB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1. ค่าอาหารกลางวันผู้เข้าอบรม จำนวน 30 คนๆละ 70 บาท/มื้อ จำนวน 4 มื้อ       </w:t>
            </w:r>
          </w:p>
          <w:p w14:paraId="4B983C6F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เป็นเงิน 8,400 บาท</w:t>
            </w:r>
          </w:p>
          <w:p w14:paraId="55E21D80" w14:textId="7D0E41E1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 ค่าอาหารว่างและเครื่องดื่มผู้เข้าอบรม จำนวน 30 คนๆละ  25  บาท/ มื้อ    จำนวน 8 มื้อ  เป็นเงิน 6,000  บาท</w:t>
            </w:r>
          </w:p>
          <w:p w14:paraId="5E92A09F" w14:textId="77777777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เป็นเงิน 14,400 บาท (หนึ่งหมื่นสี่พันสี่ร้อยบาทถ้วน)</w:t>
            </w:r>
          </w:p>
          <w:p w14:paraId="138264CF" w14:textId="77777777" w:rsidR="003858F0" w:rsidRDefault="003858F0" w:rsidP="005228F2">
            <w:pPr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</w:p>
          <w:p w14:paraId="3A28EDE5" w14:textId="31C5FCDC" w:rsidR="005228F2" w:rsidRPr="003858F0" w:rsidRDefault="001A3C93" w:rsidP="005228F2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กิจกรรมที่ 2 </w:t>
            </w:r>
            <w:r w:rsidR="005228F2"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ประชุมเชิงปฏิบัติการแกนนำจัดการสิ่งแวดล้อมควบคุมป้องกันโรคติดต่อในชุมชน ตำบลแจ่มหลวง</w:t>
            </w:r>
            <w:r w:rsidR="005228F2"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</w:p>
          <w:p w14:paraId="301AF3AA" w14:textId="7CFE87BC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1. ค่าอาหารกลางวันผู้เข้าอบรม จำนวน 30 คนๆละ 70 บาท/มื้อ จำนวน 4 มื้อ      เป็นเงิน 8,400 บาท</w:t>
            </w:r>
          </w:p>
          <w:p w14:paraId="5AD28A3F" w14:textId="77777777" w:rsidR="003858F0" w:rsidRDefault="003858F0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</w:p>
          <w:p w14:paraId="1F67B777" w14:textId="4BAA2ECF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lastRenderedPageBreak/>
              <w:t>2. ค่าอาหารว่างและเครื่องดื่มผู้เข้าอบรม จำนวน 30 คนๆละ  25  บาท/ มื้อ   จำนวน 8 มื้อ  เป็นเงิน 6,000  บาท</w:t>
            </w:r>
          </w:p>
          <w:p w14:paraId="68F60940" w14:textId="77777777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เป็นเงิน 14,400 บาท (หนึ่งหมื่นสี่พันสี่ร้อยบาทถ้วน)</w:t>
            </w:r>
          </w:p>
          <w:p w14:paraId="41CDBEDB" w14:textId="77777777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</w:t>
            </w:r>
          </w:p>
          <w:p w14:paraId="0D1FB2E6" w14:textId="78974EDA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กิจกรรม</w:t>
            </w:r>
            <w:r w:rsidR="001A3C93"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ที่ 3 </w:t>
            </w: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ประชุมเชิงปฏิบัติการแกนนำจัดการสิ่งแวดล้อมควบคุมป้องกันโรคติดต่อในชุมชน ตำบลแม่แดด</w:t>
            </w: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</w:t>
            </w:r>
          </w:p>
          <w:p w14:paraId="141EE525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1. ค่าอาหารกลางวันผู้เข้าอบรม จำนวน 30 คนๆละ 70 บาท/มื้อ จำนวน 4 มื้อ       </w:t>
            </w:r>
          </w:p>
          <w:p w14:paraId="004969C7" w14:textId="77777777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  เป็นเงิน 8,400 บาท</w:t>
            </w:r>
          </w:p>
          <w:p w14:paraId="0BE5005B" w14:textId="57D3A06B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2. ค่าอาหารว่างและเครื่องดื่มผู้เข้าอบรม จำนวน 30 คนๆละ  25  บาท/ มื้อ  จำนวน 8 มื้อ  เป็นเงิน 6,000  บาท</w:t>
            </w:r>
          </w:p>
          <w:p w14:paraId="6B4B60F2" w14:textId="47E5C7D3" w:rsidR="005228F2" w:rsidRPr="003858F0" w:rsidRDefault="003858F0" w:rsidP="005228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8A65BD" wp14:editId="139614CA">
                      <wp:simplePos x="0" y="0"/>
                      <wp:positionH relativeFrom="column">
                        <wp:posOffset>2865755</wp:posOffset>
                      </wp:positionH>
                      <wp:positionV relativeFrom="paragraph">
                        <wp:posOffset>121285</wp:posOffset>
                      </wp:positionV>
                      <wp:extent cx="898525" cy="602615"/>
                      <wp:effectExtent l="0" t="0" r="15875" b="260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1AADB23" w14:textId="77777777" w:rsidR="003858F0" w:rsidRPr="00B87074" w:rsidRDefault="003858F0" w:rsidP="003858F0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8A65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25.65pt;margin-top:9.55pt;width:70.75pt;height:4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">
                      <v:textbox>
                        <w:txbxContent>
                          <w:p w14:paraId="51AADB23" w14:textId="77777777" w:rsidR="003858F0" w:rsidRPr="00B87074" w:rsidRDefault="003858F0" w:rsidP="003858F0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28F2"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เป็นเงิน 14,400 บาท (หนึ่งหมื่นสี่พันสี่ร้อยบาทถ้วน)</w:t>
            </w:r>
          </w:p>
          <w:p w14:paraId="45D32577" w14:textId="77777777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</w:pPr>
          </w:p>
          <w:p w14:paraId="50512251" w14:textId="11C5008F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รวมเป็นเงินทั้งสิ้น 4</w:t>
            </w:r>
            <w:r w:rsidR="00262C60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</w:rPr>
              <w:t>3</w:t>
            </w: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,</w:t>
            </w:r>
            <w:r w:rsidR="00262C60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</w:rPr>
              <w:t>2</w:t>
            </w: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00 บาท (สี่หมื่นส</w:t>
            </w:r>
            <w:r w:rsidR="00262C60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</w:rPr>
              <w:t>าม</w:t>
            </w: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พัน</w:t>
            </w:r>
            <w:r w:rsidR="00262C60">
              <w:rPr>
                <w:rFonts w:ascii="TH SarabunPSK" w:hAnsi="TH SarabunPSK" w:cs="TH SarabunPSK" w:hint="cs"/>
                <w:b/>
                <w:bCs/>
                <w:color w:val="000000" w:themeColor="text1"/>
                <w:szCs w:val="24"/>
                <w:cs/>
              </w:rPr>
              <w:t>สองร้อย</w:t>
            </w: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>บาทถ้วน)</w:t>
            </w:r>
          </w:p>
          <w:p w14:paraId="4C7117A9" w14:textId="2DDF74D8" w:rsidR="005228F2" w:rsidRPr="003858F0" w:rsidRDefault="005228F2" w:rsidP="005228F2">
            <w:pPr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b/>
                <w:bCs/>
                <w:color w:val="000000" w:themeColor="text1"/>
                <w:szCs w:val="24"/>
                <w:cs/>
              </w:rPr>
              <w:t xml:space="preserve"> (ค่าใช้จ่ายทุกรายการสามารถถัวเฉลี่ยได้ตามความเหมาะสม)</w:t>
            </w:r>
            <w:r w:rsidR="003858F0" w:rsidRPr="003858F0">
              <w:rPr>
                <w:rFonts w:ascii="TH SarabunPSK" w:hAnsi="TH SarabunPSK" w:cs="TH SarabunPSK"/>
                <w:noProof/>
                <w:szCs w:val="24"/>
              </w:rPr>
              <w:t xml:space="preserve"> </w:t>
            </w:r>
          </w:p>
        </w:tc>
        <w:tc>
          <w:tcPr>
            <w:tcW w:w="1625" w:type="dxa"/>
          </w:tcPr>
          <w:p w14:paraId="513796E1" w14:textId="77777777" w:rsidR="008322F6" w:rsidRPr="003858F0" w:rsidRDefault="005228F2" w:rsidP="005228F2">
            <w:pPr>
              <w:jc w:val="center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lastRenderedPageBreak/>
              <w:t>นางสาวอุบล</w:t>
            </w:r>
            <w:proofErr w:type="spellStart"/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วรร</w:t>
            </w:r>
            <w:proofErr w:type="spellEnd"/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>ณ</w:t>
            </w:r>
          </w:p>
          <w:p w14:paraId="264174AE" w14:textId="02249A14" w:rsidR="005228F2" w:rsidRPr="003858F0" w:rsidRDefault="005228F2" w:rsidP="005228F2">
            <w:pPr>
              <w:jc w:val="center"/>
              <w:rPr>
                <w:rFonts w:ascii="TH SarabunPSK" w:hAnsi="TH SarabunPSK" w:cs="TH SarabunPSK"/>
                <w:color w:val="000000" w:themeColor="text1"/>
                <w:szCs w:val="24"/>
              </w:rPr>
            </w:pPr>
            <w:r w:rsidRPr="003858F0">
              <w:rPr>
                <w:rFonts w:ascii="TH SarabunPSK" w:hAnsi="TH SarabunPSK" w:cs="TH SarabunPSK"/>
                <w:color w:val="000000" w:themeColor="text1"/>
                <w:szCs w:val="24"/>
                <w:cs/>
              </w:rPr>
              <w:t xml:space="preserve"> กงมะลิ</w:t>
            </w:r>
          </w:p>
          <w:p w14:paraId="3DB70EA2" w14:textId="2AF6353C" w:rsidR="005228F2" w:rsidRPr="003858F0" w:rsidRDefault="003858F0" w:rsidP="005228F2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3858F0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2184B7" wp14:editId="2F2A7CD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1731645</wp:posOffset>
                      </wp:positionV>
                      <wp:extent cx="898525" cy="602615"/>
                      <wp:effectExtent l="0" t="0" r="15875" b="2603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2CD9C7E" w14:textId="77777777" w:rsidR="003858F0" w:rsidRPr="00B87074" w:rsidRDefault="003858F0" w:rsidP="003858F0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184B7" id="Text Box 1" o:spid="_x0000_s1027" type="#_x0000_t202" style="position:absolute;left:0;text-align:left;margin-left:2.6pt;margin-top:136.35pt;width:70.75pt;height:4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">
                      <v:textbox>
                        <w:txbxContent>
                          <w:p w14:paraId="12CD9C7E" w14:textId="77777777" w:rsidR="003858F0" w:rsidRPr="00B87074" w:rsidRDefault="003858F0" w:rsidP="003858F0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4DF6B92" w14:textId="4ABF484D" w:rsidR="005228F2" w:rsidRPr="003858F0" w:rsidRDefault="005228F2" w:rsidP="009C1F37">
      <w:pPr>
        <w:rPr>
          <w:rFonts w:ascii="TH SarabunPSK" w:hAnsi="TH SarabunPSK" w:cs="TH SarabunPSK"/>
          <w:szCs w:val="24"/>
        </w:rPr>
      </w:pPr>
    </w:p>
    <w:p w14:paraId="425E9A8E" w14:textId="77777777" w:rsidR="003858F0" w:rsidRPr="00E720F7" w:rsidRDefault="003858F0" w:rsidP="003858F0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425C0E7B" w14:textId="77777777" w:rsidR="003858F0" w:rsidRPr="00E720F7" w:rsidRDefault="003858F0" w:rsidP="003858F0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E720F7">
        <w:rPr>
          <w:rFonts w:ascii="TH SarabunPSK" w:hAnsi="TH SarabunPSK" w:cs="TH SarabunPSK"/>
          <w:szCs w:val="24"/>
          <w:cs/>
        </w:rPr>
        <w:t xml:space="preserve"> ลงชื่อ.....................................................ผู้เสนอแผน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>ลงชื่อ......................................................ผู้อนุมัติแผน</w:t>
      </w:r>
    </w:p>
    <w:p w14:paraId="60A456CE" w14:textId="1ACB02AF" w:rsidR="003858F0" w:rsidRPr="00E720F7" w:rsidRDefault="003858F0" w:rsidP="00F70A3F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(</w:t>
      </w:r>
      <w:r w:rsidR="00F70A3F" w:rsidRPr="00F70A3F">
        <w:rPr>
          <w:rFonts w:ascii="TH SarabunPSK" w:hAnsi="TH SarabunPSK" w:cs="TH SarabunPSK"/>
          <w:szCs w:val="24"/>
          <w:cs/>
        </w:rPr>
        <w:t>นางสาวอุบล</w:t>
      </w:r>
      <w:proofErr w:type="spellStart"/>
      <w:r w:rsidR="00F70A3F" w:rsidRPr="00F70A3F">
        <w:rPr>
          <w:rFonts w:ascii="TH SarabunPSK" w:hAnsi="TH SarabunPSK" w:cs="TH SarabunPSK"/>
          <w:szCs w:val="24"/>
          <w:cs/>
        </w:rPr>
        <w:t>วรร</w:t>
      </w:r>
      <w:proofErr w:type="spellEnd"/>
      <w:r w:rsidR="00F70A3F" w:rsidRPr="00F70A3F">
        <w:rPr>
          <w:rFonts w:ascii="TH SarabunPSK" w:hAnsi="TH SarabunPSK" w:cs="TH SarabunPSK"/>
          <w:szCs w:val="24"/>
          <w:cs/>
        </w:rPr>
        <w:t>ณ</w:t>
      </w:r>
      <w:r w:rsidR="00F70A3F">
        <w:rPr>
          <w:rFonts w:ascii="TH SarabunPSK" w:hAnsi="TH SarabunPSK" w:cs="TH SarabunPSK" w:hint="cs"/>
          <w:szCs w:val="24"/>
          <w:cs/>
        </w:rPr>
        <w:t xml:space="preserve"> </w:t>
      </w:r>
      <w:r w:rsidR="00F70A3F" w:rsidRPr="00F70A3F">
        <w:rPr>
          <w:rFonts w:ascii="TH SarabunPSK" w:hAnsi="TH SarabunPSK" w:cs="TH SarabunPSK"/>
          <w:szCs w:val="24"/>
          <w:cs/>
        </w:rPr>
        <w:t>กงมะลิ</w:t>
      </w:r>
      <w:r w:rsidRPr="00E720F7">
        <w:rPr>
          <w:rFonts w:ascii="TH SarabunPSK" w:hAnsi="TH SarabunPSK" w:cs="TH SarabunPSK"/>
          <w:szCs w:val="24"/>
          <w:cs/>
        </w:rPr>
        <w:t xml:space="preserve">)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ศิ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ริลักษณ์)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</w:t>
      </w:r>
      <w:r w:rsidRPr="00E720F7">
        <w:rPr>
          <w:rFonts w:ascii="TH SarabunPSK" w:hAnsi="TH SarabunPSK" w:cs="TH SarabunPSK"/>
          <w:szCs w:val="24"/>
          <w:cs/>
        </w:rPr>
        <w:t>(นาย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ดิ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เรก อ</w:t>
      </w:r>
      <w:r>
        <w:rPr>
          <w:rFonts w:ascii="TH SarabunPSK" w:hAnsi="TH SarabunPSK" w:cs="TH SarabunPSK" w:hint="cs"/>
          <w:szCs w:val="24"/>
          <w:cs/>
        </w:rPr>
        <w:t>ก</w:t>
      </w:r>
      <w:proofErr w:type="spellStart"/>
      <w:r>
        <w:rPr>
          <w:rFonts w:ascii="TH SarabunPSK" w:hAnsi="TH SarabunPSK" w:cs="TH SarabunPSK" w:hint="cs"/>
          <w:szCs w:val="24"/>
          <w:cs/>
        </w:rPr>
        <w:t>ิ</w:t>
      </w:r>
      <w:r w:rsidRPr="00E720F7">
        <w:rPr>
          <w:rFonts w:ascii="TH SarabunPSK" w:hAnsi="TH SarabunPSK" w:cs="TH SarabunPSK"/>
          <w:szCs w:val="24"/>
          <w:cs/>
        </w:rPr>
        <w:t>ญจ</w:t>
      </w:r>
      <w:proofErr w:type="spellEnd"/>
      <w:r w:rsidRPr="00E720F7">
        <w:rPr>
          <w:rFonts w:ascii="TH SarabunPSK" w:hAnsi="TH SarabunPSK" w:cs="TH SarabunPSK"/>
          <w:szCs w:val="24"/>
          <w:cs/>
        </w:rPr>
        <w:t>นานนท์)</w:t>
      </w:r>
    </w:p>
    <w:p w14:paraId="1BA2F9AD" w14:textId="77777777" w:rsidR="003858F0" w:rsidRDefault="003858F0" w:rsidP="003858F0">
      <w:pPr>
        <w:spacing w:line="276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 นักวิชาการสาธารณสุข</w:t>
      </w:r>
      <w:r w:rsidRPr="00E720F7">
        <w:rPr>
          <w:rFonts w:ascii="TH SarabunPSK" w:hAnsi="TH SarabunPSK" w:cs="TH SarabunPSK"/>
          <w:szCs w:val="24"/>
          <w:cs/>
        </w:rPr>
        <w:t xml:space="preserve">                                     </w:t>
      </w:r>
      <w:r w:rsidRPr="00E720F7">
        <w:rPr>
          <w:rFonts w:ascii="TH SarabunPSK" w:hAnsi="TH SarabunPSK" w:cs="TH SarabunPSK"/>
          <w:szCs w:val="24"/>
          <w:cs/>
        </w:rPr>
        <w:tab/>
        <w:t xml:space="preserve">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</w:t>
      </w:r>
      <w:r w:rsidRPr="00E720F7">
        <w:rPr>
          <w:rFonts w:ascii="TH SarabunPSK" w:hAnsi="TH SarabunPSK" w:cs="TH SarabunPSK"/>
          <w:szCs w:val="24"/>
          <w:cs/>
        </w:rPr>
        <w:t xml:space="preserve"> สาธารณสุขอำเภอ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E720F7">
        <w:rPr>
          <w:rFonts w:ascii="TH SarabunPSK" w:hAnsi="TH SarabunPSK" w:cs="TH SarabunPSK"/>
          <w:szCs w:val="24"/>
          <w:cs/>
        </w:rPr>
        <w:t>ยาณิวัฒนา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</w:t>
      </w:r>
      <w:r w:rsidRPr="00E720F7">
        <w:rPr>
          <w:rFonts w:ascii="TH SarabunPSK" w:hAnsi="TH SarabunPSK" w:cs="TH SarabunPSK"/>
          <w:szCs w:val="24"/>
        </w:rPr>
        <w:t xml:space="preserve">  </w:t>
      </w:r>
      <w:r w:rsidRPr="00E720F7">
        <w:rPr>
          <w:rFonts w:ascii="TH SarabunPSK" w:hAnsi="TH SarabunPSK" w:cs="TH SarabunPSK"/>
          <w:szCs w:val="24"/>
          <w:cs/>
        </w:rPr>
        <w:t xml:space="preserve">         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  </w:t>
      </w:r>
      <w:r w:rsidRPr="00C133C6">
        <w:rPr>
          <w:rFonts w:ascii="TH SarabunPSK" w:hAnsi="TH SarabunPSK" w:cs="TH SarabunPSK"/>
          <w:szCs w:val="24"/>
          <w:cs/>
        </w:rPr>
        <w:t>นายแพทย์ชำนาญการ รักษาการในตำแหน่ง</w:t>
      </w:r>
    </w:p>
    <w:p w14:paraId="56511758" w14:textId="77777777" w:rsidR="003858F0" w:rsidRPr="00E720F7" w:rsidRDefault="003858F0" w:rsidP="003858F0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3DED5F9E" w14:textId="32250D59" w:rsidR="005228F2" w:rsidRPr="003858F0" w:rsidRDefault="005228F2" w:rsidP="003858F0">
      <w:pPr>
        <w:rPr>
          <w:rFonts w:ascii="TH SarabunPSK" w:hAnsi="TH SarabunPSK" w:cs="TH SarabunPSK"/>
          <w:szCs w:val="24"/>
        </w:rPr>
      </w:pPr>
    </w:p>
    <w:bookmarkEnd w:id="0"/>
    <w:p w14:paraId="30D2B5B2" w14:textId="6A0E6945" w:rsidR="009C768C" w:rsidRPr="003858F0" w:rsidRDefault="009C768C" w:rsidP="009C768C">
      <w:pPr>
        <w:tabs>
          <w:tab w:val="left" w:pos="7044"/>
        </w:tabs>
        <w:rPr>
          <w:rFonts w:ascii="TH SarabunPSK" w:hAnsi="TH SarabunPSK" w:cs="TH SarabunPSK"/>
          <w:szCs w:val="24"/>
        </w:rPr>
      </w:pPr>
    </w:p>
    <w:sectPr w:rsidR="009C768C" w:rsidRPr="003858F0" w:rsidSect="00CC341F">
      <w:headerReference w:type="even" r:id="rId6"/>
      <w:headerReference w:type="default" r:id="rId7"/>
      <w:footerReference w:type="even" r:id="rId8"/>
      <w:footerReference w:type="default" r:id="rId9"/>
      <w:pgSz w:w="16838" w:h="11906" w:orient="landscape" w:code="9"/>
      <w:pgMar w:top="0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AB55" w14:textId="77777777" w:rsidR="00575698" w:rsidRDefault="00575698">
      <w:r>
        <w:separator/>
      </w:r>
    </w:p>
  </w:endnote>
  <w:endnote w:type="continuationSeparator" w:id="0">
    <w:p w14:paraId="0FF4AE33" w14:textId="77777777" w:rsidR="00575698" w:rsidRDefault="0057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86AF" w14:textId="77777777" w:rsidR="00FA3F15" w:rsidRDefault="009853B9" w:rsidP="0079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83D1F9" w14:textId="77777777" w:rsidR="00FA3F15" w:rsidRDefault="00000000" w:rsidP="00113E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14F0" w14:textId="77777777" w:rsidR="00FA3F15" w:rsidRDefault="00000000" w:rsidP="00113E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0BB9" w14:textId="77777777" w:rsidR="00575698" w:rsidRDefault="00575698">
      <w:r>
        <w:separator/>
      </w:r>
    </w:p>
  </w:footnote>
  <w:footnote w:type="continuationSeparator" w:id="0">
    <w:p w14:paraId="1EA15A53" w14:textId="77777777" w:rsidR="00575698" w:rsidRDefault="00575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665E" w14:textId="77777777" w:rsidR="00FA3F15" w:rsidRDefault="009853B9" w:rsidP="003629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D7149D" w14:textId="77777777" w:rsidR="00FA3F15" w:rsidRDefault="00000000" w:rsidP="0036299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AC81" w14:textId="77777777" w:rsidR="00FA3F15" w:rsidRDefault="00000000" w:rsidP="0036299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19"/>
    <w:rsid w:val="00050680"/>
    <w:rsid w:val="000B379B"/>
    <w:rsid w:val="000D4A53"/>
    <w:rsid w:val="00135FED"/>
    <w:rsid w:val="001850BA"/>
    <w:rsid w:val="001A3C93"/>
    <w:rsid w:val="001D0132"/>
    <w:rsid w:val="00232AF2"/>
    <w:rsid w:val="00262C60"/>
    <w:rsid w:val="00351545"/>
    <w:rsid w:val="00372769"/>
    <w:rsid w:val="003858F0"/>
    <w:rsid w:val="00431890"/>
    <w:rsid w:val="004672B0"/>
    <w:rsid w:val="00493C81"/>
    <w:rsid w:val="0050097D"/>
    <w:rsid w:val="005228F2"/>
    <w:rsid w:val="005229AE"/>
    <w:rsid w:val="00575698"/>
    <w:rsid w:val="005B187C"/>
    <w:rsid w:val="00612475"/>
    <w:rsid w:val="0063522F"/>
    <w:rsid w:val="006C10E0"/>
    <w:rsid w:val="007179E5"/>
    <w:rsid w:val="007713EF"/>
    <w:rsid w:val="00805A96"/>
    <w:rsid w:val="0080728F"/>
    <w:rsid w:val="008237CC"/>
    <w:rsid w:val="008322F6"/>
    <w:rsid w:val="00861919"/>
    <w:rsid w:val="008B7365"/>
    <w:rsid w:val="009026A6"/>
    <w:rsid w:val="009853B9"/>
    <w:rsid w:val="009C1F37"/>
    <w:rsid w:val="009C768C"/>
    <w:rsid w:val="00B17219"/>
    <w:rsid w:val="00B35B6A"/>
    <w:rsid w:val="00B83662"/>
    <w:rsid w:val="00D504B4"/>
    <w:rsid w:val="00D73601"/>
    <w:rsid w:val="00D837A7"/>
    <w:rsid w:val="00D949CA"/>
    <w:rsid w:val="00DC2B9C"/>
    <w:rsid w:val="00F70A3F"/>
    <w:rsid w:val="00F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C5C"/>
  <w15:chartTrackingRefBased/>
  <w15:docId w15:val="{48C117B7-CDAE-482B-9F06-1F7D660B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1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61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61919"/>
    <w:rPr>
      <w:rFonts w:ascii="Times New Roman" w:eastAsia="Times New Roman" w:hAnsi="Times New Roman" w:cs="Angsana New"/>
      <w:sz w:val="24"/>
    </w:rPr>
  </w:style>
  <w:style w:type="character" w:styleId="PageNumber">
    <w:name w:val="page number"/>
    <w:basedOn w:val="DefaultParagraphFont"/>
    <w:rsid w:val="00861919"/>
  </w:style>
  <w:style w:type="paragraph" w:styleId="Header">
    <w:name w:val="header"/>
    <w:basedOn w:val="Normal"/>
    <w:link w:val="HeaderChar"/>
    <w:rsid w:val="00861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61919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ubonwan kongmali</dc:creator>
  <cp:keywords/>
  <dc:description/>
  <cp:lastModifiedBy>PCU01</cp:lastModifiedBy>
  <cp:revision>46</cp:revision>
  <dcterms:created xsi:type="dcterms:W3CDTF">2022-10-20T07:35:00Z</dcterms:created>
  <dcterms:modified xsi:type="dcterms:W3CDTF">2022-10-31T06:27:00Z</dcterms:modified>
</cp:coreProperties>
</file>