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872589">
      <w:pPr>
        <w:pStyle w:val="2"/>
        <w:keepNext w:val="0"/>
        <w:keepLines w:val="0"/>
        <w:widowControl/>
        <w:numPr>
          <w:numId w:val="0"/>
        </w:numPr>
        <w:suppressLineNumbers w:val="0"/>
        <w:ind w:leftChars="0"/>
        <w:outlineLvl w:val="1"/>
        <w:rPr>
          <w:rFonts w:hint="default" w:ascii="Arial" w:hAnsi="Arial" w:cs="Arial"/>
        </w:rPr>
      </w:pPr>
      <w:r>
        <w:rPr>
          <w:rFonts w:hint="default" w:ascii="Arial" w:hAnsi="Arial" w:cs="Arial"/>
        </w:rPr>
        <w:t>Yêu cầu chức năng &amp; kỹ thuật phải xây dựng</w:t>
      </w:r>
    </w:p>
    <w:p w14:paraId="1005B2B9">
      <w:pPr>
        <w:pStyle w:val="7"/>
        <w:keepNext w:val="0"/>
        <w:keepLines w:val="0"/>
        <w:widowControl/>
        <w:numPr>
          <w:ilvl w:val="0"/>
          <w:numId w:val="1"/>
        </w:numPr>
        <w:suppressLineNumbers w:val="0"/>
        <w:tabs>
          <w:tab w:val="clear" w:pos="425"/>
        </w:tabs>
        <w:ind w:left="425" w:leftChars="0" w:right="0" w:rightChars="0" w:hanging="425" w:firstLineChars="0"/>
        <w:rPr>
          <w:rFonts w:hint="default" w:ascii="Arial" w:hAnsi="Arial" w:cs="Arial"/>
        </w:rPr>
      </w:pPr>
      <w:r>
        <w:rPr>
          <w:rFonts w:hint="default" w:ascii="Arial" w:hAnsi="Arial" w:cs="Arial"/>
        </w:rPr>
        <w:t>Cài đặt thuật toán Euclid cổ điển (sử dụng phép chia lấy phần dư / modulo).</w:t>
      </w:r>
    </w:p>
    <w:p w14:paraId="3D3E6090">
      <w:pPr>
        <w:pStyle w:val="7"/>
        <w:keepNext w:val="0"/>
        <w:keepLines w:val="0"/>
        <w:widowControl/>
        <w:numPr>
          <w:ilvl w:val="0"/>
          <w:numId w:val="1"/>
        </w:numPr>
        <w:suppressLineNumbers w:val="0"/>
        <w:tabs>
          <w:tab w:val="clear" w:pos="425"/>
        </w:tabs>
        <w:ind w:left="425" w:leftChars="0" w:right="0" w:rightChars="0" w:hanging="425" w:firstLineChars="0"/>
        <w:rPr>
          <w:rFonts w:hint="default" w:ascii="Arial" w:hAnsi="Arial" w:cs="Arial"/>
        </w:rPr>
      </w:pPr>
      <w:r>
        <w:rPr>
          <w:rFonts w:hint="default" w:ascii="Arial" w:hAnsi="Arial" w:cs="Arial"/>
        </w:rPr>
        <w:t>Cài đặt thuật toán Binary GCD — Thuật toán Stein (chỉ sử dụng phép trừ và dịch bit, không dùng phép chia hay lấy dư).</w:t>
      </w:r>
    </w:p>
    <w:p w14:paraId="6C7B2E85">
      <w:pPr>
        <w:pStyle w:val="7"/>
        <w:keepNext w:val="0"/>
        <w:keepLines w:val="0"/>
        <w:widowControl/>
        <w:numPr>
          <w:ilvl w:val="0"/>
          <w:numId w:val="1"/>
        </w:numPr>
        <w:suppressLineNumbers w:val="0"/>
        <w:tabs>
          <w:tab w:val="clear" w:pos="425"/>
        </w:tabs>
        <w:ind w:left="425" w:leftChars="0" w:right="0" w:rightChars="0" w:hanging="425" w:firstLineChars="0"/>
        <w:rPr>
          <w:rFonts w:hint="default" w:ascii="Arial" w:hAnsi="Arial" w:cs="Arial"/>
        </w:rPr>
      </w:pPr>
      <w:r>
        <w:rPr>
          <w:rFonts w:hint="default" w:ascii="Arial" w:hAnsi="Arial" w:cs="Arial"/>
        </w:rPr>
        <w:t>Đo hiệu năng (Benchmark) cả hai thuật toán trên ít nhất 3 nhóm đầu vào: các cặp số ngẫu nhiên, các cặp số nguyên tố cùng nhau (coprime), và các cặp số đều là lũy thừa của 2 nhân với một thừa số chung.</w:t>
      </w:r>
    </w:p>
    <w:p w14:paraId="2CB64343">
      <w:pPr>
        <w:pStyle w:val="7"/>
        <w:keepNext w:val="0"/>
        <w:keepLines w:val="0"/>
        <w:widowControl/>
        <w:numPr>
          <w:ilvl w:val="0"/>
          <w:numId w:val="1"/>
        </w:numPr>
        <w:suppressLineNumbers w:val="0"/>
        <w:tabs>
          <w:tab w:val="clear" w:pos="425"/>
        </w:tabs>
        <w:ind w:left="425" w:leftChars="0" w:right="0" w:rightChars="0" w:hanging="425" w:firstLineChars="0"/>
        <w:rPr>
          <w:rFonts w:hint="default" w:ascii="Arial" w:hAnsi="Arial" w:cs="Arial"/>
        </w:rPr>
      </w:pPr>
      <w:r>
        <w:rPr>
          <w:rFonts w:hint="default" w:ascii="Arial" w:hAnsi="Arial" w:cs="Arial"/>
        </w:rPr>
        <w:t>Báo cáo số lần lặp/số bước thực hiện và thời gian chạy thực tế (wall-clock time) cho từng nhóm đầu vào và từng thuật toán.</w:t>
      </w:r>
    </w:p>
    <w:p w14:paraId="42662E6F">
      <w:pPr>
        <w:pStyle w:val="7"/>
        <w:keepNext w:val="0"/>
        <w:keepLines w:val="0"/>
        <w:widowControl/>
        <w:numPr>
          <w:ilvl w:val="0"/>
          <w:numId w:val="1"/>
        </w:numPr>
        <w:suppressLineNumbers w:val="0"/>
        <w:tabs>
          <w:tab w:val="clear" w:pos="425"/>
        </w:tabs>
        <w:ind w:left="425" w:leftChars="0" w:right="0" w:rightChars="0" w:hanging="425" w:firstLineChars="0"/>
        <w:rPr>
          <w:rFonts w:hint="default" w:ascii="Arial" w:hAnsi="Arial" w:cs="Arial"/>
        </w:rPr>
      </w:pPr>
      <w:r>
        <w:rPr>
          <w:rFonts w:hint="default" w:ascii="Arial" w:hAnsi="Arial" w:cs="Arial"/>
        </w:rPr>
        <w:t>Giải thích kèm ví dụ tính toán chi tiết từng bước (worked example) lý do tại sao Binary GCD lại vượt trội hơn Euclid trên phần cứng mà ở đó phép chia tốn nhiều chi phí tính toán.</w:t>
      </w:r>
    </w:p>
    <w:p w14:paraId="66F87A48">
      <w:pPr>
        <w:keepNext w:val="0"/>
        <w:keepLines w:val="0"/>
        <w:widowControl/>
        <w:numPr>
          <w:numId w:val="0"/>
        </w:numPr>
        <w:suppressLineNumbers w:val="0"/>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Bonus( + điểm) : thêm 1 thuật toán nữa ( có thể là thuật toán Euclid mở rộng)</w:t>
      </w:r>
    </w:p>
    <w:p w14:paraId="61C3A0FE">
      <w:pPr>
        <w:pStyle w:val="2"/>
        <w:keepNext w:val="0"/>
        <w:keepLines w:val="0"/>
        <w:widowControl/>
        <w:numPr>
          <w:numId w:val="0"/>
        </w:numPr>
        <w:suppressLineNumbers w:val="0"/>
        <w:ind w:leftChars="0"/>
        <w:outlineLvl w:val="1"/>
        <w:rPr>
          <w:rFonts w:hint="default" w:ascii="Arial" w:hAnsi="Arial" w:cs="Arial"/>
        </w:rPr>
      </w:pPr>
      <w:r>
        <w:rPr>
          <w:rFonts w:hint="default" w:ascii="Arial" w:hAnsi="Arial" w:cs="Arial"/>
        </w:rPr>
        <w:t>Test case tối thiểu</w:t>
      </w:r>
    </w:p>
    <w:p w14:paraId="096DBEE8">
      <w:pPr>
        <w:pStyle w:val="7"/>
        <w:keepNext w:val="0"/>
        <w:keepLines w:val="0"/>
        <w:widowControl/>
        <w:numPr>
          <w:ilvl w:val="0"/>
          <w:numId w:val="2"/>
        </w:numPr>
        <w:suppressLineNumbers w:val="0"/>
        <w:tabs>
          <w:tab w:val="clear" w:pos="425"/>
        </w:tabs>
        <w:ind w:left="425" w:leftChars="0" w:right="0" w:rightChars="0" w:hanging="425" w:firstLineChars="0"/>
        <w:rPr>
          <w:rFonts w:hint="default" w:ascii="Arial" w:hAnsi="Arial" w:cs="Arial"/>
        </w:rPr>
      </w:pPr>
      <w:r>
        <w:rPr>
          <w:rFonts w:hint="default" w:ascii="Arial" w:hAnsi="Arial" w:cs="Arial"/>
          <w:b/>
          <w:bCs/>
        </w:rPr>
        <w:t>Ví dụ nhỏ có thể truy vết bằng tay (hand-traceable):</w:t>
      </w:r>
      <w:r>
        <w:rPr>
          <w:rFonts w:hint="default" w:ascii="Arial" w:hAnsi="Arial" w:cs="Arial"/>
        </w:rPr>
        <w:t xml:space="preserve"> Tự xác minh thủ công và so sánh kết quả đó với đầu ra của chương trình (ít nhất 1 ví dụ).</w:t>
      </w:r>
    </w:p>
    <w:p w14:paraId="3965F64E">
      <w:pPr>
        <w:pStyle w:val="7"/>
        <w:keepNext w:val="0"/>
        <w:keepLines w:val="0"/>
        <w:widowControl/>
        <w:numPr>
          <w:ilvl w:val="0"/>
          <w:numId w:val="2"/>
        </w:numPr>
        <w:suppressLineNumbers w:val="0"/>
        <w:tabs>
          <w:tab w:val="clear" w:pos="425"/>
        </w:tabs>
        <w:ind w:left="425" w:leftChars="0" w:right="0" w:rightChars="0" w:hanging="425" w:firstLineChars="0"/>
        <w:rPr>
          <w:rFonts w:hint="default" w:ascii="Arial" w:hAnsi="Arial" w:cs="Arial"/>
        </w:rPr>
      </w:pPr>
      <w:r>
        <w:rPr>
          <w:rFonts w:hint="default" w:ascii="Arial" w:hAnsi="Arial" w:cs="Arial"/>
          <w:b/>
          <w:bCs/>
        </w:rPr>
        <w:t>Đầu vào quy mô lớn:</w:t>
      </w:r>
      <w:r>
        <w:rPr>
          <w:rFonts w:hint="default" w:ascii="Arial" w:hAnsi="Arial" w:cs="Arial"/>
        </w:rPr>
        <w:t xml:space="preserve"> Minh họa các đặc tính hiệu năng đã được phân tích và đánh giá (ít nhất 1 trường hợp).</w:t>
      </w:r>
    </w:p>
    <w:p w14:paraId="0AB022BD">
      <w:pPr>
        <w:pStyle w:val="7"/>
        <w:keepNext w:val="0"/>
        <w:keepLines w:val="0"/>
        <w:widowControl/>
        <w:numPr>
          <w:ilvl w:val="0"/>
          <w:numId w:val="2"/>
        </w:numPr>
        <w:suppressLineNumbers w:val="0"/>
        <w:tabs>
          <w:tab w:val="clear" w:pos="425"/>
        </w:tabs>
        <w:ind w:left="425" w:leftChars="0" w:right="0" w:rightChars="0" w:hanging="425" w:firstLineChars="0"/>
        <w:rPr>
          <w:rFonts w:hint="default" w:ascii="Arial" w:hAnsi="Arial" w:cs="Arial"/>
        </w:rPr>
      </w:pPr>
      <w:r>
        <w:rPr>
          <w:rFonts w:hint="default" w:ascii="Arial" w:hAnsi="Arial" w:cs="Arial"/>
          <w:b/>
          <w:bCs/>
        </w:rPr>
        <w:t>Trường hợp biên (edge case):</w:t>
      </w:r>
      <w:r>
        <w:rPr>
          <w:rFonts w:hint="default" w:ascii="Arial" w:hAnsi="Arial" w:cs="Arial"/>
        </w:rPr>
        <w:t xml:space="preserve"> Đầu vào rỗng, chỉ chứa một phần tử, tất cả giá trị bị trùng lặp, hoặc đầu vào đối kháng (adversarial input) có liên quan đến đề tài (ít nhất 1 trường hợp).</w:t>
      </w:r>
    </w:p>
    <w:p w14:paraId="498DA3AA">
      <w:pPr>
        <w:pStyle w:val="7"/>
        <w:keepNext w:val="0"/>
        <w:keepLines w:val="0"/>
        <w:widowControl/>
        <w:numPr>
          <w:numId w:val="0"/>
        </w:numPr>
        <w:suppressLineNumbers w:val="0"/>
        <w:ind w:leftChars="0" w:right="0" w:rightChars="0"/>
        <w:rPr>
          <w:rFonts w:hint="default" w:ascii="Arial" w:hAnsi="Arial" w:cs="Arial"/>
        </w:rPr>
      </w:pPr>
    </w:p>
    <w:p w14:paraId="085C2E06">
      <w:pPr>
        <w:pStyle w:val="2"/>
        <w:keepNext w:val="0"/>
        <w:keepLines w:val="0"/>
        <w:widowControl/>
        <w:numPr>
          <w:numId w:val="0"/>
        </w:numPr>
        <w:suppressLineNumbers w:val="0"/>
        <w:ind w:leftChars="0"/>
        <w:outlineLvl w:val="1"/>
        <w:rPr>
          <w:rFonts w:hint="default" w:ascii="Arial" w:hAnsi="Arial" w:cs="Arial"/>
        </w:rPr>
      </w:pPr>
      <w:r>
        <w:rPr>
          <w:rFonts w:hint="default" w:ascii="Arial" w:hAnsi="Arial" w:cs="Arial"/>
        </w:rPr>
        <w:t>Sản phẩm dự kiến</w:t>
      </w:r>
    </w:p>
    <w:p w14:paraId="04452754">
      <w:pPr>
        <w:pStyle w:val="7"/>
        <w:keepNext w:val="0"/>
        <w:keepLines w:val="0"/>
        <w:widowControl/>
        <w:numPr>
          <w:ilvl w:val="0"/>
          <w:numId w:val="3"/>
        </w:numPr>
        <w:suppressLineNumbers w:val="0"/>
        <w:tabs>
          <w:tab w:val="clear" w:pos="425"/>
        </w:tabs>
        <w:ind w:left="425" w:leftChars="0" w:right="0" w:rightChars="0" w:hanging="425" w:firstLineChars="0"/>
        <w:rPr>
          <w:rFonts w:hint="default" w:ascii="Arial" w:hAnsi="Arial" w:cs="Arial"/>
        </w:rPr>
      </w:pPr>
      <w:r>
        <w:rPr>
          <w:rFonts w:hint="default" w:ascii="Arial" w:hAnsi="Arial" w:cs="Arial"/>
          <w:b/>
          <w:bCs/>
        </w:rPr>
        <w:t>Mã nguồn (Source code):</w:t>
      </w:r>
      <w:r>
        <w:rPr>
          <w:rFonts w:hint="default" w:ascii="Arial" w:hAnsi="Arial" w:cs="Arial"/>
        </w:rPr>
        <w:t xml:space="preserve"> Đi kèm hướng dẫn chi tiết cách biên dịch và chạy chương trình.</w:t>
      </w:r>
    </w:p>
    <w:p w14:paraId="1F628830">
      <w:pPr>
        <w:pStyle w:val="7"/>
        <w:keepNext w:val="0"/>
        <w:keepLines w:val="0"/>
        <w:widowControl/>
        <w:numPr>
          <w:ilvl w:val="0"/>
          <w:numId w:val="3"/>
        </w:numPr>
        <w:suppressLineNumbers w:val="0"/>
        <w:tabs>
          <w:tab w:val="clear" w:pos="425"/>
        </w:tabs>
        <w:ind w:left="425" w:leftChars="0" w:right="0" w:rightChars="0" w:hanging="425" w:firstLineChars="0"/>
        <w:rPr>
          <w:rFonts w:hint="default" w:ascii="Arial" w:hAnsi="Arial" w:cs="Arial"/>
        </w:rPr>
      </w:pPr>
      <w:r>
        <w:rPr>
          <w:rFonts w:hint="default" w:ascii="Arial" w:hAnsi="Arial" w:cs="Arial"/>
          <w:b/>
          <w:bCs/>
        </w:rPr>
        <w:t>Báo cáo bằng văn bản (Written report):</w:t>
      </w:r>
      <w:r>
        <w:rPr>
          <w:rFonts w:hint="default" w:ascii="Arial" w:hAnsi="Arial" w:cs="Arial"/>
        </w:rPr>
        <w:t xml:space="preserve"> Bao gồm phần phát biểu lại bài toán, thiết kế hệ thống, phần </w:t>
      </w:r>
      <w:r>
        <w:rPr>
          <w:rFonts w:hint="default" w:ascii="Arial" w:hAnsi="Arial" w:cs="Arial"/>
          <w:b/>
          <w:bCs/>
        </w:rPr>
        <w:t>Tự giải trình (Self-Explanation)</w:t>
      </w:r>
      <w:r>
        <w:rPr>
          <w:rFonts w:hint="default" w:ascii="Arial" w:hAnsi="Arial" w:cs="Arial"/>
        </w:rPr>
        <w:t xml:space="preserve"> cho từng yêu cầu, phân tích độ phức tạp (liên hệ số bước Euclid trong trường hợp xấu nhất với dãy Fibonacci theo định lý Lamé), minh chứng kiểm thử và </w:t>
      </w:r>
      <w:r>
        <w:rPr>
          <w:rFonts w:hint="default" w:ascii="Arial" w:hAnsi="Arial" w:cs="Arial"/>
          <w:b/>
          <w:bCs/>
        </w:rPr>
        <w:t>Nhật ký sử dụng AI (AI Usage Log)</w:t>
      </w:r>
      <w:r>
        <w:rPr>
          <w:rFonts w:hint="default" w:ascii="Arial" w:hAnsi="Arial" w:cs="Arial"/>
        </w:rPr>
        <w:t>.</w:t>
      </w:r>
    </w:p>
    <w:p w14:paraId="4101C761">
      <w:pPr>
        <w:pStyle w:val="7"/>
        <w:keepNext w:val="0"/>
        <w:keepLines w:val="0"/>
        <w:widowControl/>
        <w:numPr>
          <w:ilvl w:val="0"/>
          <w:numId w:val="3"/>
        </w:numPr>
        <w:suppressLineNumbers w:val="0"/>
        <w:tabs>
          <w:tab w:val="clear" w:pos="425"/>
        </w:tabs>
        <w:ind w:left="425" w:leftChars="0" w:right="0" w:rightChars="0" w:hanging="425" w:firstLineChars="0"/>
        <w:rPr>
          <w:rFonts w:hint="default" w:ascii="Arial" w:hAnsi="Arial" w:cs="Arial"/>
        </w:rPr>
      </w:pPr>
      <w:r>
        <w:rPr>
          <w:rFonts w:hint="default" w:ascii="Arial" w:hAnsi="Arial" w:cs="Arial"/>
          <w:b/>
          <w:bCs/>
        </w:rPr>
        <w:t>Mức độ sẵn sàng bảo vệ trực tiếp (Oral/live-defense readiness):</w:t>
      </w:r>
      <w:r>
        <w:rPr>
          <w:rFonts w:hint="default" w:ascii="Arial" w:hAnsi="Arial" w:cs="Arial"/>
        </w:rPr>
        <w:t xml:space="preserve"> Chuẩn bị kiến thức để trả lời vấn đáp trực tiếp theo quy định chung.</w:t>
      </w:r>
    </w:p>
    <w:p w14:paraId="25AB361B">
      <w:pPr>
        <w:keepNext w:val="0"/>
        <w:keepLines w:val="0"/>
        <w:widowControl/>
        <w:numPr>
          <w:numId w:val="0"/>
        </w:numPr>
        <w:suppressLineNumbers w:val="0"/>
        <w:spacing w:before="0" w:beforeAutospacing="1" w:after="0" w:afterAutospacing="1"/>
        <w:ind w:leftChars="0"/>
        <w:rPr>
          <w:rFonts w:hint="default" w:ascii="Arial" w:hAnsi="Arial" w:cs="Arial"/>
        </w:rPr>
      </w:pPr>
    </w:p>
    <w:p w14:paraId="42FCC626">
      <w:pPr>
        <w:keepNext w:val="0"/>
        <w:keepLines w:val="0"/>
        <w:widowControl/>
        <w:numPr>
          <w:numId w:val="0"/>
        </w:numPr>
        <w:suppressLineNumbers w:val="0"/>
        <w:spacing w:before="0" w:beforeAutospacing="1" w:after="0" w:afterAutospacing="1"/>
        <w:ind w:leftChars="0"/>
        <w:rPr>
          <w:rFonts w:hint="default" w:ascii="Arial" w:hAnsi="Arial" w:cs="Arial"/>
        </w:rPr>
      </w:pPr>
    </w:p>
    <w:p w14:paraId="716856A3">
      <w:pPr>
        <w:keepNext w:val="0"/>
        <w:keepLines w:val="0"/>
        <w:widowControl/>
        <w:numPr>
          <w:numId w:val="0"/>
        </w:numPr>
        <w:suppressLineNumbers w:val="0"/>
        <w:spacing w:before="0" w:beforeAutospacing="1" w:after="0" w:afterAutospacing="1"/>
        <w:ind w:leftChars="0"/>
        <w:rPr>
          <w:rFonts w:hint="default" w:ascii="Arial" w:hAnsi="Arial" w:cs="Arial"/>
        </w:rPr>
      </w:pPr>
    </w:p>
    <w:p w14:paraId="5E4D6AC7">
      <w:pPr>
        <w:keepNext w:val="0"/>
        <w:keepLines w:val="0"/>
        <w:widowControl/>
        <w:numPr>
          <w:numId w:val="0"/>
        </w:numPr>
        <w:suppressLineNumbers w:val="0"/>
        <w:spacing w:before="0" w:beforeAutospacing="1" w:after="0" w:afterAutospacing="1"/>
        <w:ind w:leftChars="0"/>
        <w:rPr>
          <w:rFonts w:hint="default" w:ascii="Arial" w:hAnsi="Arial" w:cs="Arial"/>
        </w:rPr>
      </w:pPr>
    </w:p>
    <w:p w14:paraId="07FD3F0F">
      <w:pPr>
        <w:pStyle w:val="7"/>
        <w:keepNext w:val="0"/>
        <w:keepLines w:val="0"/>
        <w:widowControl/>
        <w:suppressLineNumbers w:val="0"/>
        <w:spacing w:before="84" w:beforeAutospacing="0" w:after="84" w:afterAutospacing="0"/>
        <w:ind w:left="0" w:right="0"/>
        <w:rPr>
          <w:color w:val="000000" w:themeColor="text1"/>
          <w14:textFill>
            <w14:solidFill>
              <w14:schemeClr w14:val="tx1"/>
            </w14:solidFill>
          </w14:textFill>
        </w:rPr>
      </w:pPr>
      <w:r>
        <w:rPr>
          <w:rStyle w:val="8"/>
          <w:rFonts w:ascii="Segoe UI" w:hAnsi="Segoe UI" w:eastAsia="Segoe UI" w:cs="Segoe UI"/>
          <w:i w:val="0"/>
          <w:iCs w:val="0"/>
          <w:caps w:val="0"/>
          <w:color w:val="000000" w:themeColor="text1"/>
          <w:spacing w:val="0"/>
          <w:sz w:val="27"/>
          <w:szCs w:val="27"/>
          <w14:textFill>
            <w14:solidFill>
              <w14:schemeClr w14:val="tx1"/>
            </w14:solidFill>
          </w14:textFill>
        </w:rPr>
        <w:t>Yêu cầu chức năng &amp; kỹ thuật phải xây dựng:</w:t>
      </w:r>
    </w:p>
    <w:p w14:paraId="43BFA163">
      <w:pPr>
        <w:keepNext w:val="0"/>
        <w:keepLines w:val="0"/>
        <w:widowControl/>
        <w:numPr>
          <w:ilvl w:val="0"/>
          <w:numId w:val="4"/>
        </w:numPr>
        <w:suppressLineNumbers w:val="0"/>
        <w:tabs>
          <w:tab w:val="clear" w:pos="425"/>
        </w:tabs>
        <w:spacing w:before="0" w:beforeAutospacing="1" w:after="0" w:afterAutospacing="1"/>
        <w:ind w:left="425" w:leftChars="0" w:hanging="425" w:firstLineChars="0"/>
      </w:pPr>
      <w:r>
        <w:rPr>
          <w:rFonts w:hint="default" w:ascii="Segoe UI" w:hAnsi="Segoe UI" w:eastAsia="Segoe UI" w:cs="Segoe UI"/>
          <w:i w:val="0"/>
          <w:iCs w:val="0"/>
          <w:caps w:val="0"/>
          <w:color w:val="1C2733"/>
          <w:spacing w:val="0"/>
          <w:sz w:val="27"/>
          <w:szCs w:val="27"/>
          <w:bdr w:val="none" w:color="auto" w:sz="0" w:space="0"/>
        </w:rPr>
        <w:t>Implement the classic Euclidean algorithm (with remainder/modulo).</w:t>
      </w:r>
    </w:p>
    <w:p w14:paraId="2208BE78">
      <w:pPr>
        <w:keepNext w:val="0"/>
        <w:keepLines w:val="0"/>
        <w:widowControl/>
        <w:numPr>
          <w:ilvl w:val="0"/>
          <w:numId w:val="4"/>
        </w:numPr>
        <w:suppressLineNumbers w:val="0"/>
        <w:tabs>
          <w:tab w:val="clear" w:pos="425"/>
        </w:tabs>
        <w:spacing w:before="0" w:beforeAutospacing="1" w:after="0" w:afterAutospacing="1"/>
        <w:ind w:left="425" w:leftChars="0" w:hanging="425" w:firstLineChars="0"/>
      </w:pPr>
      <w:r>
        <w:rPr>
          <w:rFonts w:hint="default" w:ascii="Segoe UI" w:hAnsi="Segoe UI" w:eastAsia="Segoe UI" w:cs="Segoe UI"/>
          <w:i w:val="0"/>
          <w:iCs w:val="0"/>
          <w:caps w:val="0"/>
          <w:color w:val="1C2733"/>
          <w:spacing w:val="0"/>
          <w:sz w:val="27"/>
          <w:szCs w:val="27"/>
          <w:bdr w:val="none" w:color="auto" w:sz="0" w:space="0"/>
        </w:rPr>
        <w:t>Implement the binary GCD algorithm (using only subtraction and bit shifts, no division/modulo).</w:t>
      </w:r>
    </w:p>
    <w:p w14:paraId="712322E4">
      <w:pPr>
        <w:keepNext w:val="0"/>
        <w:keepLines w:val="0"/>
        <w:widowControl/>
        <w:numPr>
          <w:ilvl w:val="0"/>
          <w:numId w:val="4"/>
        </w:numPr>
        <w:suppressLineNumbers w:val="0"/>
        <w:tabs>
          <w:tab w:val="clear" w:pos="425"/>
        </w:tabs>
        <w:spacing w:before="0" w:beforeAutospacing="1" w:after="0" w:afterAutospacing="1"/>
        <w:ind w:left="425" w:leftChars="0" w:hanging="425" w:firstLineChars="0"/>
      </w:pPr>
      <w:r>
        <w:rPr>
          <w:rFonts w:hint="default" w:ascii="Segoe UI" w:hAnsi="Segoe UI" w:eastAsia="Segoe UI" w:cs="Segoe UI"/>
          <w:i w:val="0"/>
          <w:iCs w:val="0"/>
          <w:caps w:val="0"/>
          <w:color w:val="1C2733"/>
          <w:spacing w:val="0"/>
          <w:sz w:val="27"/>
          <w:szCs w:val="27"/>
          <w:bdr w:val="none" w:color="auto" w:sz="0" w:space="0"/>
        </w:rPr>
        <w:t>Benchmark both on at least 3 categories of input: random pairs, coprime pairs, and pairs that are both powers of two times a common factor.</w:t>
      </w:r>
    </w:p>
    <w:p w14:paraId="612C8624">
      <w:pPr>
        <w:keepNext w:val="0"/>
        <w:keepLines w:val="0"/>
        <w:widowControl/>
        <w:numPr>
          <w:ilvl w:val="0"/>
          <w:numId w:val="4"/>
        </w:numPr>
        <w:suppressLineNumbers w:val="0"/>
        <w:tabs>
          <w:tab w:val="clear" w:pos="425"/>
        </w:tabs>
        <w:spacing w:before="0" w:beforeAutospacing="1" w:after="0" w:afterAutospacing="1"/>
        <w:ind w:left="425" w:leftChars="0" w:hanging="425" w:firstLineChars="0"/>
      </w:pPr>
      <w:r>
        <w:rPr>
          <w:rFonts w:hint="default" w:ascii="Segoe UI" w:hAnsi="Segoe UI" w:eastAsia="Segoe UI" w:cs="Segoe UI"/>
          <w:i w:val="0"/>
          <w:iCs w:val="0"/>
          <w:caps w:val="0"/>
          <w:color w:val="1C2733"/>
          <w:spacing w:val="0"/>
          <w:sz w:val="27"/>
          <w:szCs w:val="27"/>
          <w:bdr w:val="none" w:color="auto" w:sz="0" w:space="0"/>
        </w:rPr>
        <w:t>Report the number of iterations/steps and wall-clock time for each category and algorithm.</w:t>
      </w:r>
    </w:p>
    <w:p w14:paraId="73620A35">
      <w:pPr>
        <w:keepNext w:val="0"/>
        <w:keepLines w:val="0"/>
        <w:widowControl/>
        <w:numPr>
          <w:ilvl w:val="0"/>
          <w:numId w:val="4"/>
        </w:numPr>
        <w:suppressLineNumbers w:val="0"/>
        <w:tabs>
          <w:tab w:val="clear" w:pos="425"/>
        </w:tabs>
        <w:spacing w:before="0" w:beforeAutospacing="1" w:after="0" w:afterAutospacing="1"/>
        <w:ind w:left="425" w:leftChars="0" w:hanging="425" w:firstLineChars="0"/>
      </w:pPr>
      <w:r>
        <w:rPr>
          <w:rFonts w:hint="default" w:ascii="Segoe UI" w:hAnsi="Segoe UI" w:eastAsia="Segoe UI" w:cs="Segoe UI"/>
          <w:i w:val="0"/>
          <w:iCs w:val="0"/>
          <w:caps w:val="0"/>
          <w:color w:val="1C2733"/>
          <w:spacing w:val="0"/>
          <w:sz w:val="27"/>
          <w:szCs w:val="27"/>
          <w:bdr w:val="none" w:color="auto" w:sz="0" w:space="0"/>
        </w:rPr>
        <w:t>Explain, with a worked example, why the binary GCD algorithm can outperform Euclid's on hardware where division is expensive.</w:t>
      </w:r>
    </w:p>
    <w:p w14:paraId="747E6CD4">
      <w:pPr>
        <w:pStyle w:val="7"/>
        <w:keepNext w:val="0"/>
        <w:keepLines w:val="0"/>
        <w:widowControl/>
        <w:suppressLineNumbers w:val="0"/>
        <w:spacing w:before="84" w:beforeAutospacing="0" w:after="84" w:afterAutospacing="0"/>
        <w:ind w:left="0" w:right="0"/>
        <w:rPr>
          <w:color w:val="5B6B7B"/>
        </w:rPr>
      </w:pPr>
      <w:r>
        <w:rPr>
          <w:rStyle w:val="8"/>
          <w:rFonts w:hint="default" w:ascii="Segoe UI" w:hAnsi="Segoe UI" w:eastAsia="Segoe UI" w:cs="Segoe UI"/>
          <w:i w:val="0"/>
          <w:iCs w:val="0"/>
          <w:caps w:val="0"/>
          <w:color w:val="000000" w:themeColor="text1"/>
          <w:spacing w:val="0"/>
          <w:sz w:val="27"/>
          <w:szCs w:val="27"/>
          <w14:textFill>
            <w14:solidFill>
              <w14:schemeClr w14:val="tx1"/>
            </w14:solidFill>
          </w14:textFill>
        </w:rPr>
        <w:t>Trọng tâm thuật toán:</w:t>
      </w:r>
      <w:r>
        <w:rPr>
          <w:rFonts w:hint="default" w:ascii="Segoe UI" w:hAnsi="Segoe UI" w:eastAsia="Segoe UI" w:cs="Segoe UI"/>
          <w:i w:val="0"/>
          <w:iCs w:val="0"/>
          <w:caps w:val="0"/>
          <w:color w:val="000000" w:themeColor="text1"/>
          <w:spacing w:val="0"/>
          <w:sz w:val="27"/>
          <w:szCs w:val="27"/>
          <w14:textFill>
            <w14:solidFill>
              <w14:schemeClr w14:val="tx1"/>
            </w14:solidFill>
          </w14:textFill>
        </w:rPr>
        <w:t xml:space="preserve"> Number-theoretic algorithms.</w:t>
      </w:r>
    </w:p>
    <w:p w14:paraId="23547B09">
      <w:pPr>
        <w:pStyle w:val="7"/>
        <w:keepNext w:val="0"/>
        <w:keepLines w:val="0"/>
        <w:widowControl/>
        <w:suppressLineNumbers w:val="0"/>
        <w:spacing w:before="84" w:beforeAutospacing="0" w:after="84" w:afterAutospacing="0"/>
        <w:ind w:left="0" w:right="0"/>
        <w:jc w:val="both"/>
        <w:rPr>
          <w:rFonts w:hint="default" w:ascii="Segoe UI" w:hAnsi="Segoe UI" w:eastAsia="Segoe UI" w:cs="Segoe UI"/>
          <w:i w:val="0"/>
          <w:iCs w:val="0"/>
          <w:caps w:val="0"/>
          <w:color w:val="5B6B7B"/>
          <w:spacing w:val="0"/>
          <w:sz w:val="27"/>
          <w:szCs w:val="27"/>
        </w:rPr>
      </w:pPr>
      <w:r>
        <w:rPr>
          <w:rStyle w:val="8"/>
          <w:rFonts w:hint="default" w:ascii="Segoe UI" w:hAnsi="Segoe UI" w:eastAsia="Segoe UI" w:cs="Segoe UI"/>
          <w:i w:val="0"/>
          <w:iCs w:val="0"/>
          <w:caps w:val="0"/>
          <w:color w:val="000000" w:themeColor="text1"/>
          <w:spacing w:val="0"/>
          <w:sz w:val="27"/>
          <w:szCs w:val="27"/>
          <w14:textFill>
            <w14:solidFill>
              <w14:schemeClr w14:val="tx1"/>
            </w14:solidFill>
          </w14:textFill>
        </w:rPr>
        <w:t>Phân tích độ phức tạp (bắt buộc trong báo cáo):</w:t>
      </w:r>
      <w:r>
        <w:rPr>
          <w:rFonts w:hint="default" w:ascii="Segoe UI" w:hAnsi="Segoe UI" w:eastAsia="Segoe UI" w:cs="Segoe UI"/>
          <w:i w:val="0"/>
          <w:iCs w:val="0"/>
          <w:caps w:val="0"/>
          <w:color w:val="5B6B7B"/>
          <w:spacing w:val="0"/>
          <w:sz w:val="27"/>
          <w:szCs w:val="27"/>
        </w:rPr>
        <w:t xml:space="preserve"> Relate the worst-case number of Euclidean steps to Fibonacci numbers (Lamé's theorem) and discuss your data in that light.</w:t>
      </w:r>
    </w:p>
    <w:p w14:paraId="6AE13CD2">
      <w:pPr>
        <w:pStyle w:val="7"/>
        <w:keepNext w:val="0"/>
        <w:keepLines w:val="0"/>
        <w:widowControl/>
        <w:suppressLineNumbers w:val="0"/>
        <w:spacing w:before="84" w:beforeAutospacing="0" w:after="84" w:afterAutospacing="0"/>
        <w:ind w:left="0" w:right="0"/>
        <w:rPr>
          <w:rFonts w:hint="default" w:ascii="Segoe UI" w:hAnsi="Segoe UI" w:eastAsia="Segoe UI" w:cs="Segoe UI"/>
          <w:i w:val="0"/>
          <w:iCs w:val="0"/>
          <w:caps w:val="0"/>
          <w:color w:val="5B6B7B"/>
          <w:spacing w:val="0"/>
          <w:sz w:val="27"/>
          <w:szCs w:val="27"/>
        </w:rPr>
      </w:pPr>
    </w:p>
    <w:p w14:paraId="43814078">
      <w:pPr>
        <w:pStyle w:val="7"/>
        <w:keepNext w:val="0"/>
        <w:keepLines w:val="0"/>
        <w:widowControl/>
        <w:suppressLineNumbers w:val="0"/>
        <w:spacing w:before="84" w:beforeAutospacing="0" w:after="84" w:afterAutospacing="0"/>
        <w:ind w:left="0" w:right="0"/>
        <w:rPr>
          <w:color w:val="000000" w:themeColor="text1"/>
          <w14:textFill>
            <w14:solidFill>
              <w14:schemeClr w14:val="tx1"/>
            </w14:solidFill>
          </w14:textFill>
        </w:rPr>
      </w:pPr>
      <w:r>
        <w:rPr>
          <w:rStyle w:val="8"/>
          <w:rFonts w:hint="default" w:ascii="Segoe UI" w:hAnsi="Segoe UI" w:eastAsia="Segoe UI" w:cs="Segoe UI"/>
          <w:i w:val="0"/>
          <w:iCs w:val="0"/>
          <w:caps w:val="0"/>
          <w:color w:val="000000" w:themeColor="text1"/>
          <w:spacing w:val="0"/>
          <w:sz w:val="27"/>
          <w:szCs w:val="27"/>
          <w14:textFill>
            <w14:solidFill>
              <w14:schemeClr w14:val="tx1"/>
            </w14:solidFill>
          </w14:textFill>
        </w:rPr>
        <w:t>Test case tối thiểu:</w:t>
      </w:r>
    </w:p>
    <w:p w14:paraId="1DA2728F">
      <w:pPr>
        <w:keepNext w:val="0"/>
        <w:keepLines w:val="0"/>
        <w:widowControl/>
        <w:numPr>
          <w:ilvl w:val="0"/>
          <w:numId w:val="5"/>
        </w:numPr>
        <w:suppressLineNumbers w:val="0"/>
        <w:spacing w:before="0" w:beforeAutospacing="1" w:after="0" w:afterAutospacing="1"/>
        <w:ind w:left="720" w:leftChars="0" w:hanging="360" w:firstLineChars="0"/>
      </w:pPr>
      <w:r>
        <w:rPr>
          <w:rFonts w:hint="default" w:ascii="Segoe UI" w:hAnsi="Segoe UI" w:eastAsia="Segoe UI" w:cs="Segoe UI"/>
          <w:i w:val="0"/>
          <w:iCs w:val="0"/>
          <w:caps w:val="0"/>
          <w:color w:val="1C2733"/>
          <w:spacing w:val="0"/>
          <w:sz w:val="27"/>
          <w:szCs w:val="27"/>
          <w:bdr w:val="none" w:color="auto" w:sz="0" w:space="0"/>
        </w:rPr>
        <w:t>At least one small hand-traceable example you verify by hand and compare to your program's output.</w:t>
      </w:r>
    </w:p>
    <w:p w14:paraId="46BD06D7">
      <w:pPr>
        <w:keepNext w:val="0"/>
        <w:keepLines w:val="0"/>
        <w:widowControl/>
        <w:numPr>
          <w:ilvl w:val="0"/>
          <w:numId w:val="5"/>
        </w:numPr>
        <w:suppressLineNumbers w:val="0"/>
        <w:spacing w:before="0" w:beforeAutospacing="1" w:after="0" w:afterAutospacing="1"/>
        <w:ind w:left="720" w:leftChars="0" w:hanging="360" w:firstLineChars="0"/>
      </w:pPr>
      <w:r>
        <w:rPr>
          <w:rFonts w:hint="default" w:ascii="Segoe UI" w:hAnsi="Segoe UI" w:eastAsia="Segoe UI" w:cs="Segoe UI"/>
          <w:i w:val="0"/>
          <w:iCs w:val="0"/>
          <w:caps w:val="0"/>
          <w:color w:val="1C2733"/>
          <w:spacing w:val="0"/>
          <w:sz w:val="27"/>
          <w:szCs w:val="27"/>
          <w:bdr w:val="none" w:color="auto" w:sz="0" w:space="0"/>
        </w:rPr>
        <w:t>At least one large-scale input demonstrating the performance characteristics discussed above.</w:t>
      </w:r>
    </w:p>
    <w:p w14:paraId="6093C9B7">
      <w:pPr>
        <w:keepNext w:val="0"/>
        <w:keepLines w:val="0"/>
        <w:widowControl/>
        <w:numPr>
          <w:ilvl w:val="0"/>
          <w:numId w:val="5"/>
        </w:numPr>
        <w:suppressLineNumbers w:val="0"/>
        <w:spacing w:before="0" w:beforeAutospacing="1" w:after="0" w:afterAutospacing="1"/>
        <w:ind w:left="720" w:leftChars="0" w:hanging="360" w:firstLineChars="0"/>
      </w:pPr>
      <w:r>
        <w:rPr>
          <w:rFonts w:hint="default" w:ascii="Segoe UI" w:hAnsi="Segoe UI" w:eastAsia="Segoe UI" w:cs="Segoe UI"/>
          <w:i w:val="0"/>
          <w:iCs w:val="0"/>
          <w:caps w:val="0"/>
          <w:color w:val="1C2733"/>
          <w:spacing w:val="0"/>
          <w:sz w:val="27"/>
          <w:szCs w:val="27"/>
          <w:bdr w:val="none" w:color="auto" w:sz="0" w:space="0"/>
        </w:rPr>
        <w:t>At least one edge case (empty input, single element, all-duplicate values, or an adversarial input relevant to this topic).</w:t>
      </w:r>
    </w:p>
    <w:p w14:paraId="0C6B338F">
      <w:pPr>
        <w:pStyle w:val="7"/>
        <w:keepNext w:val="0"/>
        <w:keepLines w:val="0"/>
        <w:widowControl/>
        <w:suppressLineNumbers w:val="0"/>
        <w:spacing w:before="84" w:beforeAutospacing="0" w:after="0" w:afterAutospacing="0"/>
        <w:ind w:left="0" w:right="0"/>
        <w:rPr>
          <w:rFonts w:hint="default" w:ascii="Segoe UI" w:hAnsi="Segoe UI" w:eastAsia="Segoe UI" w:cs="Segoe UI"/>
          <w:i w:val="0"/>
          <w:iCs w:val="0"/>
          <w:caps w:val="0"/>
          <w:color w:val="5B6B7B"/>
          <w:spacing w:val="0"/>
          <w:sz w:val="27"/>
          <w:szCs w:val="27"/>
        </w:rPr>
      </w:pPr>
      <w:r>
        <w:rPr>
          <w:rStyle w:val="8"/>
          <w:rFonts w:hint="default" w:ascii="Segoe UI" w:hAnsi="Segoe UI" w:eastAsia="Segoe UI" w:cs="Segoe UI"/>
          <w:i w:val="0"/>
          <w:iCs w:val="0"/>
          <w:caps w:val="0"/>
          <w:color w:val="000000" w:themeColor="text1"/>
          <w:spacing w:val="0"/>
          <w:sz w:val="27"/>
          <w:szCs w:val="27"/>
          <w14:textFill>
            <w14:solidFill>
              <w14:schemeClr w14:val="tx1"/>
            </w14:solidFill>
          </w14:textFill>
        </w:rPr>
        <w:t>Ghi chú thêm:</w:t>
      </w:r>
      <w:r>
        <w:rPr>
          <w:rFonts w:hint="default" w:ascii="Segoe UI" w:hAnsi="Segoe UI" w:eastAsia="Segoe UI" w:cs="Segoe UI"/>
          <w:i w:val="0"/>
          <w:iCs w:val="0"/>
          <w:caps w:val="0"/>
          <w:color w:val="5B6B7B"/>
          <w:spacing w:val="0"/>
          <w:sz w:val="27"/>
          <w:szCs w:val="27"/>
        </w:rPr>
        <w:t xml:space="preserve"> Bonus: extend one algorithm to compute the extended GCD (Bezout coefficients) and explain one use for it.</w:t>
      </w:r>
    </w:p>
    <w:p w14:paraId="50BAFED8">
      <w:pPr>
        <w:keepNext w:val="0"/>
        <w:keepLines w:val="0"/>
        <w:widowControl/>
        <w:suppressLineNumbers w:val="0"/>
        <w:jc w:val="left"/>
      </w:pPr>
      <w:r>
        <w:rPr>
          <w:rStyle w:val="8"/>
          <w:rFonts w:hint="default" w:ascii="Segoe UI" w:hAnsi="Segoe UI" w:eastAsia="Segoe UI" w:cs="Segoe UI"/>
          <w:i w:val="0"/>
          <w:iCs w:val="0"/>
          <w:caps w:val="0"/>
          <w:color w:val="1C2733"/>
          <w:spacing w:val="0"/>
          <w:kern w:val="0"/>
          <w:sz w:val="27"/>
          <w:szCs w:val="27"/>
          <w:lang w:val="en-US" w:eastAsia="zh-CN" w:bidi="ar"/>
        </w:rPr>
        <w:t>Sản phẩm dự kiến:</w:t>
      </w:r>
    </w:p>
    <w:p w14:paraId="3DCC943F">
      <w:pPr>
        <w:pStyle w:val="7"/>
        <w:keepNext w:val="0"/>
        <w:keepLines w:val="0"/>
        <w:widowControl/>
        <w:suppressLineNumbers w:val="0"/>
        <w:spacing w:before="0" w:beforeAutospacing="0" w:after="84" w:afterAutospacing="0"/>
        <w:ind w:left="0" w:right="0"/>
        <w:rPr>
          <w:color w:val="5B6B7B"/>
        </w:rPr>
      </w:pPr>
      <w:r>
        <w:rPr>
          <w:rStyle w:val="8"/>
          <w:rFonts w:hint="default" w:ascii="Segoe UI" w:hAnsi="Segoe UI" w:eastAsia="Segoe UI" w:cs="Segoe UI"/>
          <w:i w:val="0"/>
          <w:iCs w:val="0"/>
          <w:caps w:val="0"/>
          <w:color w:val="5B6B7B"/>
          <w:spacing w:val="0"/>
          <w:sz w:val="27"/>
          <w:szCs w:val="27"/>
        </w:rPr>
        <w:t>Deliverables (theo đề bài gốc):</w:t>
      </w:r>
    </w:p>
    <w:p w14:paraId="34C62048">
      <w:pPr>
        <w:keepNext w:val="0"/>
        <w:keepLines w:val="0"/>
        <w:widowControl/>
        <w:numPr>
          <w:ilvl w:val="0"/>
          <w:numId w:val="6"/>
        </w:numPr>
        <w:suppressLineNumbers w:val="0"/>
        <w:tabs>
          <w:tab w:val="clear" w:pos="720"/>
        </w:tabs>
        <w:spacing w:before="0" w:beforeAutospacing="1" w:after="0" w:afterAutospacing="1"/>
        <w:ind w:left="720" w:leftChars="0" w:hanging="360" w:firstLineChars="0"/>
      </w:pPr>
      <w:r>
        <w:rPr>
          <w:rFonts w:hint="default" w:ascii="Segoe UI" w:hAnsi="Segoe UI" w:eastAsia="Segoe UI" w:cs="Segoe UI"/>
          <w:i w:val="0"/>
          <w:iCs w:val="0"/>
          <w:caps w:val="0"/>
          <w:color w:val="1C2733"/>
          <w:spacing w:val="0"/>
          <w:sz w:val="27"/>
          <w:szCs w:val="27"/>
          <w:bdr w:val="none" w:color="auto" w:sz="0" w:space="0"/>
        </w:rPr>
        <w:t>Source code with build/run instructions.</w:t>
      </w:r>
    </w:p>
    <w:p w14:paraId="7D025309">
      <w:pPr>
        <w:keepNext w:val="0"/>
        <w:keepLines w:val="0"/>
        <w:widowControl/>
        <w:numPr>
          <w:ilvl w:val="0"/>
          <w:numId w:val="6"/>
        </w:numPr>
        <w:suppressLineNumbers w:val="0"/>
        <w:tabs>
          <w:tab w:val="clear" w:pos="720"/>
        </w:tabs>
        <w:spacing w:before="0" w:beforeAutospacing="1" w:after="0" w:afterAutospacing="1"/>
        <w:ind w:left="720" w:leftChars="0" w:hanging="360" w:firstLineChars="0"/>
      </w:pPr>
      <w:r>
        <w:rPr>
          <w:rFonts w:hint="default" w:ascii="Segoe UI" w:hAnsi="Segoe UI" w:eastAsia="Segoe UI" w:cs="Segoe UI"/>
          <w:i w:val="0"/>
          <w:iCs w:val="0"/>
          <w:caps w:val="0"/>
          <w:color w:val="1C2733"/>
          <w:spacing w:val="0"/>
          <w:sz w:val="27"/>
          <w:szCs w:val="27"/>
          <w:bdr w:val="none" w:color="auto" w:sz="0" w:space="0"/>
        </w:rPr>
        <w:t>Written report including: problem restate</w:t>
      </w:r>
      <w:bookmarkStart w:id="0" w:name="_GoBack"/>
      <w:bookmarkEnd w:id="0"/>
      <w:r>
        <w:rPr>
          <w:rFonts w:hint="default" w:ascii="Segoe UI" w:hAnsi="Segoe UI" w:eastAsia="Segoe UI" w:cs="Segoe UI"/>
          <w:i w:val="0"/>
          <w:iCs w:val="0"/>
          <w:caps w:val="0"/>
          <w:color w:val="1C2733"/>
          <w:spacing w:val="0"/>
          <w:sz w:val="27"/>
          <w:szCs w:val="27"/>
          <w:bdr w:val="none" w:color="auto" w:sz="0" w:space="0"/>
        </w:rPr>
        <w:t xml:space="preserve">ment, design, </w:t>
      </w:r>
      <w:r>
        <w:rPr>
          <w:rStyle w:val="8"/>
          <w:rFonts w:hint="default" w:ascii="Segoe UI" w:hAnsi="Segoe UI" w:eastAsia="Segoe UI" w:cs="Segoe UI"/>
          <w:i w:val="0"/>
          <w:iCs w:val="0"/>
          <w:caps w:val="0"/>
          <w:color w:val="1C2733"/>
          <w:spacing w:val="0"/>
          <w:sz w:val="27"/>
          <w:szCs w:val="27"/>
          <w:bdr w:val="none" w:color="auto" w:sz="0" w:space="0"/>
        </w:rPr>
        <w:t>Self-Explanation</w:t>
      </w:r>
      <w:r>
        <w:rPr>
          <w:rFonts w:hint="default" w:ascii="Segoe UI" w:hAnsi="Segoe UI" w:eastAsia="Segoe UI" w:cs="Segoe UI"/>
          <w:i w:val="0"/>
          <w:iCs w:val="0"/>
          <w:caps w:val="0"/>
          <w:color w:val="1C2733"/>
          <w:spacing w:val="0"/>
          <w:sz w:val="27"/>
          <w:szCs w:val="27"/>
          <w:bdr w:val="none" w:color="auto" w:sz="0" w:space="0"/>
        </w:rPr>
        <w:t xml:space="preserve"> for every requirement above (see the root </w:t>
      </w:r>
      <w:r>
        <w:rPr>
          <w:rStyle w:val="6"/>
          <w:rFonts w:hint="default" w:ascii="Segoe UI" w:hAnsi="Segoe UI" w:eastAsia="Segoe UI" w:cs="Segoe UI"/>
          <w:i w:val="0"/>
          <w:iCs w:val="0"/>
          <w:caps w:val="0"/>
          <w:color w:val="1C2733"/>
          <w:spacing w:val="0"/>
          <w:sz w:val="18"/>
          <w:szCs w:val="18"/>
          <w:bdr w:val="none" w:color="auto" w:sz="0" w:space="0"/>
          <w:shd w:val="clear" w:fill="F1F5F9"/>
        </w:rPr>
        <w:t>README.md</w:t>
      </w:r>
      <w:r>
        <w:rPr>
          <w:rFonts w:hint="default" w:ascii="Segoe UI" w:hAnsi="Segoe UI" w:eastAsia="Segoe UI" w:cs="Segoe UI"/>
          <w:i w:val="0"/>
          <w:iCs w:val="0"/>
          <w:caps w:val="0"/>
          <w:color w:val="1C2733"/>
          <w:spacing w:val="0"/>
          <w:sz w:val="27"/>
          <w:szCs w:val="27"/>
          <w:bdr w:val="none" w:color="auto" w:sz="0" w:space="0"/>
        </w:rPr>
        <w:t xml:space="preserve"> Academic Integrity &amp; AI Usage Policy), complexity analysis, test evidence, and the </w:t>
      </w:r>
      <w:r>
        <w:rPr>
          <w:rStyle w:val="8"/>
          <w:rFonts w:hint="default" w:ascii="Segoe UI" w:hAnsi="Segoe UI" w:eastAsia="Segoe UI" w:cs="Segoe UI"/>
          <w:i w:val="0"/>
          <w:iCs w:val="0"/>
          <w:caps w:val="0"/>
          <w:color w:val="1C2733"/>
          <w:spacing w:val="0"/>
          <w:sz w:val="27"/>
          <w:szCs w:val="27"/>
          <w:bdr w:val="none" w:color="auto" w:sz="0" w:space="0"/>
        </w:rPr>
        <w:t>AI Usage Log</w:t>
      </w:r>
      <w:r>
        <w:rPr>
          <w:rFonts w:hint="default" w:ascii="Segoe UI" w:hAnsi="Segoe UI" w:eastAsia="Segoe UI" w:cs="Segoe UI"/>
          <w:i w:val="0"/>
          <w:iCs w:val="0"/>
          <w:caps w:val="0"/>
          <w:color w:val="1C2733"/>
          <w:spacing w:val="0"/>
          <w:sz w:val="27"/>
          <w:szCs w:val="27"/>
          <w:bdr w:val="none" w:color="auto" w:sz="0" w:space="0"/>
        </w:rPr>
        <w:t>.</w:t>
      </w:r>
    </w:p>
    <w:p w14:paraId="1FEDDDC5">
      <w:pPr>
        <w:keepNext w:val="0"/>
        <w:keepLines w:val="0"/>
        <w:widowControl/>
        <w:numPr>
          <w:ilvl w:val="0"/>
          <w:numId w:val="6"/>
        </w:numPr>
        <w:suppressLineNumbers w:val="0"/>
        <w:tabs>
          <w:tab w:val="clear" w:pos="720"/>
        </w:tabs>
        <w:spacing w:before="0" w:beforeAutospacing="1" w:after="0" w:afterAutospacing="1"/>
        <w:ind w:left="720" w:leftChars="0" w:hanging="360" w:firstLineChars="0"/>
      </w:pPr>
      <w:r>
        <w:rPr>
          <w:rFonts w:hint="default" w:ascii="Segoe UI" w:hAnsi="Segoe UI" w:eastAsia="Segoe UI" w:cs="Segoe UI"/>
          <w:i w:val="0"/>
          <w:iCs w:val="0"/>
          <w:caps w:val="0"/>
          <w:color w:val="1C2733"/>
          <w:spacing w:val="0"/>
          <w:sz w:val="27"/>
          <w:szCs w:val="27"/>
          <w:bdr w:val="none" w:color="auto" w:sz="0" w:space="0"/>
        </w:rPr>
        <w:t xml:space="preserve">Oral/live-defense readiness — see root </w:t>
      </w:r>
      <w:r>
        <w:rPr>
          <w:rStyle w:val="6"/>
          <w:rFonts w:hint="default" w:ascii="Segoe UI" w:hAnsi="Segoe UI" w:eastAsia="Segoe UI" w:cs="Segoe UI"/>
          <w:i w:val="0"/>
          <w:iCs w:val="0"/>
          <w:caps w:val="0"/>
          <w:color w:val="1C2733"/>
          <w:spacing w:val="0"/>
          <w:sz w:val="18"/>
          <w:szCs w:val="18"/>
          <w:bdr w:val="none" w:color="auto" w:sz="0" w:space="0"/>
          <w:shd w:val="clear" w:fill="F1F5F9"/>
        </w:rPr>
        <w:t>README.md</w:t>
      </w:r>
      <w:r>
        <w:rPr>
          <w:rFonts w:hint="default" w:ascii="Segoe UI" w:hAnsi="Segoe UI" w:eastAsia="Segoe UI" w:cs="Segoe UI"/>
          <w:i w:val="0"/>
          <w:iCs w:val="0"/>
          <w:caps w:val="0"/>
          <w:color w:val="1C2733"/>
          <w:spacing w:val="0"/>
          <w:sz w:val="27"/>
          <w:szCs w:val="27"/>
          <w:bdr w:val="none" w:color="auto" w:sz="0" w:space="0"/>
        </w:rPr>
        <w:t>.</w:t>
      </w:r>
    </w:p>
    <w:p w14:paraId="2FF4B3BF">
      <w:pPr>
        <w:keepNext w:val="0"/>
        <w:keepLines w:val="0"/>
        <w:widowControl/>
        <w:numPr>
          <w:numId w:val="0"/>
        </w:numPr>
        <w:suppressLineNumbers w:val="0"/>
        <w:spacing w:before="0" w:beforeAutospacing="1" w:after="0" w:afterAutospacing="1"/>
        <w:ind w:leftChars="0"/>
        <w:rPr>
          <w:rFonts w:hint="default" w:ascii="Arial" w:hAnsi="Arial" w:cs="Arial"/>
        </w:rPr>
      </w:pPr>
    </w:p>
    <w:p w14:paraId="1FBE9D5A">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89F9CF"/>
    <w:multiLevelType w:val="singleLevel"/>
    <w:tmpl w:val="DA89F9CF"/>
    <w:lvl w:ilvl="0" w:tentative="0">
      <w:start w:val="1"/>
      <w:numFmt w:val="decimal"/>
      <w:lvlText w:val="%1."/>
      <w:lvlJc w:val="left"/>
      <w:pPr>
        <w:tabs>
          <w:tab w:val="left" w:pos="425"/>
        </w:tabs>
        <w:ind w:left="425" w:leftChars="0" w:hanging="425" w:firstLineChars="0"/>
      </w:pPr>
      <w:rPr>
        <w:rFonts w:hint="default"/>
      </w:rPr>
    </w:lvl>
  </w:abstractNum>
  <w:abstractNum w:abstractNumId="1">
    <w:nsid w:val="DE54B8FA"/>
    <w:multiLevelType w:val="multilevel"/>
    <w:tmpl w:val="DE54B8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B83E0EE"/>
    <w:multiLevelType w:val="multilevel"/>
    <w:tmpl w:val="0B83E0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435643A5"/>
    <w:multiLevelType w:val="singleLevel"/>
    <w:tmpl w:val="435643A5"/>
    <w:lvl w:ilvl="0" w:tentative="0">
      <w:start w:val="1"/>
      <w:numFmt w:val="decimal"/>
      <w:lvlText w:val="%1."/>
      <w:lvlJc w:val="left"/>
      <w:pPr>
        <w:tabs>
          <w:tab w:val="left" w:pos="425"/>
        </w:tabs>
        <w:ind w:left="425" w:leftChars="0" w:hanging="425" w:firstLineChars="0"/>
      </w:pPr>
      <w:rPr>
        <w:rFonts w:hint="default"/>
      </w:rPr>
    </w:lvl>
  </w:abstractNum>
  <w:abstractNum w:abstractNumId="4">
    <w:nsid w:val="5A151E1D"/>
    <w:multiLevelType w:val="singleLevel"/>
    <w:tmpl w:val="5A151E1D"/>
    <w:lvl w:ilvl="0" w:tentative="0">
      <w:start w:val="1"/>
      <w:numFmt w:val="decimal"/>
      <w:lvlText w:val="%1."/>
      <w:lvlJc w:val="left"/>
      <w:pPr>
        <w:tabs>
          <w:tab w:val="left" w:pos="425"/>
        </w:tabs>
        <w:ind w:left="425" w:leftChars="0" w:hanging="425" w:firstLineChars="0"/>
      </w:pPr>
      <w:rPr>
        <w:rFonts w:hint="default"/>
      </w:rPr>
    </w:lvl>
  </w:abstractNum>
  <w:abstractNum w:abstractNumId="5">
    <w:nsid w:val="6478CD63"/>
    <w:multiLevelType w:val="singleLevel"/>
    <w:tmpl w:val="6478CD63"/>
    <w:lvl w:ilvl="0" w:tentative="0">
      <w:start w:val="1"/>
      <w:numFmt w:val="decimal"/>
      <w:lvlText w:val="%1."/>
      <w:lvlJc w:val="left"/>
      <w:pPr>
        <w:tabs>
          <w:tab w:val="left" w:pos="425"/>
        </w:tabs>
        <w:ind w:left="425" w:leftChars="0" w:hanging="425" w:firstLineChars="0"/>
      </w:pPr>
      <w:rPr>
        <w:rFonts w:hint="default"/>
      </w:rPr>
    </w:lvl>
  </w:abstractNum>
  <w:num w:numId="1">
    <w:abstractNumId w:val="4"/>
  </w:num>
  <w:num w:numId="2">
    <w:abstractNumId w:val="3"/>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76053E"/>
    <w:rsid w:val="7A760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2026-10-02T13:48:00Z</dcterms:created>
  <dc:creator>Ngọc Lâm Trương</dc:creator>
  <cp:lastModifiedBy>Ngọc Lâm Trương</cp:lastModifiedBy>
  <dcterms:modified xsi:type="dcterms:W3CDTF">2026-10-02T13:59:17Z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B10098CC2AAE41B58AC8D7DDA3D7E523_11</vt:lpwstr>
  </property>
  <property fmtid="{D5CDD505-2E9C-101B-9397-08002B2CF9AE}" pid="4" name="KSOTemplateDocerSaveRecord">
    <vt:lpwstr>eyJoZGlkIjoiNjNlOGI3NWYwMGFjOTY1MTQyOTMxMDU3NzA5NTI3NWIiLCJ1c2VySWQiOiIxMzc0NDAyMzgyNjQ4In0=</vt:lpwstr>
  </property>
</Properties>
</file>