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F77E9D3" w14:textId="77777777" w:rsidR="00881185" w:rsidRDefault="00000000">
      <w:pPr>
        <w:pStyle w:val="Heading1"/>
        <w:jc w:val="center"/>
      </w:pPr>
      <w:bookmarkStart w:id="0" w:name="_gjdgxs" w:colFirst="0" w:colLast="0"/>
      <w:bookmarkEnd w:id="0"/>
      <w:r>
        <w:rPr>
          <w:u w:val="single"/>
        </w:rPr>
        <w:t>Project: Analyzing a Market Test</w:t>
      </w:r>
    </w:p>
    <w:p w14:paraId="4F77E9D5" w14:textId="77777777" w:rsidR="00881185" w:rsidRDefault="00000000">
      <w:pPr>
        <w:pStyle w:val="Heading2"/>
        <w:keepNext w:val="0"/>
        <w:keepLines w:val="0"/>
        <w:spacing w:before="240" w:after="40"/>
      </w:pPr>
      <w:r>
        <w:t>Step 1: Plan Your Analysis</w:t>
      </w:r>
    </w:p>
    <w:p w14:paraId="4F77E9D6" w14:textId="77777777" w:rsidR="00881185" w:rsidRDefault="00000000">
      <w:pPr>
        <w:spacing w:line="240" w:lineRule="auto"/>
      </w:pPr>
      <w:r>
        <w:rPr>
          <w:i/>
        </w:rPr>
        <w:t>To perform the correct analysis, you will need to prepare a data set. (500 word limit)</w:t>
      </w:r>
    </w:p>
    <w:p w14:paraId="4F77E9D7" w14:textId="0FBDA93E" w:rsidR="00881185" w:rsidRDefault="00000000">
      <w:pPr>
        <w:spacing w:line="240" w:lineRule="auto"/>
      </w:pPr>
      <w:r>
        <w:rPr>
          <w:i/>
        </w:rPr>
        <w:t>Answer the following questions to help you plan out your analysis:</w:t>
      </w:r>
      <w:r w:rsidR="00A61E63">
        <w:rPr>
          <w:i/>
        </w:rPr>
        <w:br/>
      </w:r>
    </w:p>
    <w:p w14:paraId="4F77E9D8" w14:textId="77777777" w:rsidR="00881185" w:rsidRDefault="00000000">
      <w:pPr>
        <w:numPr>
          <w:ilvl w:val="0"/>
          <w:numId w:val="3"/>
        </w:numPr>
        <w:spacing w:line="240" w:lineRule="auto"/>
        <w:ind w:hanging="360"/>
      </w:pPr>
      <w:r>
        <w:t>What is the performance metric you’ll use to evaluate the results of your test?</w:t>
      </w:r>
    </w:p>
    <w:p w14:paraId="79032BA4" w14:textId="3946C2A4" w:rsidR="00916764" w:rsidRPr="00A61E63" w:rsidRDefault="00916764" w:rsidP="00916764">
      <w:pPr>
        <w:spacing w:line="240" w:lineRule="auto"/>
        <w:ind w:left="720"/>
        <w:rPr>
          <w:i/>
          <w:iCs/>
        </w:rPr>
      </w:pPr>
      <w:r w:rsidRPr="00A61E63">
        <w:rPr>
          <w:i/>
          <w:iCs/>
        </w:rPr>
        <w:t xml:space="preserve">I used </w:t>
      </w:r>
      <w:r w:rsidR="00C14F81" w:rsidRPr="00A61E63">
        <w:rPr>
          <w:i/>
          <w:iCs/>
        </w:rPr>
        <w:t xml:space="preserve">the </w:t>
      </w:r>
      <w:r w:rsidR="00D57E01" w:rsidRPr="00A61E63">
        <w:rPr>
          <w:i/>
          <w:iCs/>
        </w:rPr>
        <w:t xml:space="preserve">Weekly Gross Margin data to evaluate the test result, which indicates weekly </w:t>
      </w:r>
      <w:r w:rsidR="00B93B7F" w:rsidRPr="00A61E63">
        <w:rPr>
          <w:i/>
          <w:iCs/>
        </w:rPr>
        <w:t>profit of each store.</w:t>
      </w:r>
      <w:r w:rsidR="00D57E01" w:rsidRPr="00A61E63">
        <w:rPr>
          <w:i/>
          <w:iCs/>
        </w:rPr>
        <w:t xml:space="preserve"> </w:t>
      </w:r>
    </w:p>
    <w:p w14:paraId="4F77E9D9" w14:textId="77777777" w:rsidR="00881185" w:rsidRDefault="00000000">
      <w:pPr>
        <w:numPr>
          <w:ilvl w:val="0"/>
          <w:numId w:val="3"/>
        </w:numPr>
        <w:spacing w:line="240" w:lineRule="auto"/>
        <w:ind w:hanging="360"/>
      </w:pPr>
      <w:r>
        <w:t>What is the test period?</w:t>
      </w:r>
    </w:p>
    <w:p w14:paraId="7A1BE07F" w14:textId="382548D7" w:rsidR="00B93B7F" w:rsidRPr="00A61E63" w:rsidRDefault="00B93B7F" w:rsidP="00B93B7F">
      <w:pPr>
        <w:spacing w:line="240" w:lineRule="auto"/>
        <w:ind w:left="720"/>
        <w:rPr>
          <w:i/>
          <w:iCs/>
        </w:rPr>
      </w:pPr>
      <w:r w:rsidRPr="00A61E63">
        <w:rPr>
          <w:i/>
          <w:iCs/>
        </w:rPr>
        <w:t>The test were conducted over a period of 12 weeks.</w:t>
      </w:r>
    </w:p>
    <w:p w14:paraId="4F77E9DA" w14:textId="77777777" w:rsidR="00881185" w:rsidRDefault="00000000">
      <w:pPr>
        <w:numPr>
          <w:ilvl w:val="0"/>
          <w:numId w:val="3"/>
        </w:numPr>
        <w:spacing w:after="40" w:line="240" w:lineRule="auto"/>
        <w:ind w:hanging="360"/>
      </w:pPr>
      <w:r>
        <w:t>At what level (day, week, month, etc.) should the data be aggregated?</w:t>
      </w:r>
    </w:p>
    <w:p w14:paraId="3706C01A" w14:textId="4DF22817" w:rsidR="006C7301" w:rsidRPr="00A61E63" w:rsidRDefault="006C7301" w:rsidP="006C7301">
      <w:pPr>
        <w:spacing w:after="40" w:line="240" w:lineRule="auto"/>
        <w:ind w:left="720"/>
        <w:rPr>
          <w:i/>
          <w:iCs/>
        </w:rPr>
      </w:pPr>
      <w:r w:rsidRPr="00A61E63">
        <w:rPr>
          <w:i/>
          <w:iCs/>
        </w:rPr>
        <w:t>The data should be aggregated weekly.</w:t>
      </w:r>
    </w:p>
    <w:p w14:paraId="4F77E9DB" w14:textId="77777777" w:rsidR="00881185" w:rsidRDefault="00000000">
      <w:pPr>
        <w:pStyle w:val="Heading2"/>
        <w:keepNext w:val="0"/>
        <w:keepLines w:val="0"/>
        <w:spacing w:before="240" w:after="40"/>
      </w:pPr>
      <w:r>
        <w:t xml:space="preserve">Step 2: Clean Up Your Data </w:t>
      </w:r>
    </w:p>
    <w:p w14:paraId="4F77E9DC" w14:textId="77777777" w:rsidR="00881185" w:rsidRDefault="00000000">
      <w:pPr>
        <w:spacing w:line="240" w:lineRule="auto"/>
        <w:rPr>
          <w:i/>
        </w:rPr>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2E7B4DA1" w14:textId="77777777" w:rsidR="006C7301" w:rsidRDefault="006C7301">
      <w:pPr>
        <w:spacing w:line="240" w:lineRule="auto"/>
        <w:rPr>
          <w:i/>
        </w:rPr>
      </w:pPr>
    </w:p>
    <w:p w14:paraId="6D557A4F" w14:textId="42B81EEC" w:rsidR="006C7301" w:rsidRDefault="00C22CC4">
      <w:pPr>
        <w:spacing w:line="240" w:lineRule="auto"/>
        <w:rPr>
          <w:iCs/>
        </w:rPr>
      </w:pPr>
      <w:r w:rsidRPr="00B4548E">
        <w:rPr>
          <w:i/>
        </w:rPr>
        <w:t>Workflow capture of the cleaning and aggregation process:</w:t>
      </w:r>
      <w:r w:rsidRPr="00B4548E">
        <w:rPr>
          <w:i/>
        </w:rPr>
        <w:br/>
      </w:r>
      <w:r>
        <w:rPr>
          <w:iCs/>
        </w:rPr>
        <w:br/>
      </w:r>
      <w:r w:rsidR="008169B6" w:rsidRPr="008169B6">
        <w:rPr>
          <w:iCs/>
        </w:rPr>
        <w:drawing>
          <wp:inline distT="0" distB="0" distL="0" distR="0" wp14:anchorId="2C870D17" wp14:editId="69308387">
            <wp:extent cx="5943600" cy="2206625"/>
            <wp:effectExtent l="0" t="0" r="0" b="3175"/>
            <wp:docPr id="1232037115"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37115" name="Picture 1" descr="A diagram of a computer network&#10;&#10;Description automatically generated with medium confidence"/>
                    <pic:cNvPicPr/>
                  </pic:nvPicPr>
                  <pic:blipFill>
                    <a:blip r:embed="rId5"/>
                    <a:stretch>
                      <a:fillRect/>
                    </a:stretch>
                  </pic:blipFill>
                  <pic:spPr>
                    <a:xfrm>
                      <a:off x="0" y="0"/>
                      <a:ext cx="5943600" cy="2206625"/>
                    </a:xfrm>
                    <a:prstGeom prst="rect">
                      <a:avLst/>
                    </a:prstGeom>
                  </pic:spPr>
                </pic:pic>
              </a:graphicData>
            </a:graphic>
          </wp:inline>
        </w:drawing>
      </w:r>
    </w:p>
    <w:p w14:paraId="1087827F" w14:textId="77777777" w:rsidR="00C22CC4" w:rsidRDefault="00C22CC4">
      <w:pPr>
        <w:spacing w:line="240" w:lineRule="auto"/>
        <w:rPr>
          <w:iCs/>
        </w:rPr>
      </w:pPr>
    </w:p>
    <w:p w14:paraId="3075C691" w14:textId="3D822178" w:rsidR="00C22CC4" w:rsidRPr="00B4548E" w:rsidRDefault="00C22CC4">
      <w:pPr>
        <w:spacing w:line="240" w:lineRule="auto"/>
        <w:rPr>
          <w:i/>
        </w:rPr>
      </w:pPr>
      <w:r w:rsidRPr="00B4548E">
        <w:rPr>
          <w:i/>
        </w:rPr>
        <w:t>Brief steps:</w:t>
      </w:r>
      <w:r w:rsidR="00981B13">
        <w:rPr>
          <w:i/>
        </w:rPr>
        <w:br/>
      </w:r>
    </w:p>
    <w:p w14:paraId="18EB8139" w14:textId="5CE35ECE" w:rsidR="00EC27D0" w:rsidRPr="00B4548E" w:rsidRDefault="00C22CC4">
      <w:pPr>
        <w:spacing w:line="240" w:lineRule="auto"/>
        <w:rPr>
          <w:b/>
          <w:bCs/>
          <w:i/>
        </w:rPr>
      </w:pPr>
      <w:r w:rsidRPr="00B4548E">
        <w:rPr>
          <w:i/>
        </w:rPr>
        <w:t xml:space="preserve">1. Selecting relevant field from </w:t>
      </w:r>
      <w:r w:rsidR="002A1B49" w:rsidRPr="00B4548E">
        <w:rPr>
          <w:i/>
        </w:rPr>
        <w:t>initial</w:t>
      </w:r>
      <w:r w:rsidR="00C30CE2" w:rsidRPr="00B4548E">
        <w:rPr>
          <w:i/>
        </w:rPr>
        <w:t xml:space="preserve"> store</w:t>
      </w:r>
      <w:r w:rsidR="002A1B49" w:rsidRPr="00B4548E">
        <w:rPr>
          <w:i/>
        </w:rPr>
        <w:t xml:space="preserve"> datasets, including</w:t>
      </w:r>
      <w:r w:rsidR="002A1B49" w:rsidRPr="00B4548E">
        <w:rPr>
          <w:b/>
          <w:bCs/>
          <w:i/>
        </w:rPr>
        <w:t xml:space="preserve">: </w:t>
      </w:r>
      <w:proofErr w:type="spellStart"/>
      <w:r w:rsidR="002A1B49" w:rsidRPr="00B4548E">
        <w:rPr>
          <w:b/>
          <w:bCs/>
          <w:i/>
        </w:rPr>
        <w:t>StoreID</w:t>
      </w:r>
      <w:proofErr w:type="spellEnd"/>
      <w:r w:rsidR="002A1B49" w:rsidRPr="00B4548E">
        <w:rPr>
          <w:b/>
          <w:bCs/>
          <w:i/>
        </w:rPr>
        <w:t>, Region</w:t>
      </w:r>
      <w:r w:rsidR="00EC27D0" w:rsidRPr="00B4548E">
        <w:rPr>
          <w:b/>
          <w:bCs/>
          <w:i/>
        </w:rPr>
        <w:t xml:space="preserve"> </w:t>
      </w:r>
      <w:r w:rsidR="00EC27D0" w:rsidRPr="00B4548E">
        <w:rPr>
          <w:i/>
        </w:rPr>
        <w:t>and</w:t>
      </w:r>
      <w:r w:rsidR="002A1B49" w:rsidRPr="00B4548E">
        <w:rPr>
          <w:b/>
          <w:bCs/>
          <w:i/>
        </w:rPr>
        <w:t xml:space="preserve"> </w:t>
      </w:r>
      <w:proofErr w:type="spellStart"/>
      <w:r w:rsidR="00C30CE2" w:rsidRPr="00B4548E">
        <w:rPr>
          <w:b/>
          <w:bCs/>
          <w:i/>
        </w:rPr>
        <w:t>AvgMonthSales</w:t>
      </w:r>
      <w:proofErr w:type="spellEnd"/>
      <w:r w:rsidR="00C30CE2" w:rsidRPr="00B4548E">
        <w:rPr>
          <w:b/>
          <w:bCs/>
          <w:i/>
        </w:rPr>
        <w:t>.</w:t>
      </w:r>
      <w:r w:rsidR="00C30CE2" w:rsidRPr="00B4548E">
        <w:rPr>
          <w:i/>
        </w:rPr>
        <w:t xml:space="preserve"> </w:t>
      </w:r>
      <w:r w:rsidR="00EC27D0" w:rsidRPr="00B4548E">
        <w:rPr>
          <w:i/>
        </w:rPr>
        <w:t xml:space="preserve">In terms of Transactions dataset, only keep: </w:t>
      </w:r>
      <w:proofErr w:type="spellStart"/>
      <w:r w:rsidR="00F86E0E" w:rsidRPr="00B4548E">
        <w:rPr>
          <w:b/>
          <w:bCs/>
          <w:i/>
        </w:rPr>
        <w:t>StoreID</w:t>
      </w:r>
      <w:proofErr w:type="spellEnd"/>
      <w:r w:rsidR="00F86E0E" w:rsidRPr="00B4548E">
        <w:rPr>
          <w:b/>
          <w:bCs/>
          <w:i/>
        </w:rPr>
        <w:t xml:space="preserve">, </w:t>
      </w:r>
      <w:proofErr w:type="spellStart"/>
      <w:r w:rsidR="00F86E0E" w:rsidRPr="00B4548E">
        <w:rPr>
          <w:b/>
          <w:bCs/>
          <w:i/>
        </w:rPr>
        <w:t>InvoiceNumber</w:t>
      </w:r>
      <w:proofErr w:type="spellEnd"/>
      <w:r w:rsidR="00F86E0E" w:rsidRPr="00B4548E">
        <w:rPr>
          <w:b/>
          <w:bCs/>
          <w:i/>
        </w:rPr>
        <w:t>/Date</w:t>
      </w:r>
      <w:r w:rsidR="00FA3521" w:rsidRPr="00B4548E">
        <w:rPr>
          <w:b/>
          <w:bCs/>
          <w:i/>
        </w:rPr>
        <w:t xml:space="preserve">, Category, Product, Gross Margin </w:t>
      </w:r>
      <w:r w:rsidR="00FA3521" w:rsidRPr="00B4548E">
        <w:rPr>
          <w:i/>
        </w:rPr>
        <w:t>and</w:t>
      </w:r>
      <w:r w:rsidR="00FA3521" w:rsidRPr="00B4548E">
        <w:rPr>
          <w:b/>
          <w:bCs/>
          <w:i/>
        </w:rPr>
        <w:t xml:space="preserve"> Sales.</w:t>
      </w:r>
    </w:p>
    <w:p w14:paraId="6721AE5E" w14:textId="32C73234" w:rsidR="00D46B81" w:rsidRPr="00B4548E" w:rsidRDefault="00FA3521">
      <w:pPr>
        <w:spacing w:line="240" w:lineRule="auto"/>
        <w:rPr>
          <w:i/>
          <w:color w:val="0B0B0B"/>
          <w:shd w:val="clear" w:color="auto" w:fill="FFFFFF"/>
        </w:rPr>
      </w:pPr>
      <w:r w:rsidRPr="00B4548E">
        <w:rPr>
          <w:i/>
        </w:rPr>
        <w:t xml:space="preserve">2. Then filter the </w:t>
      </w:r>
      <w:r w:rsidR="00CB318A" w:rsidRPr="00B4548E">
        <w:rPr>
          <w:i/>
        </w:rPr>
        <w:t xml:space="preserve">transactions with </w:t>
      </w:r>
      <w:r w:rsidR="008E4B49" w:rsidRPr="00B4548E">
        <w:rPr>
          <w:i/>
        </w:rPr>
        <w:t xml:space="preserve">the range of </w:t>
      </w:r>
      <w:r w:rsidR="008E4B49" w:rsidRPr="00B4548E">
        <w:rPr>
          <w:i/>
          <w:color w:val="0B0B0B"/>
          <w:shd w:val="clear" w:color="auto" w:fill="FFFFFF"/>
        </w:rPr>
        <w:t>76 weeks from the end of the test period 2016-July-21</w:t>
      </w:r>
      <w:r w:rsidR="008E4B49" w:rsidRPr="00B4548E">
        <w:rPr>
          <w:i/>
          <w:color w:val="0B0B0B"/>
          <w:shd w:val="clear" w:color="auto" w:fill="FFFFFF"/>
        </w:rPr>
        <w:t xml:space="preserve">. Creating additional fields of </w:t>
      </w:r>
      <w:r w:rsidR="008A06E7" w:rsidRPr="00B4548E">
        <w:rPr>
          <w:i/>
          <w:color w:val="0B0B0B"/>
          <w:shd w:val="clear" w:color="auto" w:fill="FFFFFF"/>
        </w:rPr>
        <w:t xml:space="preserve">week by order, </w:t>
      </w:r>
      <w:r w:rsidR="000C1BEC" w:rsidRPr="00B4548E">
        <w:rPr>
          <w:i/>
          <w:color w:val="0B0B0B"/>
          <w:shd w:val="clear" w:color="auto" w:fill="FFFFFF"/>
        </w:rPr>
        <w:t>start and end date of each week</w:t>
      </w:r>
      <w:r w:rsidR="004E6EAE" w:rsidRPr="00B4548E">
        <w:rPr>
          <w:i/>
          <w:color w:val="0B0B0B"/>
          <w:shd w:val="clear" w:color="auto" w:fill="FFFFFF"/>
        </w:rPr>
        <w:t xml:space="preserve"> (only keep stores with 76 weeks of data)</w:t>
      </w:r>
      <w:r w:rsidR="000C1BEC" w:rsidRPr="00B4548E">
        <w:rPr>
          <w:i/>
          <w:color w:val="0B0B0B"/>
          <w:shd w:val="clear" w:color="auto" w:fill="FFFFFF"/>
        </w:rPr>
        <w:t>.</w:t>
      </w:r>
      <w:r w:rsidR="004E6EAE" w:rsidRPr="00B4548E">
        <w:rPr>
          <w:i/>
          <w:color w:val="0B0B0B"/>
          <w:shd w:val="clear" w:color="auto" w:fill="FFFFFF"/>
        </w:rPr>
        <w:t xml:space="preserve"> </w:t>
      </w:r>
      <w:r w:rsidR="0061722C" w:rsidRPr="00B4548E">
        <w:rPr>
          <w:i/>
          <w:color w:val="0B0B0B"/>
          <w:shd w:val="clear" w:color="auto" w:fill="FFFFFF"/>
        </w:rPr>
        <w:t xml:space="preserve">The output dataset contains </w:t>
      </w:r>
      <w:r w:rsidR="00E6149C" w:rsidRPr="00B4548E">
        <w:rPr>
          <w:i/>
          <w:color w:val="0B0B0B"/>
          <w:shd w:val="clear" w:color="auto" w:fill="FFFFFF"/>
        </w:rPr>
        <w:t xml:space="preserve">detailed transactions </w:t>
      </w:r>
      <w:r w:rsidR="00ED4A6E" w:rsidRPr="00B4548E">
        <w:rPr>
          <w:i/>
          <w:color w:val="0B0B0B"/>
          <w:shd w:val="clear" w:color="auto" w:fill="FFFFFF"/>
        </w:rPr>
        <w:t>date (week, start/end week) info</w:t>
      </w:r>
    </w:p>
    <w:p w14:paraId="63CAA9F3" w14:textId="772EAF30" w:rsidR="00FA3521" w:rsidRPr="00B4548E" w:rsidRDefault="00D46B81">
      <w:pPr>
        <w:spacing w:line="240" w:lineRule="auto"/>
        <w:rPr>
          <w:i/>
          <w:iCs/>
          <w:color w:val="0B0B0B"/>
          <w:shd w:val="clear" w:color="auto" w:fill="FFFFFF"/>
        </w:rPr>
      </w:pPr>
      <w:r w:rsidRPr="00B4548E">
        <w:rPr>
          <w:i/>
          <w:color w:val="0B0B0B"/>
          <w:shd w:val="clear" w:color="auto" w:fill="FFFFFF"/>
        </w:rPr>
        <w:t xml:space="preserve">3. Join </w:t>
      </w:r>
      <w:r w:rsidR="009D39DF" w:rsidRPr="00B4548E">
        <w:rPr>
          <w:i/>
          <w:color w:val="0B0B0B"/>
          <w:shd w:val="clear" w:color="auto" w:fill="FFFFFF"/>
        </w:rPr>
        <w:t>the resulted transaction dataset with store dataset</w:t>
      </w:r>
      <w:r w:rsidR="00A34A80" w:rsidRPr="00B4548E">
        <w:rPr>
          <w:i/>
          <w:color w:val="0B0B0B"/>
          <w:shd w:val="clear" w:color="auto" w:fill="FFFFFF"/>
        </w:rPr>
        <w:t xml:space="preserve">. And group by each store and each </w:t>
      </w:r>
      <w:r w:rsidR="00A34A80" w:rsidRPr="00B4548E">
        <w:rPr>
          <w:i/>
          <w:color w:val="0B0B0B"/>
          <w:shd w:val="clear" w:color="auto" w:fill="FFFFFF"/>
        </w:rPr>
        <w:lastRenderedPageBreak/>
        <w:t>week</w:t>
      </w:r>
      <w:r w:rsidR="0041792E" w:rsidRPr="00B4548E">
        <w:rPr>
          <w:i/>
          <w:color w:val="0B0B0B"/>
          <w:shd w:val="clear" w:color="auto" w:fill="FFFFFF"/>
        </w:rPr>
        <w:t xml:space="preserve"> with the weekly distinct invoice number</w:t>
      </w:r>
      <w:r w:rsidR="007706A5" w:rsidRPr="00B4548E">
        <w:rPr>
          <w:i/>
          <w:color w:val="0B0B0B"/>
          <w:shd w:val="clear" w:color="auto" w:fill="FFFFFF"/>
        </w:rPr>
        <w:t xml:space="preserve"> counted</w:t>
      </w:r>
      <w:r w:rsidR="0041792E" w:rsidRPr="00B4548E">
        <w:rPr>
          <w:i/>
          <w:color w:val="0B0B0B"/>
          <w:shd w:val="clear" w:color="auto" w:fill="FFFFFF"/>
        </w:rPr>
        <w:t>.</w:t>
      </w:r>
      <w:r w:rsidR="007706A5" w:rsidRPr="00B4548E">
        <w:rPr>
          <w:i/>
          <w:color w:val="0B0B0B"/>
          <w:shd w:val="clear" w:color="auto" w:fill="FFFFFF"/>
        </w:rPr>
        <w:t xml:space="preserve"> Then I got the dataset of </w:t>
      </w:r>
      <w:r w:rsidR="001C7537" w:rsidRPr="00B4548E">
        <w:rPr>
          <w:i/>
          <w:color w:val="0B0B0B"/>
          <w:shd w:val="clear" w:color="auto" w:fill="FFFFFF"/>
        </w:rPr>
        <w:t>weekly traffic</w:t>
      </w:r>
      <w:r w:rsidR="001C7537">
        <w:rPr>
          <w:color w:val="0B0B0B"/>
          <w:shd w:val="clear" w:color="auto" w:fill="FFFFFF"/>
        </w:rPr>
        <w:t xml:space="preserve"> </w:t>
      </w:r>
      <w:r w:rsidR="008169B6" w:rsidRPr="00B4548E">
        <w:rPr>
          <w:i/>
          <w:iCs/>
          <w:color w:val="0B0B0B"/>
          <w:shd w:val="clear" w:color="auto" w:fill="FFFFFF"/>
        </w:rPr>
        <w:t xml:space="preserve">(invoices) </w:t>
      </w:r>
      <w:r w:rsidR="001C7537" w:rsidRPr="00B4548E">
        <w:rPr>
          <w:i/>
          <w:iCs/>
          <w:color w:val="0B0B0B"/>
          <w:shd w:val="clear" w:color="auto" w:fill="FFFFFF"/>
        </w:rPr>
        <w:t>per store.</w:t>
      </w:r>
    </w:p>
    <w:p w14:paraId="091221FE" w14:textId="1B9C6503" w:rsidR="007A6D13" w:rsidRPr="00B4548E" w:rsidRDefault="007A6D13">
      <w:pPr>
        <w:spacing w:line="240" w:lineRule="auto"/>
        <w:rPr>
          <w:i/>
          <w:iCs/>
          <w:color w:val="0B0B0B"/>
          <w:shd w:val="clear" w:color="auto" w:fill="FFFFFF"/>
        </w:rPr>
      </w:pPr>
      <w:r w:rsidRPr="00B4548E">
        <w:rPr>
          <w:i/>
          <w:iCs/>
          <w:color w:val="0B0B0B"/>
          <w:shd w:val="clear" w:color="auto" w:fill="FFFFFF"/>
        </w:rPr>
        <w:t>4. Create a dataset of weekly gross per store.</w:t>
      </w:r>
    </w:p>
    <w:p w14:paraId="04B0E9E1" w14:textId="6FA20B9B" w:rsidR="001C7537" w:rsidRPr="00B4548E" w:rsidRDefault="007A6D13">
      <w:pPr>
        <w:spacing w:line="240" w:lineRule="auto"/>
        <w:rPr>
          <w:i/>
          <w:iCs/>
          <w:color w:val="0B0B0B"/>
          <w:shd w:val="clear" w:color="auto" w:fill="FFFFFF"/>
        </w:rPr>
      </w:pPr>
      <w:r w:rsidRPr="00B4548E">
        <w:rPr>
          <w:i/>
          <w:iCs/>
          <w:color w:val="0B0B0B"/>
          <w:shd w:val="clear" w:color="auto" w:fill="FFFFFF"/>
        </w:rPr>
        <w:t>5</w:t>
      </w:r>
      <w:r w:rsidR="001C7537" w:rsidRPr="00B4548E">
        <w:rPr>
          <w:i/>
          <w:iCs/>
          <w:color w:val="0B0B0B"/>
          <w:shd w:val="clear" w:color="auto" w:fill="FFFFFF"/>
        </w:rPr>
        <w:t xml:space="preserve">. </w:t>
      </w:r>
      <w:r w:rsidR="00434604" w:rsidRPr="00B4548E">
        <w:rPr>
          <w:i/>
          <w:iCs/>
          <w:color w:val="0B0B0B"/>
          <w:shd w:val="clear" w:color="auto" w:fill="FFFFFF"/>
        </w:rPr>
        <w:t xml:space="preserve">Create the </w:t>
      </w:r>
      <w:r w:rsidR="008E00E9" w:rsidRPr="00B4548E">
        <w:rPr>
          <w:i/>
          <w:iCs/>
          <w:color w:val="0B0B0B"/>
          <w:shd w:val="clear" w:color="auto" w:fill="FFFFFF"/>
        </w:rPr>
        <w:t>dataset</w:t>
      </w:r>
      <w:r w:rsidR="003F002F" w:rsidRPr="00B4548E">
        <w:rPr>
          <w:i/>
          <w:iCs/>
          <w:color w:val="0B0B0B"/>
          <w:shd w:val="clear" w:color="auto" w:fill="FFFFFF"/>
        </w:rPr>
        <w:t xml:space="preserve"> which</w:t>
      </w:r>
      <w:r w:rsidR="008E00E9" w:rsidRPr="00B4548E">
        <w:rPr>
          <w:i/>
          <w:iCs/>
          <w:color w:val="0B0B0B"/>
          <w:shd w:val="clear" w:color="auto" w:fill="FFFFFF"/>
        </w:rPr>
        <w:t xml:space="preserve"> </w:t>
      </w:r>
      <w:r w:rsidR="003F002F" w:rsidRPr="00B4548E">
        <w:rPr>
          <w:i/>
          <w:iCs/>
          <w:color w:val="0B0B0B"/>
          <w:shd w:val="clear" w:color="auto" w:fill="FFFFFF"/>
        </w:rPr>
        <w:t>categorize all stores into treatment and control group.</w:t>
      </w:r>
    </w:p>
    <w:p w14:paraId="4F77E9DD" w14:textId="77777777" w:rsidR="00881185" w:rsidRDefault="00000000">
      <w:pPr>
        <w:pStyle w:val="Heading2"/>
        <w:keepNext w:val="0"/>
        <w:keepLines w:val="0"/>
        <w:spacing w:before="240" w:after="40"/>
      </w:pPr>
      <w:r>
        <w:t>Step 3: Match Treatment and Control Units</w:t>
      </w:r>
    </w:p>
    <w:p w14:paraId="4F77E9DE" w14:textId="77777777" w:rsidR="00881185" w:rsidRDefault="00000000">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4F77E9DF" w14:textId="77777777" w:rsidR="00881185" w:rsidRDefault="00881185">
      <w:pPr>
        <w:spacing w:line="240" w:lineRule="auto"/>
      </w:pPr>
    </w:p>
    <w:p w14:paraId="4F77E9E0" w14:textId="77777777" w:rsidR="00881185" w:rsidRDefault="00000000">
      <w:pPr>
        <w:spacing w:line="240" w:lineRule="auto"/>
      </w:pPr>
      <w:r>
        <w:rPr>
          <w:i/>
        </w:rPr>
        <w:t xml:space="preserve">Apart from trend and seasonality... </w:t>
      </w:r>
    </w:p>
    <w:p w14:paraId="4F77E9E1" w14:textId="5DC72FD0" w:rsidR="00881185" w:rsidRPr="00B4548E" w:rsidRDefault="00000000">
      <w:pPr>
        <w:numPr>
          <w:ilvl w:val="0"/>
          <w:numId w:val="2"/>
        </w:numPr>
        <w:spacing w:line="240" w:lineRule="auto"/>
        <w:ind w:hanging="360"/>
        <w:rPr>
          <w:i/>
          <w:iCs/>
        </w:rPr>
      </w:pPr>
      <w:r>
        <w:t xml:space="preserve">What control variables should be considered? Note: Only consider variables in the </w:t>
      </w:r>
      <w:proofErr w:type="spellStart"/>
      <w:r>
        <w:t>RoundRoastersStore</w:t>
      </w:r>
      <w:proofErr w:type="spellEnd"/>
      <w:r>
        <w:t xml:space="preserve"> file.</w:t>
      </w:r>
      <w:r w:rsidR="00B4548E">
        <w:br/>
      </w:r>
      <w:r w:rsidR="000D28B6">
        <w:br/>
      </w:r>
      <w:r w:rsidR="000D28B6" w:rsidRPr="00B4548E">
        <w:rPr>
          <w:i/>
          <w:iCs/>
        </w:rPr>
        <w:t xml:space="preserve">The control variable should be considered as well: </w:t>
      </w:r>
      <w:proofErr w:type="spellStart"/>
      <w:r w:rsidR="000D28B6" w:rsidRPr="00B4548E">
        <w:rPr>
          <w:b/>
          <w:bCs/>
          <w:i/>
          <w:iCs/>
        </w:rPr>
        <w:t>AvgMonthlySales</w:t>
      </w:r>
      <w:proofErr w:type="spellEnd"/>
      <w:r w:rsidR="00981B13">
        <w:rPr>
          <w:b/>
          <w:bCs/>
          <w:i/>
          <w:iCs/>
        </w:rPr>
        <w:br/>
      </w:r>
    </w:p>
    <w:p w14:paraId="4F77E9E2" w14:textId="6729599E" w:rsidR="00881185" w:rsidRDefault="00000000" w:rsidP="00FE636A">
      <w:pPr>
        <w:numPr>
          <w:ilvl w:val="0"/>
          <w:numId w:val="2"/>
        </w:numPr>
        <w:spacing w:line="240" w:lineRule="auto"/>
        <w:ind w:hanging="360"/>
      </w:pPr>
      <w:r>
        <w:t>What is the correlation between your each potential control variable and your performance metric?</w:t>
      </w:r>
      <w:r w:rsidR="00FE636A">
        <w:br/>
      </w:r>
      <w:r w:rsidR="00FE636A">
        <w:br/>
      </w:r>
      <w:r w:rsidR="00FE636A" w:rsidRPr="00B4548E">
        <w:rPr>
          <w:i/>
          <w:iCs/>
        </w:rPr>
        <w:t>Correlation coefficient between</w:t>
      </w:r>
      <w:r w:rsidR="00EF2699" w:rsidRPr="00B4548E">
        <w:rPr>
          <w:i/>
          <w:iCs/>
        </w:rPr>
        <w:t xml:space="preserve"> </w:t>
      </w:r>
      <w:proofErr w:type="spellStart"/>
      <w:r w:rsidR="00EF2699" w:rsidRPr="00B4548E">
        <w:rPr>
          <w:b/>
          <w:bCs/>
          <w:i/>
          <w:iCs/>
        </w:rPr>
        <w:t>AvgMonthSales</w:t>
      </w:r>
      <w:proofErr w:type="spellEnd"/>
      <w:r w:rsidR="00EF2699" w:rsidRPr="00B4548E">
        <w:rPr>
          <w:i/>
          <w:iCs/>
        </w:rPr>
        <w:t xml:space="preserve"> and </w:t>
      </w:r>
      <w:proofErr w:type="spellStart"/>
      <w:r w:rsidR="00EF2699" w:rsidRPr="00B4548E">
        <w:rPr>
          <w:b/>
          <w:bCs/>
          <w:i/>
          <w:iCs/>
        </w:rPr>
        <w:t>Sum_Gross_Margin</w:t>
      </w:r>
      <w:proofErr w:type="spellEnd"/>
      <w:r w:rsidR="0021443B" w:rsidRPr="00B4548E">
        <w:rPr>
          <w:i/>
          <w:iCs/>
        </w:rPr>
        <w:t xml:space="preserve"> (Weekly)</w:t>
      </w:r>
      <w:r w:rsidR="00FE636A" w:rsidRPr="00B4548E">
        <w:rPr>
          <w:i/>
          <w:iCs/>
        </w:rPr>
        <w:t xml:space="preserve">: </w:t>
      </w:r>
      <w:r w:rsidR="00EF2699" w:rsidRPr="00B4548E">
        <w:rPr>
          <w:i/>
          <w:iCs/>
        </w:rPr>
        <w:t>is 0.</w:t>
      </w:r>
      <w:r w:rsidR="001A443E" w:rsidRPr="00B4548E">
        <w:rPr>
          <w:i/>
          <w:iCs/>
        </w:rPr>
        <w:t>79, indicates a strong</w:t>
      </w:r>
      <w:r w:rsidR="00B0039E" w:rsidRPr="00B4548E">
        <w:rPr>
          <w:i/>
          <w:iCs/>
        </w:rPr>
        <w:t xml:space="preserve"> positive</w:t>
      </w:r>
      <w:r w:rsidR="001A443E" w:rsidRPr="00B4548E">
        <w:rPr>
          <w:i/>
          <w:iCs/>
        </w:rPr>
        <w:t xml:space="preserve"> relationship</w:t>
      </w:r>
      <w:r w:rsidR="00B0039E" w:rsidRPr="00B4548E">
        <w:rPr>
          <w:i/>
          <w:iCs/>
        </w:rPr>
        <w:br/>
      </w:r>
      <w:r w:rsidR="00262B50" w:rsidRPr="00B4548E">
        <w:rPr>
          <w:i/>
          <w:iCs/>
        </w:rPr>
        <w:t>Scatter plot:</w:t>
      </w:r>
      <w:r w:rsidR="00262B50" w:rsidRPr="00B4548E">
        <w:rPr>
          <w:i/>
          <w:iCs/>
        </w:rPr>
        <w:br/>
      </w:r>
      <w:r w:rsidR="004531C8">
        <w:br/>
      </w:r>
      <w:r w:rsidR="004531C8" w:rsidRPr="004531C8">
        <w:drawing>
          <wp:inline distT="0" distB="0" distL="0" distR="0" wp14:anchorId="3814CEB9" wp14:editId="55717C67">
            <wp:extent cx="3633172" cy="3246177"/>
            <wp:effectExtent l="0" t="0" r="5715" b="0"/>
            <wp:docPr id="129344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41432" name=""/>
                    <pic:cNvPicPr/>
                  </pic:nvPicPr>
                  <pic:blipFill>
                    <a:blip r:embed="rId6"/>
                    <a:stretch>
                      <a:fillRect/>
                    </a:stretch>
                  </pic:blipFill>
                  <pic:spPr>
                    <a:xfrm>
                      <a:off x="0" y="0"/>
                      <a:ext cx="3640038" cy="3252311"/>
                    </a:xfrm>
                    <a:prstGeom prst="rect">
                      <a:avLst/>
                    </a:prstGeom>
                  </pic:spPr>
                </pic:pic>
              </a:graphicData>
            </a:graphic>
          </wp:inline>
        </w:drawing>
      </w:r>
      <w:r w:rsidR="00F25FF5">
        <w:br/>
      </w:r>
      <w:r w:rsidR="00F25FF5">
        <w:br/>
        <w:t xml:space="preserve">While the correlation between </w:t>
      </w:r>
      <w:proofErr w:type="spellStart"/>
      <w:r w:rsidR="00A61E63" w:rsidRPr="00A61E63">
        <w:rPr>
          <w:b/>
          <w:bCs/>
        </w:rPr>
        <w:t>Sum_Gross_Margin</w:t>
      </w:r>
      <w:proofErr w:type="spellEnd"/>
      <w:r w:rsidR="00A61E63">
        <w:rPr>
          <w:b/>
          <w:bCs/>
        </w:rPr>
        <w:t xml:space="preserve"> </w:t>
      </w:r>
      <w:r w:rsidR="00A61E63">
        <w:t>and other numeric variables shows no relationship</w:t>
      </w:r>
      <w:r w:rsidR="008C64AB">
        <w:t xml:space="preserve">. For example: </w:t>
      </w:r>
      <w:r w:rsidR="008E7501">
        <w:t>the size of a store (</w:t>
      </w:r>
      <w:proofErr w:type="spellStart"/>
      <w:r w:rsidR="008E7501">
        <w:rPr>
          <w:b/>
          <w:bCs/>
        </w:rPr>
        <w:t>Sq_ft</w:t>
      </w:r>
      <w:proofErr w:type="spellEnd"/>
      <w:r w:rsidR="008E7501">
        <w:t>)</w:t>
      </w:r>
      <w:r w:rsidR="008E7501">
        <w:rPr>
          <w:b/>
          <w:bCs/>
        </w:rPr>
        <w:t xml:space="preserve"> </w:t>
      </w:r>
      <w:r w:rsidR="008E7501">
        <w:t xml:space="preserve">relationship with </w:t>
      </w:r>
      <w:proofErr w:type="spellStart"/>
      <w:r w:rsidR="008E7501" w:rsidRPr="00A61E63">
        <w:rPr>
          <w:b/>
          <w:bCs/>
        </w:rPr>
        <w:t>Sum_Gross_Margin</w:t>
      </w:r>
      <w:proofErr w:type="spellEnd"/>
      <w:r w:rsidR="005254A1">
        <w:rPr>
          <w:b/>
          <w:bCs/>
        </w:rPr>
        <w:t xml:space="preserve"> </w:t>
      </w:r>
      <w:r w:rsidR="005254A1">
        <w:t>doesn’t seem to have any relationship.</w:t>
      </w:r>
      <w:r w:rsidR="008E7501">
        <w:br/>
      </w:r>
      <w:r w:rsidR="008E7501">
        <w:br/>
      </w:r>
      <w:r w:rsidR="008E7501" w:rsidRPr="008E7501">
        <w:lastRenderedPageBreak/>
        <w:drawing>
          <wp:inline distT="0" distB="0" distL="0" distR="0" wp14:anchorId="638A426A" wp14:editId="03F3AAD4">
            <wp:extent cx="4437891" cy="720436"/>
            <wp:effectExtent l="0" t="0" r="1270" b="3810"/>
            <wp:docPr id="19825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5879" name=""/>
                    <pic:cNvPicPr/>
                  </pic:nvPicPr>
                  <pic:blipFill>
                    <a:blip r:embed="rId7"/>
                    <a:stretch>
                      <a:fillRect/>
                    </a:stretch>
                  </pic:blipFill>
                  <pic:spPr>
                    <a:xfrm>
                      <a:off x="0" y="0"/>
                      <a:ext cx="4544030" cy="737666"/>
                    </a:xfrm>
                    <a:prstGeom prst="rect">
                      <a:avLst/>
                    </a:prstGeom>
                  </pic:spPr>
                </pic:pic>
              </a:graphicData>
            </a:graphic>
          </wp:inline>
        </w:drawing>
      </w:r>
      <w:r w:rsidR="004531C8">
        <w:br/>
      </w:r>
      <w:r w:rsidR="00981B13">
        <w:br/>
      </w:r>
    </w:p>
    <w:p w14:paraId="4F77E9E3" w14:textId="444AC971" w:rsidR="00881185" w:rsidRDefault="00000000">
      <w:pPr>
        <w:numPr>
          <w:ilvl w:val="0"/>
          <w:numId w:val="2"/>
        </w:numPr>
        <w:spacing w:line="240" w:lineRule="auto"/>
        <w:ind w:hanging="360"/>
      </w:pPr>
      <w:bookmarkStart w:id="1" w:name="_30j0zll" w:colFirst="0" w:colLast="0"/>
      <w:bookmarkEnd w:id="1"/>
      <w:r>
        <w:t>What control variables will you use to match treatment and control stores?</w:t>
      </w:r>
      <w:r w:rsidR="00981B13">
        <w:br/>
      </w:r>
    </w:p>
    <w:p w14:paraId="30A63BE2" w14:textId="3BCC424C" w:rsidR="001051EB" w:rsidRPr="00981B13" w:rsidRDefault="001051EB" w:rsidP="001051EB">
      <w:pPr>
        <w:spacing w:line="240" w:lineRule="auto"/>
        <w:ind w:left="720"/>
      </w:pPr>
      <w:proofErr w:type="spellStart"/>
      <w:r w:rsidRPr="00981B13">
        <w:rPr>
          <w:rStyle w:val="Emphasis"/>
          <w:b/>
          <w:bCs/>
          <w:shd w:val="clear" w:color="auto" w:fill="FFFFFF"/>
        </w:rPr>
        <w:t>AvgMonthSales</w:t>
      </w:r>
      <w:proofErr w:type="spellEnd"/>
      <w:r w:rsidRPr="00981B13">
        <w:rPr>
          <w:shd w:val="clear" w:color="auto" w:fill="FFFFFF"/>
        </w:rPr>
        <w:t xml:space="preserve"> will be used </w:t>
      </w:r>
      <w:r w:rsidRPr="00981B13">
        <w:rPr>
          <w:shd w:val="clear" w:color="auto" w:fill="FFFFFF"/>
        </w:rPr>
        <w:t>along</w:t>
      </w:r>
      <w:r w:rsidRPr="00981B13">
        <w:rPr>
          <w:shd w:val="clear" w:color="auto" w:fill="FFFFFF"/>
        </w:rPr>
        <w:t xml:space="preserve"> with Trend and Seasonality when </w:t>
      </w:r>
      <w:r w:rsidRPr="00981B13">
        <w:rPr>
          <w:shd w:val="clear" w:color="auto" w:fill="FFFFFF"/>
        </w:rPr>
        <w:t>paring</w:t>
      </w:r>
      <w:r w:rsidRPr="00981B13">
        <w:rPr>
          <w:shd w:val="clear" w:color="auto" w:fill="FFFFFF"/>
        </w:rPr>
        <w:t xml:space="preserve"> treatment and control </w:t>
      </w:r>
      <w:r w:rsidRPr="00981B13">
        <w:rPr>
          <w:shd w:val="clear" w:color="auto" w:fill="FFFFFF"/>
        </w:rPr>
        <w:t>units</w:t>
      </w:r>
      <w:r w:rsidRPr="00981B13">
        <w:rPr>
          <w:shd w:val="clear" w:color="auto" w:fill="FFFFFF"/>
        </w:rPr>
        <w:t>.</w:t>
      </w:r>
      <w:r w:rsidRPr="00981B13">
        <w:br/>
      </w:r>
    </w:p>
    <w:p w14:paraId="4F77E9E4" w14:textId="77777777" w:rsidR="00881185" w:rsidRDefault="00000000">
      <w:pPr>
        <w:numPr>
          <w:ilvl w:val="0"/>
          <w:numId w:val="2"/>
        </w:numPr>
        <w:spacing w:line="240" w:lineRule="auto"/>
        <w:ind w:hanging="360"/>
      </w:pPr>
      <w:r>
        <w:t>Please fill out the table below with your treatment and control stores pairs:</w:t>
      </w:r>
    </w:p>
    <w:p w14:paraId="4F77E9E5" w14:textId="77777777" w:rsidR="00881185" w:rsidRDefault="00881185">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881185" w14:paraId="4F77E9E9" w14:textId="77777777">
        <w:trPr>
          <w:trHeight w:val="260"/>
          <w:jc w:val="center"/>
        </w:trPr>
        <w:tc>
          <w:tcPr>
            <w:tcW w:w="1897" w:type="dxa"/>
          </w:tcPr>
          <w:p w14:paraId="4F77E9E6" w14:textId="77777777" w:rsidR="00881185" w:rsidRDefault="00000000">
            <w:pPr>
              <w:contextualSpacing w:val="0"/>
              <w:jc w:val="center"/>
            </w:pPr>
            <w:r>
              <w:t>Treatment Store</w:t>
            </w:r>
          </w:p>
        </w:tc>
        <w:tc>
          <w:tcPr>
            <w:tcW w:w="1898" w:type="dxa"/>
          </w:tcPr>
          <w:p w14:paraId="4F77E9E7" w14:textId="77777777" w:rsidR="00881185" w:rsidRDefault="00000000">
            <w:pPr>
              <w:contextualSpacing w:val="0"/>
              <w:jc w:val="center"/>
            </w:pPr>
            <w:r>
              <w:t>Control Store 1</w:t>
            </w:r>
          </w:p>
        </w:tc>
        <w:tc>
          <w:tcPr>
            <w:tcW w:w="1898" w:type="dxa"/>
          </w:tcPr>
          <w:p w14:paraId="4F77E9E8" w14:textId="77777777" w:rsidR="00881185" w:rsidRDefault="00000000">
            <w:pPr>
              <w:contextualSpacing w:val="0"/>
              <w:jc w:val="center"/>
            </w:pPr>
            <w:r>
              <w:t>Control Store 2</w:t>
            </w:r>
          </w:p>
        </w:tc>
      </w:tr>
      <w:tr w:rsidR="00596138" w14:paraId="4F77E9ED" w14:textId="77777777">
        <w:trPr>
          <w:trHeight w:val="260"/>
          <w:jc w:val="center"/>
        </w:trPr>
        <w:tc>
          <w:tcPr>
            <w:tcW w:w="1897" w:type="dxa"/>
            <w:vAlign w:val="bottom"/>
          </w:tcPr>
          <w:p w14:paraId="4F77E9EA" w14:textId="7CE2CA8D" w:rsidR="00596138" w:rsidRPr="00B2342F" w:rsidRDefault="00596138" w:rsidP="00596138">
            <w:pPr>
              <w:jc w:val="center"/>
              <w:rPr>
                <w:rFonts w:ascii="Calibri" w:hAnsi="Calibri" w:cs="Calibri"/>
              </w:rPr>
            </w:pPr>
            <w:r>
              <w:rPr>
                <w:rFonts w:ascii="Calibri" w:hAnsi="Calibri" w:cs="Calibri"/>
              </w:rPr>
              <w:t>2288</w:t>
            </w:r>
          </w:p>
        </w:tc>
        <w:tc>
          <w:tcPr>
            <w:tcW w:w="1898" w:type="dxa"/>
            <w:vAlign w:val="bottom"/>
          </w:tcPr>
          <w:p w14:paraId="4F77E9EB" w14:textId="1015B462" w:rsidR="00596138" w:rsidRPr="00A50AC3" w:rsidRDefault="00596138" w:rsidP="00596138">
            <w:pPr>
              <w:spacing w:line="276" w:lineRule="auto"/>
              <w:contextualSpacing w:val="0"/>
              <w:jc w:val="center"/>
              <w:rPr>
                <w:rFonts w:ascii="Calibri" w:hAnsi="Calibri" w:cs="Calibri"/>
              </w:rPr>
            </w:pPr>
            <w:r>
              <w:rPr>
                <w:rFonts w:ascii="Calibri" w:hAnsi="Calibri" w:cs="Calibri"/>
              </w:rPr>
              <w:t>9081</w:t>
            </w:r>
          </w:p>
        </w:tc>
        <w:tc>
          <w:tcPr>
            <w:tcW w:w="1898" w:type="dxa"/>
            <w:vAlign w:val="bottom"/>
          </w:tcPr>
          <w:p w14:paraId="4F77E9EC" w14:textId="6F7F752C" w:rsidR="00596138" w:rsidRPr="00A50AC3" w:rsidRDefault="00596138" w:rsidP="00596138">
            <w:pPr>
              <w:jc w:val="center"/>
              <w:rPr>
                <w:rFonts w:ascii="Calibri" w:hAnsi="Calibri" w:cs="Calibri"/>
              </w:rPr>
            </w:pPr>
            <w:r>
              <w:rPr>
                <w:rFonts w:ascii="Calibri" w:hAnsi="Calibri" w:cs="Calibri"/>
              </w:rPr>
              <w:t>2568</w:t>
            </w:r>
          </w:p>
        </w:tc>
      </w:tr>
      <w:tr w:rsidR="00596138" w14:paraId="4F77E9F1" w14:textId="77777777">
        <w:trPr>
          <w:trHeight w:val="280"/>
          <w:jc w:val="center"/>
        </w:trPr>
        <w:tc>
          <w:tcPr>
            <w:tcW w:w="1897" w:type="dxa"/>
            <w:vAlign w:val="bottom"/>
          </w:tcPr>
          <w:p w14:paraId="4F77E9EE" w14:textId="3B763484" w:rsidR="00596138" w:rsidRDefault="00596138" w:rsidP="00596138">
            <w:pPr>
              <w:contextualSpacing w:val="0"/>
              <w:jc w:val="center"/>
            </w:pPr>
            <w:r>
              <w:rPr>
                <w:rFonts w:ascii="Calibri" w:hAnsi="Calibri" w:cs="Calibri"/>
              </w:rPr>
              <w:t>2293</w:t>
            </w:r>
          </w:p>
        </w:tc>
        <w:tc>
          <w:tcPr>
            <w:tcW w:w="1898" w:type="dxa"/>
            <w:vAlign w:val="bottom"/>
          </w:tcPr>
          <w:p w14:paraId="4F77E9EF" w14:textId="2BB5D8C3" w:rsidR="00596138" w:rsidRDefault="00596138" w:rsidP="00596138">
            <w:pPr>
              <w:contextualSpacing w:val="0"/>
              <w:jc w:val="center"/>
            </w:pPr>
            <w:r>
              <w:rPr>
                <w:rFonts w:ascii="Calibri" w:hAnsi="Calibri" w:cs="Calibri"/>
              </w:rPr>
              <w:t>11268</w:t>
            </w:r>
          </w:p>
        </w:tc>
        <w:tc>
          <w:tcPr>
            <w:tcW w:w="1898" w:type="dxa"/>
            <w:vAlign w:val="bottom"/>
          </w:tcPr>
          <w:p w14:paraId="4F77E9F0" w14:textId="07BF10CC" w:rsidR="00596138" w:rsidRDefault="00596138" w:rsidP="00596138">
            <w:pPr>
              <w:contextualSpacing w:val="0"/>
              <w:jc w:val="center"/>
            </w:pPr>
            <w:r>
              <w:rPr>
                <w:rFonts w:ascii="Calibri" w:hAnsi="Calibri" w:cs="Calibri"/>
              </w:rPr>
              <w:t>3102</w:t>
            </w:r>
          </w:p>
        </w:tc>
      </w:tr>
      <w:tr w:rsidR="00596138" w14:paraId="4F77E9F5" w14:textId="77777777">
        <w:trPr>
          <w:trHeight w:val="260"/>
          <w:jc w:val="center"/>
        </w:trPr>
        <w:tc>
          <w:tcPr>
            <w:tcW w:w="1897" w:type="dxa"/>
            <w:vAlign w:val="bottom"/>
          </w:tcPr>
          <w:p w14:paraId="4F77E9F2" w14:textId="0E272E09" w:rsidR="00596138" w:rsidRDefault="00596138" w:rsidP="00596138">
            <w:pPr>
              <w:contextualSpacing w:val="0"/>
              <w:jc w:val="center"/>
            </w:pPr>
            <w:r>
              <w:rPr>
                <w:rFonts w:ascii="Calibri" w:hAnsi="Calibri" w:cs="Calibri"/>
              </w:rPr>
              <w:t>2301</w:t>
            </w:r>
          </w:p>
        </w:tc>
        <w:tc>
          <w:tcPr>
            <w:tcW w:w="1898" w:type="dxa"/>
            <w:vAlign w:val="bottom"/>
          </w:tcPr>
          <w:p w14:paraId="4F77E9F3" w14:textId="7A497D6A" w:rsidR="00596138" w:rsidRDefault="00596138" w:rsidP="00596138">
            <w:pPr>
              <w:contextualSpacing w:val="0"/>
              <w:jc w:val="center"/>
            </w:pPr>
            <w:r>
              <w:rPr>
                <w:rFonts w:ascii="Calibri" w:hAnsi="Calibri" w:cs="Calibri"/>
              </w:rPr>
              <w:t>12286</w:t>
            </w:r>
          </w:p>
        </w:tc>
        <w:tc>
          <w:tcPr>
            <w:tcW w:w="1898" w:type="dxa"/>
            <w:vAlign w:val="bottom"/>
          </w:tcPr>
          <w:p w14:paraId="4F77E9F4" w14:textId="47F426AB" w:rsidR="00596138" w:rsidRDefault="00596138" w:rsidP="00596138">
            <w:pPr>
              <w:contextualSpacing w:val="0"/>
              <w:jc w:val="center"/>
            </w:pPr>
            <w:r>
              <w:rPr>
                <w:rFonts w:ascii="Calibri" w:hAnsi="Calibri" w:cs="Calibri"/>
              </w:rPr>
              <w:t>12219</w:t>
            </w:r>
          </w:p>
        </w:tc>
      </w:tr>
      <w:tr w:rsidR="00596138" w14:paraId="4F77E9F9" w14:textId="77777777">
        <w:trPr>
          <w:trHeight w:val="280"/>
          <w:jc w:val="center"/>
        </w:trPr>
        <w:tc>
          <w:tcPr>
            <w:tcW w:w="1897" w:type="dxa"/>
            <w:vAlign w:val="bottom"/>
          </w:tcPr>
          <w:p w14:paraId="4F77E9F6" w14:textId="5ED9612C" w:rsidR="00596138" w:rsidRDefault="00596138" w:rsidP="00596138">
            <w:pPr>
              <w:contextualSpacing w:val="0"/>
              <w:jc w:val="center"/>
            </w:pPr>
            <w:r>
              <w:rPr>
                <w:rFonts w:ascii="Calibri" w:hAnsi="Calibri" w:cs="Calibri"/>
              </w:rPr>
              <w:t>2322</w:t>
            </w:r>
          </w:p>
        </w:tc>
        <w:tc>
          <w:tcPr>
            <w:tcW w:w="1898" w:type="dxa"/>
            <w:vAlign w:val="bottom"/>
          </w:tcPr>
          <w:p w14:paraId="4F77E9F7" w14:textId="705D3DC5" w:rsidR="00596138" w:rsidRDefault="00596138" w:rsidP="00596138">
            <w:pPr>
              <w:contextualSpacing w:val="0"/>
              <w:jc w:val="center"/>
            </w:pPr>
            <w:r>
              <w:rPr>
                <w:rFonts w:ascii="Calibri" w:hAnsi="Calibri" w:cs="Calibri"/>
              </w:rPr>
              <w:t>3235</w:t>
            </w:r>
          </w:p>
        </w:tc>
        <w:tc>
          <w:tcPr>
            <w:tcW w:w="1898" w:type="dxa"/>
            <w:vAlign w:val="bottom"/>
          </w:tcPr>
          <w:p w14:paraId="4F77E9F8" w14:textId="7C7C4FAD" w:rsidR="00596138" w:rsidRDefault="00596138" w:rsidP="00596138">
            <w:pPr>
              <w:contextualSpacing w:val="0"/>
              <w:jc w:val="center"/>
            </w:pPr>
            <w:r>
              <w:rPr>
                <w:rFonts w:ascii="Calibri" w:hAnsi="Calibri" w:cs="Calibri"/>
              </w:rPr>
              <w:t>11618</w:t>
            </w:r>
          </w:p>
        </w:tc>
      </w:tr>
      <w:tr w:rsidR="00596138" w14:paraId="4F77E9FD" w14:textId="77777777">
        <w:trPr>
          <w:trHeight w:val="260"/>
          <w:jc w:val="center"/>
        </w:trPr>
        <w:tc>
          <w:tcPr>
            <w:tcW w:w="1897" w:type="dxa"/>
            <w:vAlign w:val="bottom"/>
          </w:tcPr>
          <w:p w14:paraId="4F77E9FA" w14:textId="2A5AAEA9" w:rsidR="00596138" w:rsidRDefault="00596138" w:rsidP="00596138">
            <w:pPr>
              <w:contextualSpacing w:val="0"/>
              <w:jc w:val="center"/>
            </w:pPr>
            <w:r>
              <w:rPr>
                <w:rFonts w:ascii="Calibri" w:hAnsi="Calibri" w:cs="Calibri"/>
              </w:rPr>
              <w:t>2341</w:t>
            </w:r>
          </w:p>
        </w:tc>
        <w:tc>
          <w:tcPr>
            <w:tcW w:w="1898" w:type="dxa"/>
            <w:vAlign w:val="bottom"/>
          </w:tcPr>
          <w:p w14:paraId="4F77E9FB" w14:textId="4417AEEB" w:rsidR="00596138" w:rsidRDefault="00596138" w:rsidP="00596138">
            <w:pPr>
              <w:contextualSpacing w:val="0"/>
              <w:jc w:val="center"/>
            </w:pPr>
            <w:r>
              <w:rPr>
                <w:rFonts w:ascii="Calibri" w:hAnsi="Calibri" w:cs="Calibri"/>
              </w:rPr>
              <w:t>2572</w:t>
            </w:r>
          </w:p>
        </w:tc>
        <w:tc>
          <w:tcPr>
            <w:tcW w:w="1898" w:type="dxa"/>
            <w:vAlign w:val="bottom"/>
          </w:tcPr>
          <w:p w14:paraId="4F77E9FC" w14:textId="48098CB8" w:rsidR="00596138" w:rsidRDefault="00596138" w:rsidP="00596138">
            <w:pPr>
              <w:contextualSpacing w:val="0"/>
              <w:jc w:val="center"/>
            </w:pPr>
            <w:r>
              <w:rPr>
                <w:rFonts w:ascii="Calibri" w:hAnsi="Calibri" w:cs="Calibri"/>
              </w:rPr>
              <w:t>3185</w:t>
            </w:r>
          </w:p>
        </w:tc>
      </w:tr>
      <w:tr w:rsidR="00596138" w14:paraId="4F77EA01" w14:textId="77777777">
        <w:trPr>
          <w:trHeight w:val="280"/>
          <w:jc w:val="center"/>
        </w:trPr>
        <w:tc>
          <w:tcPr>
            <w:tcW w:w="1897" w:type="dxa"/>
            <w:vAlign w:val="bottom"/>
          </w:tcPr>
          <w:p w14:paraId="4F77E9FE" w14:textId="2470D2D4" w:rsidR="00596138" w:rsidRDefault="00596138" w:rsidP="00596138">
            <w:pPr>
              <w:contextualSpacing w:val="0"/>
              <w:jc w:val="center"/>
            </w:pPr>
            <w:r>
              <w:rPr>
                <w:rFonts w:ascii="Calibri" w:hAnsi="Calibri" w:cs="Calibri"/>
              </w:rPr>
              <w:t>1664</w:t>
            </w:r>
          </w:p>
        </w:tc>
        <w:tc>
          <w:tcPr>
            <w:tcW w:w="1898" w:type="dxa"/>
            <w:vAlign w:val="bottom"/>
          </w:tcPr>
          <w:p w14:paraId="4F77E9FF" w14:textId="5B9E4D0E" w:rsidR="00596138" w:rsidRDefault="00596138" w:rsidP="00596138">
            <w:pPr>
              <w:contextualSpacing w:val="0"/>
              <w:jc w:val="center"/>
            </w:pPr>
            <w:r>
              <w:rPr>
                <w:rFonts w:ascii="Calibri" w:hAnsi="Calibri" w:cs="Calibri"/>
              </w:rPr>
              <w:t>1542</w:t>
            </w:r>
          </w:p>
        </w:tc>
        <w:tc>
          <w:tcPr>
            <w:tcW w:w="1898" w:type="dxa"/>
            <w:vAlign w:val="bottom"/>
          </w:tcPr>
          <w:p w14:paraId="4F77EA00" w14:textId="316845D6" w:rsidR="00596138" w:rsidRDefault="00596138" w:rsidP="00596138">
            <w:pPr>
              <w:contextualSpacing w:val="0"/>
              <w:jc w:val="center"/>
            </w:pPr>
            <w:r>
              <w:rPr>
                <w:rFonts w:ascii="Calibri" w:hAnsi="Calibri" w:cs="Calibri"/>
              </w:rPr>
              <w:t>7584</w:t>
            </w:r>
          </w:p>
        </w:tc>
      </w:tr>
      <w:tr w:rsidR="00596138" w14:paraId="4F77EA05" w14:textId="77777777">
        <w:trPr>
          <w:trHeight w:val="280"/>
          <w:jc w:val="center"/>
        </w:trPr>
        <w:tc>
          <w:tcPr>
            <w:tcW w:w="1897" w:type="dxa"/>
            <w:vAlign w:val="bottom"/>
          </w:tcPr>
          <w:p w14:paraId="4F77EA02" w14:textId="2E847618" w:rsidR="00596138" w:rsidRDefault="00596138" w:rsidP="00596138">
            <w:pPr>
              <w:contextualSpacing w:val="0"/>
              <w:jc w:val="center"/>
            </w:pPr>
            <w:r>
              <w:rPr>
                <w:rFonts w:ascii="Calibri" w:hAnsi="Calibri" w:cs="Calibri"/>
              </w:rPr>
              <w:t>1675</w:t>
            </w:r>
          </w:p>
        </w:tc>
        <w:tc>
          <w:tcPr>
            <w:tcW w:w="1898" w:type="dxa"/>
            <w:vAlign w:val="bottom"/>
          </w:tcPr>
          <w:p w14:paraId="4F77EA03" w14:textId="62FEEA33" w:rsidR="00596138" w:rsidRDefault="00596138" w:rsidP="00596138">
            <w:pPr>
              <w:contextualSpacing w:val="0"/>
              <w:jc w:val="center"/>
            </w:pPr>
            <w:r>
              <w:rPr>
                <w:rFonts w:ascii="Calibri" w:hAnsi="Calibri" w:cs="Calibri"/>
              </w:rPr>
              <w:t>6992</w:t>
            </w:r>
          </w:p>
        </w:tc>
        <w:tc>
          <w:tcPr>
            <w:tcW w:w="1898" w:type="dxa"/>
            <w:vAlign w:val="bottom"/>
          </w:tcPr>
          <w:p w14:paraId="4F77EA04" w14:textId="084BF82A" w:rsidR="00596138" w:rsidRDefault="00596138" w:rsidP="00596138">
            <w:pPr>
              <w:contextualSpacing w:val="0"/>
              <w:jc w:val="center"/>
            </w:pPr>
            <w:r>
              <w:rPr>
                <w:rFonts w:ascii="Calibri" w:hAnsi="Calibri" w:cs="Calibri"/>
              </w:rPr>
              <w:t>7284</w:t>
            </w:r>
          </w:p>
        </w:tc>
      </w:tr>
      <w:tr w:rsidR="00596138" w14:paraId="4F77EA09" w14:textId="77777777">
        <w:trPr>
          <w:trHeight w:val="260"/>
          <w:jc w:val="center"/>
        </w:trPr>
        <w:tc>
          <w:tcPr>
            <w:tcW w:w="1897" w:type="dxa"/>
            <w:vAlign w:val="bottom"/>
          </w:tcPr>
          <w:p w14:paraId="4F77EA06" w14:textId="3C378ED8" w:rsidR="00596138" w:rsidRDefault="00596138" w:rsidP="00596138">
            <w:pPr>
              <w:contextualSpacing w:val="0"/>
              <w:jc w:val="center"/>
            </w:pPr>
            <w:r>
              <w:rPr>
                <w:rFonts w:ascii="Calibri" w:hAnsi="Calibri" w:cs="Calibri"/>
              </w:rPr>
              <w:t>1696</w:t>
            </w:r>
          </w:p>
        </w:tc>
        <w:tc>
          <w:tcPr>
            <w:tcW w:w="1898" w:type="dxa"/>
            <w:vAlign w:val="bottom"/>
          </w:tcPr>
          <w:p w14:paraId="4F77EA07" w14:textId="686B97BE" w:rsidR="00596138" w:rsidRDefault="00596138" w:rsidP="00596138">
            <w:pPr>
              <w:contextualSpacing w:val="0"/>
              <w:jc w:val="center"/>
            </w:pPr>
            <w:r>
              <w:rPr>
                <w:rFonts w:ascii="Calibri" w:hAnsi="Calibri" w:cs="Calibri"/>
              </w:rPr>
              <w:t>8362</w:t>
            </w:r>
          </w:p>
        </w:tc>
        <w:tc>
          <w:tcPr>
            <w:tcW w:w="1898" w:type="dxa"/>
            <w:vAlign w:val="bottom"/>
          </w:tcPr>
          <w:p w14:paraId="4F77EA08" w14:textId="657C196E" w:rsidR="00596138" w:rsidRDefault="00596138" w:rsidP="00596138">
            <w:pPr>
              <w:contextualSpacing w:val="0"/>
              <w:jc w:val="center"/>
            </w:pPr>
            <w:r>
              <w:rPr>
                <w:rFonts w:ascii="Calibri" w:hAnsi="Calibri" w:cs="Calibri"/>
              </w:rPr>
              <w:t>1964</w:t>
            </w:r>
          </w:p>
        </w:tc>
      </w:tr>
      <w:tr w:rsidR="00596138" w14:paraId="4F77EA0D" w14:textId="77777777">
        <w:trPr>
          <w:trHeight w:val="280"/>
          <w:jc w:val="center"/>
        </w:trPr>
        <w:tc>
          <w:tcPr>
            <w:tcW w:w="1897" w:type="dxa"/>
            <w:vAlign w:val="bottom"/>
          </w:tcPr>
          <w:p w14:paraId="4F77EA0A" w14:textId="7044679B" w:rsidR="00596138" w:rsidRDefault="00596138" w:rsidP="00596138">
            <w:pPr>
              <w:contextualSpacing w:val="0"/>
              <w:jc w:val="center"/>
            </w:pPr>
            <w:r>
              <w:rPr>
                <w:rFonts w:ascii="Calibri" w:hAnsi="Calibri" w:cs="Calibri"/>
              </w:rPr>
              <w:t>1700</w:t>
            </w:r>
          </w:p>
        </w:tc>
        <w:tc>
          <w:tcPr>
            <w:tcW w:w="1898" w:type="dxa"/>
            <w:vAlign w:val="bottom"/>
          </w:tcPr>
          <w:p w14:paraId="4F77EA0B" w14:textId="02A93F7A" w:rsidR="00596138" w:rsidRDefault="00596138" w:rsidP="00596138">
            <w:pPr>
              <w:contextualSpacing w:val="0"/>
              <w:jc w:val="center"/>
            </w:pPr>
            <w:r>
              <w:rPr>
                <w:rFonts w:ascii="Calibri" w:hAnsi="Calibri" w:cs="Calibri"/>
              </w:rPr>
              <w:t>2014</w:t>
            </w:r>
          </w:p>
        </w:tc>
        <w:tc>
          <w:tcPr>
            <w:tcW w:w="1898" w:type="dxa"/>
            <w:vAlign w:val="bottom"/>
          </w:tcPr>
          <w:p w14:paraId="4F77EA0C" w14:textId="64E87750" w:rsidR="00596138" w:rsidRDefault="00596138" w:rsidP="00596138">
            <w:pPr>
              <w:contextualSpacing w:val="0"/>
              <w:jc w:val="center"/>
            </w:pPr>
            <w:r>
              <w:rPr>
                <w:rFonts w:ascii="Calibri" w:hAnsi="Calibri" w:cs="Calibri"/>
              </w:rPr>
              <w:t>7212</w:t>
            </w:r>
          </w:p>
        </w:tc>
      </w:tr>
      <w:tr w:rsidR="00596138" w14:paraId="4F77EA11" w14:textId="77777777">
        <w:trPr>
          <w:trHeight w:val="260"/>
          <w:jc w:val="center"/>
        </w:trPr>
        <w:tc>
          <w:tcPr>
            <w:tcW w:w="1897" w:type="dxa"/>
            <w:vAlign w:val="bottom"/>
          </w:tcPr>
          <w:p w14:paraId="4F77EA0E" w14:textId="571E1EE7" w:rsidR="00596138" w:rsidRDefault="00596138" w:rsidP="00596138">
            <w:pPr>
              <w:contextualSpacing w:val="0"/>
              <w:jc w:val="center"/>
            </w:pPr>
            <w:r>
              <w:rPr>
                <w:rFonts w:ascii="Calibri" w:hAnsi="Calibri" w:cs="Calibri"/>
              </w:rPr>
              <w:t>1712</w:t>
            </w:r>
          </w:p>
        </w:tc>
        <w:tc>
          <w:tcPr>
            <w:tcW w:w="1898" w:type="dxa"/>
            <w:vAlign w:val="bottom"/>
          </w:tcPr>
          <w:p w14:paraId="4F77EA0F" w14:textId="31F4CA91" w:rsidR="00596138" w:rsidRDefault="00596138" w:rsidP="00596138">
            <w:pPr>
              <w:contextualSpacing w:val="0"/>
              <w:jc w:val="center"/>
            </w:pPr>
            <w:r>
              <w:rPr>
                <w:rFonts w:ascii="Calibri" w:hAnsi="Calibri" w:cs="Calibri"/>
              </w:rPr>
              <w:t>8162</w:t>
            </w:r>
          </w:p>
        </w:tc>
        <w:tc>
          <w:tcPr>
            <w:tcW w:w="1898" w:type="dxa"/>
            <w:vAlign w:val="bottom"/>
          </w:tcPr>
          <w:p w14:paraId="4F77EA10" w14:textId="4536168C" w:rsidR="00596138" w:rsidRDefault="00596138" w:rsidP="00596138">
            <w:pPr>
              <w:contextualSpacing w:val="0"/>
              <w:jc w:val="center"/>
            </w:pPr>
            <w:r>
              <w:rPr>
                <w:rFonts w:ascii="Calibri" w:hAnsi="Calibri" w:cs="Calibri"/>
              </w:rPr>
              <w:t>2114</w:t>
            </w:r>
          </w:p>
        </w:tc>
      </w:tr>
    </w:tbl>
    <w:p w14:paraId="4F77EA12" w14:textId="2AEB3B7B" w:rsidR="00881185" w:rsidRDefault="001A21DF">
      <w:pPr>
        <w:spacing w:line="240" w:lineRule="auto"/>
      </w:pPr>
      <w:r>
        <w:br/>
      </w:r>
      <w:r>
        <w:br/>
      </w:r>
      <w:r w:rsidRPr="00981B13">
        <w:rPr>
          <w:i/>
          <w:iCs/>
        </w:rPr>
        <w:t>Matching Treatment and Control Units workflow:</w:t>
      </w:r>
      <w:r>
        <w:t xml:space="preserve"> </w:t>
      </w:r>
      <w:r>
        <w:br/>
      </w:r>
      <w:r>
        <w:br/>
      </w:r>
      <w:r w:rsidR="00D55553" w:rsidRPr="00D55553">
        <w:drawing>
          <wp:inline distT="0" distB="0" distL="0" distR="0" wp14:anchorId="5200260D" wp14:editId="5083FC78">
            <wp:extent cx="5943600" cy="1770380"/>
            <wp:effectExtent l="0" t="0" r="0" b="1270"/>
            <wp:docPr id="9144409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40901" name="Picture 1" descr="A diagram of a diagram&#10;&#10;Description automatically generated"/>
                    <pic:cNvPicPr/>
                  </pic:nvPicPr>
                  <pic:blipFill>
                    <a:blip r:embed="rId8"/>
                    <a:stretch>
                      <a:fillRect/>
                    </a:stretch>
                  </pic:blipFill>
                  <pic:spPr>
                    <a:xfrm>
                      <a:off x="0" y="0"/>
                      <a:ext cx="5943600" cy="1770380"/>
                    </a:xfrm>
                    <a:prstGeom prst="rect">
                      <a:avLst/>
                    </a:prstGeom>
                  </pic:spPr>
                </pic:pic>
              </a:graphicData>
            </a:graphic>
          </wp:inline>
        </w:drawing>
      </w:r>
      <w:r w:rsidR="005254A1">
        <w:br/>
      </w:r>
      <w:r w:rsidR="005254A1">
        <w:br/>
      </w:r>
      <w:r w:rsidR="005254A1">
        <w:br/>
      </w:r>
      <w:r w:rsidR="005254A1">
        <w:br/>
      </w:r>
      <w:r w:rsidR="005254A1">
        <w:br/>
      </w:r>
      <w:r w:rsidR="005254A1">
        <w:br/>
      </w:r>
    </w:p>
    <w:p w14:paraId="4F77EA13" w14:textId="77777777" w:rsidR="00881185" w:rsidRDefault="00000000">
      <w:pPr>
        <w:pStyle w:val="Heading2"/>
      </w:pPr>
      <w:r>
        <w:lastRenderedPageBreak/>
        <w:t>Step 4: Analysis and Writeup</w:t>
      </w:r>
    </w:p>
    <w:p w14:paraId="4F77EA15" w14:textId="70F250A3" w:rsidR="00881185" w:rsidRDefault="00000000">
      <w:pPr>
        <w:spacing w:line="240" w:lineRule="auto"/>
      </w:pPr>
      <w:r>
        <w:rPr>
          <w:i/>
        </w:rPr>
        <w:t>Conduct your A/B analysis and create a short report outlining your results and recommendations. (250 words limit)</w:t>
      </w:r>
      <w:r w:rsidR="00981B13">
        <w:br/>
      </w:r>
      <w:r w:rsidR="00D55553">
        <w:br/>
      </w:r>
      <w:r w:rsidR="00140065" w:rsidRPr="00981B13">
        <w:rPr>
          <w:i/>
          <w:iCs/>
        </w:rPr>
        <w:t>A/B Testing Workflow:</w:t>
      </w:r>
      <w:r w:rsidR="00140065">
        <w:br/>
      </w:r>
      <w:r w:rsidR="00140065">
        <w:br/>
      </w:r>
      <w:r w:rsidR="00052E00" w:rsidRPr="00052E00">
        <w:drawing>
          <wp:inline distT="0" distB="0" distL="0" distR="0" wp14:anchorId="71FC51F2" wp14:editId="19BDC7BC">
            <wp:extent cx="2757055" cy="2412423"/>
            <wp:effectExtent l="0" t="0" r="5715" b="6985"/>
            <wp:docPr id="47043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330" name=""/>
                    <pic:cNvPicPr/>
                  </pic:nvPicPr>
                  <pic:blipFill>
                    <a:blip r:embed="rId9"/>
                    <a:stretch>
                      <a:fillRect/>
                    </a:stretch>
                  </pic:blipFill>
                  <pic:spPr>
                    <a:xfrm>
                      <a:off x="0" y="0"/>
                      <a:ext cx="2762398" cy="2417098"/>
                    </a:xfrm>
                    <a:prstGeom prst="rect">
                      <a:avLst/>
                    </a:prstGeom>
                  </pic:spPr>
                </pic:pic>
              </a:graphicData>
            </a:graphic>
          </wp:inline>
        </w:drawing>
      </w:r>
      <w:r w:rsidR="00D55553">
        <w:br/>
      </w:r>
    </w:p>
    <w:p w14:paraId="4F77EA16" w14:textId="77777777" w:rsidR="00881185" w:rsidRDefault="00000000">
      <w:pPr>
        <w:spacing w:line="240" w:lineRule="auto"/>
      </w:pPr>
      <w:r>
        <w:rPr>
          <w:i/>
        </w:rPr>
        <w:t>Answer these questions. Be sure to include visualizations from your analysis:</w:t>
      </w:r>
    </w:p>
    <w:p w14:paraId="4F77EA17" w14:textId="77777777" w:rsidR="00881185" w:rsidRDefault="00881185">
      <w:pPr>
        <w:spacing w:line="240" w:lineRule="auto"/>
      </w:pPr>
    </w:p>
    <w:p w14:paraId="4F77EA18" w14:textId="6979B71A" w:rsidR="00881185" w:rsidRPr="00981B13" w:rsidRDefault="00000000">
      <w:pPr>
        <w:numPr>
          <w:ilvl w:val="0"/>
          <w:numId w:val="1"/>
        </w:numPr>
        <w:spacing w:line="240" w:lineRule="auto"/>
        <w:ind w:hanging="360"/>
        <w:rPr>
          <w:i/>
          <w:iCs/>
        </w:rPr>
      </w:pPr>
      <w:r>
        <w:t xml:space="preserve">What is your recommendation - Should the company roll out the updated menu to all stores? </w:t>
      </w:r>
      <w:r w:rsidR="00981B13">
        <w:br/>
      </w:r>
      <w:r w:rsidR="00FE5E21">
        <w:br/>
      </w:r>
      <w:r w:rsidR="00FC7ED5" w:rsidRPr="00981B13">
        <w:rPr>
          <w:i/>
          <w:iCs/>
        </w:rPr>
        <w:t>Since the</w:t>
      </w:r>
      <w:r w:rsidR="00640C2A" w:rsidRPr="00981B13">
        <w:rPr>
          <w:i/>
          <w:iCs/>
        </w:rPr>
        <w:t xml:space="preserve"> expected</w:t>
      </w:r>
      <w:r w:rsidR="00FC7ED5" w:rsidRPr="00981B13">
        <w:rPr>
          <w:i/>
          <w:iCs/>
        </w:rPr>
        <w:t xml:space="preserve"> average lift is 40.8% </w:t>
      </w:r>
      <w:r w:rsidR="00640C2A" w:rsidRPr="00981B13">
        <w:rPr>
          <w:i/>
          <w:iCs/>
        </w:rPr>
        <w:t xml:space="preserve">with 100% significant level, </w:t>
      </w:r>
      <w:r w:rsidR="009C7806" w:rsidRPr="00981B13">
        <w:rPr>
          <w:i/>
          <w:iCs/>
        </w:rPr>
        <w:t>exceeds 18% condition</w:t>
      </w:r>
      <w:r w:rsidR="00B265D9" w:rsidRPr="00981B13">
        <w:rPr>
          <w:i/>
          <w:iCs/>
        </w:rPr>
        <w:t>. Then I suggest the company should apply the new menu to all of their stores.</w:t>
      </w:r>
      <w:r w:rsidR="00FE5E21" w:rsidRPr="00981B13">
        <w:rPr>
          <w:i/>
          <w:iCs/>
        </w:rPr>
        <w:br/>
      </w:r>
    </w:p>
    <w:p w14:paraId="4F77EA19" w14:textId="19DE1B7F" w:rsidR="00881185" w:rsidRDefault="00000000">
      <w:pPr>
        <w:numPr>
          <w:ilvl w:val="0"/>
          <w:numId w:val="1"/>
        </w:numPr>
        <w:spacing w:line="240" w:lineRule="auto"/>
        <w:ind w:hanging="360"/>
      </w:pPr>
      <w:r>
        <w:t xml:space="preserve">What is the lift from the new menu for West and Central regions (include statistical significance)? </w:t>
      </w:r>
      <w:r w:rsidR="007F2060">
        <w:br/>
      </w:r>
      <w:r w:rsidR="007F2060">
        <w:br/>
      </w:r>
      <w:r w:rsidR="007F2060" w:rsidRPr="00981B13">
        <w:rPr>
          <w:b/>
          <w:bCs/>
          <w:i/>
          <w:iCs/>
        </w:rPr>
        <w:t>West Region:</w:t>
      </w:r>
      <w:r w:rsidR="00A61E63" w:rsidRPr="00981B13">
        <w:rPr>
          <w:b/>
          <w:bCs/>
          <w:i/>
          <w:iCs/>
        </w:rPr>
        <w:t xml:space="preserve"> </w:t>
      </w:r>
      <w:r w:rsidR="00A61E63" w:rsidRPr="00981B13">
        <w:rPr>
          <w:i/>
          <w:iCs/>
        </w:rPr>
        <w:t>38.6% with 99.6% significant level</w:t>
      </w:r>
      <w:r w:rsidR="007F2060" w:rsidRPr="00981B13">
        <w:rPr>
          <w:i/>
          <w:iCs/>
        </w:rPr>
        <w:br/>
      </w:r>
      <w:r w:rsidR="00A61E63" w:rsidRPr="00A61E63">
        <w:drawing>
          <wp:inline distT="0" distB="0" distL="0" distR="0" wp14:anchorId="5D9F33AA" wp14:editId="3B5D7FB9">
            <wp:extent cx="5943600" cy="2553970"/>
            <wp:effectExtent l="0" t="0" r="0" b="0"/>
            <wp:docPr id="13853607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60702" name="Picture 1" descr="A screenshot of a graph&#10;&#10;Description automatically generated"/>
                    <pic:cNvPicPr/>
                  </pic:nvPicPr>
                  <pic:blipFill>
                    <a:blip r:embed="rId10"/>
                    <a:stretch>
                      <a:fillRect/>
                    </a:stretch>
                  </pic:blipFill>
                  <pic:spPr>
                    <a:xfrm>
                      <a:off x="0" y="0"/>
                      <a:ext cx="5943600" cy="2553970"/>
                    </a:xfrm>
                    <a:prstGeom prst="rect">
                      <a:avLst/>
                    </a:prstGeom>
                  </pic:spPr>
                </pic:pic>
              </a:graphicData>
            </a:graphic>
          </wp:inline>
        </w:drawing>
      </w:r>
      <w:r w:rsidR="007F2060">
        <w:lastRenderedPageBreak/>
        <w:br/>
      </w:r>
      <w:r w:rsidR="007F2060">
        <w:br/>
      </w:r>
      <w:r w:rsidR="00B9604C">
        <w:br/>
      </w:r>
      <w:r w:rsidR="00B9604C" w:rsidRPr="00981B13">
        <w:rPr>
          <w:b/>
          <w:bCs/>
          <w:i/>
          <w:iCs/>
        </w:rPr>
        <w:t>Central Region:</w:t>
      </w:r>
      <w:r w:rsidR="00A61E63" w:rsidRPr="00981B13">
        <w:rPr>
          <w:b/>
          <w:bCs/>
          <w:i/>
          <w:iCs/>
        </w:rPr>
        <w:t xml:space="preserve"> </w:t>
      </w:r>
      <w:r w:rsidR="00A61E63" w:rsidRPr="00981B13">
        <w:rPr>
          <w:i/>
          <w:iCs/>
        </w:rPr>
        <w:t>43</w:t>
      </w:r>
      <w:r w:rsidR="00A61E63" w:rsidRPr="00981B13">
        <w:rPr>
          <w:i/>
          <w:iCs/>
        </w:rPr>
        <w:t>.</w:t>
      </w:r>
      <w:r w:rsidR="00A61E63" w:rsidRPr="00981B13">
        <w:rPr>
          <w:i/>
          <w:iCs/>
        </w:rPr>
        <w:t>1</w:t>
      </w:r>
      <w:r w:rsidR="00A61E63" w:rsidRPr="00981B13">
        <w:rPr>
          <w:i/>
          <w:iCs/>
        </w:rPr>
        <w:t>% with 99.</w:t>
      </w:r>
      <w:r w:rsidR="00A61E63" w:rsidRPr="00981B13">
        <w:rPr>
          <w:i/>
          <w:iCs/>
        </w:rPr>
        <w:t>5</w:t>
      </w:r>
      <w:r w:rsidR="00A61E63" w:rsidRPr="00981B13">
        <w:rPr>
          <w:i/>
          <w:iCs/>
        </w:rPr>
        <w:t>% significant level</w:t>
      </w:r>
      <w:r w:rsidR="007F2060" w:rsidRPr="00981B13">
        <w:rPr>
          <w:i/>
          <w:iCs/>
        </w:rPr>
        <w:br/>
      </w:r>
      <w:r w:rsidR="00B9604C" w:rsidRPr="00981B13">
        <w:br/>
      </w:r>
      <w:r w:rsidR="00B9604C" w:rsidRPr="00B9604C">
        <w:drawing>
          <wp:inline distT="0" distB="0" distL="0" distR="0" wp14:anchorId="32D64CEF" wp14:editId="5AB49217">
            <wp:extent cx="5505169" cy="2348519"/>
            <wp:effectExtent l="0" t="0" r="635" b="0"/>
            <wp:docPr id="18560224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22416" name="Picture 1" descr="A screenshot of a graph&#10;&#10;Description automatically generated"/>
                    <pic:cNvPicPr/>
                  </pic:nvPicPr>
                  <pic:blipFill>
                    <a:blip r:embed="rId11"/>
                    <a:stretch>
                      <a:fillRect/>
                    </a:stretch>
                  </pic:blipFill>
                  <pic:spPr>
                    <a:xfrm>
                      <a:off x="0" y="0"/>
                      <a:ext cx="5516061" cy="2353166"/>
                    </a:xfrm>
                    <a:prstGeom prst="rect">
                      <a:avLst/>
                    </a:prstGeom>
                  </pic:spPr>
                </pic:pic>
              </a:graphicData>
            </a:graphic>
          </wp:inline>
        </w:drawing>
      </w:r>
      <w:r w:rsidR="00B9604C">
        <w:br/>
      </w:r>
    </w:p>
    <w:p w14:paraId="4F77EA1A" w14:textId="17CD1720" w:rsidR="00881185" w:rsidRDefault="00000000">
      <w:pPr>
        <w:numPr>
          <w:ilvl w:val="0"/>
          <w:numId w:val="1"/>
        </w:numPr>
        <w:spacing w:line="240" w:lineRule="auto"/>
        <w:ind w:hanging="360"/>
      </w:pPr>
      <w:r>
        <w:t>What is the lift from the new menu overall?</w:t>
      </w:r>
      <w:r w:rsidR="000514AC">
        <w:br/>
      </w:r>
      <w:r w:rsidR="000514AC">
        <w:br/>
      </w:r>
      <w:r w:rsidR="000514AC" w:rsidRPr="00981B13">
        <w:rPr>
          <w:i/>
          <w:iCs/>
        </w:rPr>
        <w:t>The lift from the new menu: 40.8% with 100% Significant level</w:t>
      </w:r>
      <w:r w:rsidR="007F2060" w:rsidRPr="00981B13">
        <w:rPr>
          <w:i/>
          <w:iCs/>
        </w:rPr>
        <w:t>:</w:t>
      </w:r>
      <w:r w:rsidR="00981B13">
        <w:rPr>
          <w:i/>
          <w:iCs/>
        </w:rPr>
        <w:br/>
      </w:r>
      <w:r w:rsidR="000514AC">
        <w:br/>
      </w:r>
      <w:r w:rsidR="000514AC" w:rsidRPr="00FE5E21">
        <w:drawing>
          <wp:inline distT="0" distB="0" distL="0" distR="0" wp14:anchorId="7D4E6C2D" wp14:editId="210EFDA8">
            <wp:extent cx="5640762" cy="2451562"/>
            <wp:effectExtent l="0" t="0" r="0" b="6350"/>
            <wp:docPr id="18409456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45624" name="Picture 1" descr="A screenshot of a graph&#10;&#10;Description automatically generated"/>
                    <pic:cNvPicPr/>
                  </pic:nvPicPr>
                  <pic:blipFill>
                    <a:blip r:embed="rId12"/>
                    <a:stretch>
                      <a:fillRect/>
                    </a:stretch>
                  </pic:blipFill>
                  <pic:spPr>
                    <a:xfrm>
                      <a:off x="0" y="0"/>
                      <a:ext cx="5642856" cy="2452472"/>
                    </a:xfrm>
                    <a:prstGeom prst="rect">
                      <a:avLst/>
                    </a:prstGeom>
                  </pic:spPr>
                </pic:pic>
              </a:graphicData>
            </a:graphic>
          </wp:inline>
        </w:drawing>
      </w:r>
    </w:p>
    <w:p w14:paraId="4F77EA1B" w14:textId="77777777" w:rsidR="00881185" w:rsidRDefault="00881185"/>
    <w:p w14:paraId="4F77EA1C" w14:textId="77777777" w:rsidR="00881185" w:rsidRDefault="00881185"/>
    <w:p w14:paraId="4F77EA1F" w14:textId="77777777" w:rsidR="00881185" w:rsidRDefault="00881185">
      <w:bookmarkStart w:id="2" w:name="_1fob9te" w:colFirst="0" w:colLast="0"/>
      <w:bookmarkEnd w:id="2"/>
    </w:p>
    <w:sectPr w:rsidR="00881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403D6"/>
    <w:multiLevelType w:val="multilevel"/>
    <w:tmpl w:val="B94657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6515A04"/>
    <w:multiLevelType w:val="multilevel"/>
    <w:tmpl w:val="357E7E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AE93302"/>
    <w:multiLevelType w:val="multilevel"/>
    <w:tmpl w:val="30881D6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16cid:durableId="1816793891">
    <w:abstractNumId w:val="1"/>
  </w:num>
  <w:num w:numId="2" w16cid:durableId="1170634439">
    <w:abstractNumId w:val="0"/>
  </w:num>
  <w:num w:numId="3" w16cid:durableId="1732725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81185"/>
    <w:rsid w:val="000514AC"/>
    <w:rsid w:val="00052E00"/>
    <w:rsid w:val="0006401E"/>
    <w:rsid w:val="000802F3"/>
    <w:rsid w:val="000C1BEC"/>
    <w:rsid w:val="000D28B6"/>
    <w:rsid w:val="001051EB"/>
    <w:rsid w:val="00140065"/>
    <w:rsid w:val="001A21DF"/>
    <w:rsid w:val="001A443E"/>
    <w:rsid w:val="001C7537"/>
    <w:rsid w:val="0021443B"/>
    <w:rsid w:val="00262B50"/>
    <w:rsid w:val="002A1B49"/>
    <w:rsid w:val="002C57E7"/>
    <w:rsid w:val="003F002F"/>
    <w:rsid w:val="0041792E"/>
    <w:rsid w:val="00434604"/>
    <w:rsid w:val="004531C8"/>
    <w:rsid w:val="004E6EAE"/>
    <w:rsid w:val="005254A1"/>
    <w:rsid w:val="00596138"/>
    <w:rsid w:val="005A2B52"/>
    <w:rsid w:val="0060394F"/>
    <w:rsid w:val="0061722C"/>
    <w:rsid w:val="00640C2A"/>
    <w:rsid w:val="00680A9C"/>
    <w:rsid w:val="006B7922"/>
    <w:rsid w:val="006C7301"/>
    <w:rsid w:val="007706A5"/>
    <w:rsid w:val="007A6D13"/>
    <w:rsid w:val="007F2060"/>
    <w:rsid w:val="008169B6"/>
    <w:rsid w:val="00881185"/>
    <w:rsid w:val="008A06E7"/>
    <w:rsid w:val="008C64AB"/>
    <w:rsid w:val="008E00E9"/>
    <w:rsid w:val="008E4B49"/>
    <w:rsid w:val="008E7501"/>
    <w:rsid w:val="00916764"/>
    <w:rsid w:val="00981B13"/>
    <w:rsid w:val="009C7806"/>
    <w:rsid w:val="009D39DF"/>
    <w:rsid w:val="00A34A80"/>
    <w:rsid w:val="00A50AC3"/>
    <w:rsid w:val="00A61E63"/>
    <w:rsid w:val="00A75E05"/>
    <w:rsid w:val="00B0039E"/>
    <w:rsid w:val="00B2342F"/>
    <w:rsid w:val="00B265D9"/>
    <w:rsid w:val="00B4548E"/>
    <w:rsid w:val="00B575D7"/>
    <w:rsid w:val="00B93B7F"/>
    <w:rsid w:val="00B9604C"/>
    <w:rsid w:val="00C14F81"/>
    <w:rsid w:val="00C22CC4"/>
    <w:rsid w:val="00C30CE2"/>
    <w:rsid w:val="00CB318A"/>
    <w:rsid w:val="00D46B81"/>
    <w:rsid w:val="00D55553"/>
    <w:rsid w:val="00D57E01"/>
    <w:rsid w:val="00D75C50"/>
    <w:rsid w:val="00E30250"/>
    <w:rsid w:val="00E6149C"/>
    <w:rsid w:val="00EC27D0"/>
    <w:rsid w:val="00ED4A6E"/>
    <w:rsid w:val="00EF2699"/>
    <w:rsid w:val="00F25FF5"/>
    <w:rsid w:val="00F86E0E"/>
    <w:rsid w:val="00FA3521"/>
    <w:rsid w:val="00FC7ED5"/>
    <w:rsid w:val="00FE5E21"/>
    <w:rsid w:val="00FE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E9D3"/>
  <w15:docId w15:val="{CA27B0FE-6372-4603-A71F-F7C4471C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C22CC4"/>
    <w:pPr>
      <w:ind w:left="720"/>
      <w:contextualSpacing/>
    </w:pPr>
  </w:style>
  <w:style w:type="character" w:styleId="Emphasis">
    <w:name w:val="Emphasis"/>
    <w:basedOn w:val="DefaultParagraphFont"/>
    <w:uiPriority w:val="20"/>
    <w:qFormat/>
    <w:rsid w:val="001051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178">
      <w:bodyDiv w:val="1"/>
      <w:marLeft w:val="0"/>
      <w:marRight w:val="0"/>
      <w:marTop w:val="0"/>
      <w:marBottom w:val="0"/>
      <w:divBdr>
        <w:top w:val="none" w:sz="0" w:space="0" w:color="auto"/>
        <w:left w:val="none" w:sz="0" w:space="0" w:color="auto"/>
        <w:bottom w:val="none" w:sz="0" w:space="0" w:color="auto"/>
        <w:right w:val="none" w:sz="0" w:space="0" w:color="auto"/>
      </w:divBdr>
    </w:div>
    <w:div w:id="279846341">
      <w:bodyDiv w:val="1"/>
      <w:marLeft w:val="0"/>
      <w:marRight w:val="0"/>
      <w:marTop w:val="0"/>
      <w:marBottom w:val="0"/>
      <w:divBdr>
        <w:top w:val="none" w:sz="0" w:space="0" w:color="auto"/>
        <w:left w:val="none" w:sz="0" w:space="0" w:color="auto"/>
        <w:bottom w:val="none" w:sz="0" w:space="0" w:color="auto"/>
        <w:right w:val="none" w:sz="0" w:space="0" w:color="auto"/>
      </w:divBdr>
    </w:div>
    <w:div w:id="380517781">
      <w:bodyDiv w:val="1"/>
      <w:marLeft w:val="0"/>
      <w:marRight w:val="0"/>
      <w:marTop w:val="0"/>
      <w:marBottom w:val="0"/>
      <w:divBdr>
        <w:top w:val="none" w:sz="0" w:space="0" w:color="auto"/>
        <w:left w:val="none" w:sz="0" w:space="0" w:color="auto"/>
        <w:bottom w:val="none" w:sz="0" w:space="0" w:color="auto"/>
        <w:right w:val="none" w:sz="0" w:space="0" w:color="auto"/>
      </w:divBdr>
    </w:div>
    <w:div w:id="433286121">
      <w:bodyDiv w:val="1"/>
      <w:marLeft w:val="0"/>
      <w:marRight w:val="0"/>
      <w:marTop w:val="0"/>
      <w:marBottom w:val="0"/>
      <w:divBdr>
        <w:top w:val="none" w:sz="0" w:space="0" w:color="auto"/>
        <w:left w:val="none" w:sz="0" w:space="0" w:color="auto"/>
        <w:bottom w:val="none" w:sz="0" w:space="0" w:color="auto"/>
        <w:right w:val="none" w:sz="0" w:space="0" w:color="auto"/>
      </w:divBdr>
    </w:div>
    <w:div w:id="491792916">
      <w:bodyDiv w:val="1"/>
      <w:marLeft w:val="0"/>
      <w:marRight w:val="0"/>
      <w:marTop w:val="0"/>
      <w:marBottom w:val="0"/>
      <w:divBdr>
        <w:top w:val="none" w:sz="0" w:space="0" w:color="auto"/>
        <w:left w:val="none" w:sz="0" w:space="0" w:color="auto"/>
        <w:bottom w:val="none" w:sz="0" w:space="0" w:color="auto"/>
        <w:right w:val="none" w:sz="0" w:space="0" w:color="auto"/>
      </w:divBdr>
    </w:div>
    <w:div w:id="997802061">
      <w:bodyDiv w:val="1"/>
      <w:marLeft w:val="0"/>
      <w:marRight w:val="0"/>
      <w:marTop w:val="0"/>
      <w:marBottom w:val="0"/>
      <w:divBdr>
        <w:top w:val="none" w:sz="0" w:space="0" w:color="auto"/>
        <w:left w:val="none" w:sz="0" w:space="0" w:color="auto"/>
        <w:bottom w:val="none" w:sz="0" w:space="0" w:color="auto"/>
        <w:right w:val="none" w:sz="0" w:space="0" w:color="auto"/>
      </w:divBdr>
    </w:div>
    <w:div w:id="1231581063">
      <w:bodyDiv w:val="1"/>
      <w:marLeft w:val="0"/>
      <w:marRight w:val="0"/>
      <w:marTop w:val="0"/>
      <w:marBottom w:val="0"/>
      <w:divBdr>
        <w:top w:val="none" w:sz="0" w:space="0" w:color="auto"/>
        <w:left w:val="none" w:sz="0" w:space="0" w:color="auto"/>
        <w:bottom w:val="none" w:sz="0" w:space="0" w:color="auto"/>
        <w:right w:val="none" w:sz="0" w:space="0" w:color="auto"/>
      </w:divBdr>
    </w:div>
    <w:div w:id="1237548142">
      <w:bodyDiv w:val="1"/>
      <w:marLeft w:val="0"/>
      <w:marRight w:val="0"/>
      <w:marTop w:val="0"/>
      <w:marBottom w:val="0"/>
      <w:divBdr>
        <w:top w:val="none" w:sz="0" w:space="0" w:color="auto"/>
        <w:left w:val="none" w:sz="0" w:space="0" w:color="auto"/>
        <w:bottom w:val="none" w:sz="0" w:space="0" w:color="auto"/>
        <w:right w:val="none" w:sz="0" w:space="0" w:color="auto"/>
      </w:divBdr>
    </w:div>
    <w:div w:id="165283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Lam Tong</cp:lastModifiedBy>
  <cp:revision>73</cp:revision>
  <dcterms:created xsi:type="dcterms:W3CDTF">2023-10-01T04:18:00Z</dcterms:created>
  <dcterms:modified xsi:type="dcterms:W3CDTF">2023-10-01T06:51:00Z</dcterms:modified>
</cp:coreProperties>
</file>