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CCACF" w14:textId="0E1368D3" w:rsidR="002B010C" w:rsidRDefault="002237CD">
      <w:r>
        <w:t>Bài tập 8.</w:t>
      </w:r>
    </w:p>
    <w:p w14:paraId="09789D5A" w14:textId="12E0574E" w:rsidR="002237CD" w:rsidRDefault="002237CD" w:rsidP="002237CD">
      <w:r>
        <w:t>Chuyển nhị phân sang thập lục phân</w:t>
      </w:r>
    </w:p>
    <w:p w14:paraId="6FA2E601" w14:textId="4115D942" w:rsidR="002237CD" w:rsidRDefault="002237CD" w:rsidP="002237CD">
      <w:pPr>
        <w:pStyle w:val="ListParagraph"/>
        <w:numPr>
          <w:ilvl w:val="0"/>
          <w:numId w:val="2"/>
        </w:numPr>
      </w:pPr>
      <w:r>
        <w:t>10101111(</w:t>
      </w:r>
      <w:r w:rsidRPr="002237CD">
        <w:t>2​</w:t>
      </w:r>
      <w:r>
        <w:t>)</w:t>
      </w:r>
    </w:p>
    <w:p w14:paraId="5D83E860" w14:textId="6AC83FA2" w:rsidR="002237CD" w:rsidRDefault="002237CD" w:rsidP="002237CD">
      <w:pPr>
        <w:pStyle w:val="NormalWeb"/>
      </w:pPr>
      <w:r>
        <w:rPr>
          <w:rStyle w:val="mord"/>
          <w:rFonts w:eastAsiaTheme="majorEastAsia"/>
        </w:rPr>
        <w:t xml:space="preserve">1010(2) </w:t>
      </w:r>
      <w:r>
        <w:rPr>
          <w:rStyle w:val="vlist-s"/>
          <w:rFonts w:eastAsiaTheme="majorEastAsia"/>
        </w:rPr>
        <w:t>​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10</w:t>
      </w:r>
      <w:r>
        <w:rPr>
          <w:rStyle w:val="mord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A(16)</w:t>
      </w:r>
      <w:r>
        <w:rPr>
          <w:rStyle w:val="vlist-s"/>
          <w:rFonts w:eastAsiaTheme="majorEastAsia"/>
        </w:rPr>
        <w:t>​</w:t>
      </w:r>
    </w:p>
    <w:p w14:paraId="28769F77" w14:textId="3D4C162A" w:rsidR="002237CD" w:rsidRDefault="002237CD" w:rsidP="002237CD">
      <w:pPr>
        <w:pStyle w:val="NormalWeb"/>
        <w:rPr>
          <w:rStyle w:val="katex-mathml"/>
        </w:rPr>
      </w:pPr>
      <w:r>
        <w:rPr>
          <w:rStyle w:val="katex-mathml"/>
        </w:rPr>
        <w:t xml:space="preserve">1111(2)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15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F(16)</w:t>
      </w:r>
    </w:p>
    <w:p w14:paraId="7DB81C2F" w14:textId="4DE7B47A" w:rsidR="002237CD" w:rsidRDefault="002237CD" w:rsidP="002237CD">
      <w:pPr>
        <w:pStyle w:val="NormalWeb"/>
      </w:pPr>
      <w:r>
        <w:t xml:space="preserve">= 10101111(2) </w:t>
      </w:r>
      <w:r w:rsidRPr="002237CD">
        <w:t>​=</w:t>
      </w:r>
      <w:r>
        <w:t xml:space="preserve"> AF(16)</w:t>
      </w:r>
      <w:r w:rsidRPr="002237CD">
        <w:t>​</w:t>
      </w:r>
    </w:p>
    <w:p w14:paraId="745213AC" w14:textId="3F50747F" w:rsidR="002237CD" w:rsidRDefault="002237CD" w:rsidP="002237CD">
      <w:pPr>
        <w:pStyle w:val="ListParagraph"/>
        <w:numPr>
          <w:ilvl w:val="0"/>
          <w:numId w:val="2"/>
        </w:numPr>
      </w:pPr>
      <w:r>
        <w:t>11010011(2)</w:t>
      </w:r>
    </w:p>
    <w:p w14:paraId="60C17FF3" w14:textId="0A980F5F" w:rsidR="002237CD" w:rsidRDefault="002237CD" w:rsidP="002237CD">
      <w:pPr>
        <w:pStyle w:val="NormalWeb"/>
      </w:pPr>
      <w:r>
        <w:rPr>
          <w:rStyle w:val="mord"/>
          <w:rFonts w:eastAsiaTheme="majorEastAsia"/>
        </w:rPr>
        <w:t xml:space="preserve">1101(2) </w:t>
      </w:r>
      <w:r>
        <w:rPr>
          <w:rStyle w:val="vlist-s"/>
          <w:rFonts w:eastAsiaTheme="majorEastAsia"/>
        </w:rPr>
        <w:t>​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13</w:t>
      </w:r>
      <w:r>
        <w:rPr>
          <w:rStyle w:val="mord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D(16)</w:t>
      </w:r>
      <w:r>
        <w:rPr>
          <w:rStyle w:val="vlist-s"/>
          <w:rFonts w:eastAsiaTheme="majorEastAsia"/>
        </w:rPr>
        <w:t>​</w:t>
      </w:r>
    </w:p>
    <w:p w14:paraId="7A5676EC" w14:textId="5958597D" w:rsidR="002237CD" w:rsidRDefault="002237CD" w:rsidP="002237CD">
      <w:pPr>
        <w:pStyle w:val="NormalWeb"/>
        <w:rPr>
          <w:rStyle w:val="katex-mathml"/>
        </w:rPr>
      </w:pPr>
      <w:r>
        <w:rPr>
          <w:rStyle w:val="katex-mathml"/>
        </w:rPr>
        <w:t>0011(</w:t>
      </w:r>
      <w:r>
        <w:rPr>
          <w:rStyle w:val="katex-mathml"/>
        </w:rPr>
        <w:t>2</w:t>
      </w:r>
      <w:r>
        <w:rPr>
          <w:rStyle w:val="katex-mathml"/>
        </w:rPr>
        <w:t xml:space="preserve">)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3</w:t>
      </w:r>
    </w:p>
    <w:p w14:paraId="6EB4946B" w14:textId="6EACEC66" w:rsidR="002237CD" w:rsidRDefault="002237CD" w:rsidP="002237CD">
      <w:pPr>
        <w:pStyle w:val="NormalWeb"/>
      </w:pPr>
      <w:r>
        <w:t xml:space="preserve">11010011(2) </w:t>
      </w:r>
      <w:r w:rsidRPr="002237CD">
        <w:t>=</w:t>
      </w:r>
      <w:r>
        <w:t xml:space="preserve"> D3(16)</w:t>
      </w:r>
      <w:r w:rsidRPr="002237CD">
        <w:t>​</w:t>
      </w:r>
    </w:p>
    <w:p w14:paraId="49519C73" w14:textId="68482D6F" w:rsidR="002237CD" w:rsidRDefault="002237CD" w:rsidP="002237CD">
      <w:pPr>
        <w:pStyle w:val="NormalWeb"/>
        <w:numPr>
          <w:ilvl w:val="0"/>
          <w:numId w:val="2"/>
        </w:numPr>
      </w:pPr>
      <w:r>
        <w:t>10011101(2)</w:t>
      </w:r>
    </w:p>
    <w:p w14:paraId="12A90C2B" w14:textId="2904D54E" w:rsidR="002237CD" w:rsidRDefault="002237CD" w:rsidP="002237CD">
      <w:pPr>
        <w:pStyle w:val="NormalWeb"/>
      </w:pPr>
      <w:r>
        <w:rPr>
          <w:rStyle w:val="mord"/>
          <w:rFonts w:eastAsiaTheme="majorEastAsia"/>
        </w:rPr>
        <w:t>1001(</w:t>
      </w:r>
      <w:r>
        <w:rPr>
          <w:rStyle w:val="mord"/>
          <w:rFonts w:eastAsiaTheme="majorEastAsia"/>
        </w:rPr>
        <w:t>2</w:t>
      </w:r>
      <w:r>
        <w:rPr>
          <w:rStyle w:val="vlist-s"/>
          <w:rFonts w:eastAsiaTheme="majorEastAsia"/>
        </w:rPr>
        <w:t>​</w:t>
      </w:r>
      <w:r>
        <w:rPr>
          <w:rStyle w:val="vlist-s"/>
          <w:rFonts w:eastAsiaTheme="majorEastAsia"/>
        </w:rPr>
        <w:t xml:space="preserve">)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9</w:t>
      </w:r>
    </w:p>
    <w:p w14:paraId="17F4DA4C" w14:textId="5D03017D" w:rsidR="002237CD" w:rsidRDefault="002237CD" w:rsidP="002237CD">
      <w:pPr>
        <w:pStyle w:val="NormalWeb"/>
        <w:rPr>
          <w:rStyle w:val="katex-mathml"/>
        </w:rPr>
      </w:pPr>
      <w:r>
        <w:rPr>
          <w:rStyle w:val="katex-mathml"/>
        </w:rPr>
        <w:t xml:space="preserve">1101(2)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13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D(16)</w:t>
      </w:r>
    </w:p>
    <w:p w14:paraId="6CBE1C02" w14:textId="77777777" w:rsidR="002237CD" w:rsidRDefault="002237CD" w:rsidP="002237CD">
      <w:pPr>
        <w:pStyle w:val="NormalWeb"/>
      </w:pPr>
      <w:r>
        <w:t xml:space="preserve">10011101(2) </w:t>
      </w:r>
      <w:r w:rsidRPr="002237CD">
        <w:t>​=</w:t>
      </w:r>
      <w:r>
        <w:t xml:space="preserve"> 9D(16)</w:t>
      </w:r>
    </w:p>
    <w:p w14:paraId="7F1BF564" w14:textId="77777777" w:rsidR="002237CD" w:rsidRDefault="002237CD" w:rsidP="002237CD">
      <w:pPr>
        <w:pStyle w:val="NormalWeb"/>
        <w:numPr>
          <w:ilvl w:val="0"/>
          <w:numId w:val="2"/>
        </w:numPr>
      </w:pPr>
      <w:r>
        <w:t>11100011(</w:t>
      </w:r>
      <w:r w:rsidRPr="002237CD">
        <w:t>2​</w:t>
      </w:r>
      <w:r>
        <w:t>)</w:t>
      </w:r>
      <w:r w:rsidRPr="002237CD">
        <w:t>​</w:t>
      </w:r>
    </w:p>
    <w:p w14:paraId="60A731FA" w14:textId="177BFAFE" w:rsidR="002237CD" w:rsidRDefault="002237CD" w:rsidP="002237CD">
      <w:pPr>
        <w:pStyle w:val="NormalWeb"/>
      </w:pPr>
      <w:r>
        <w:rPr>
          <w:rStyle w:val="katex-mathml"/>
          <w:rFonts w:eastAsiaTheme="majorEastAsia"/>
        </w:rPr>
        <w:t xml:space="preserve">1110(2) </w:t>
      </w:r>
      <w:r w:rsidRPr="002237CD"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</w:t>
      </w:r>
      <w:r w:rsidRPr="002237CD">
        <w:rPr>
          <w:rStyle w:val="katex-mathml"/>
          <w:rFonts w:eastAsiaTheme="majorEastAsia"/>
        </w:rPr>
        <w:t>14</w:t>
      </w:r>
      <w:r>
        <w:rPr>
          <w:rStyle w:val="katex-mathml"/>
          <w:rFonts w:eastAsiaTheme="majorEastAsia"/>
        </w:rPr>
        <w:t xml:space="preserve"> </w:t>
      </w:r>
      <w:r w:rsidRPr="002237CD"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E(16)</w:t>
      </w:r>
    </w:p>
    <w:p w14:paraId="09352FDF" w14:textId="7F82003D" w:rsidR="002237CD" w:rsidRDefault="002237CD" w:rsidP="002237CD">
      <w:pPr>
        <w:pStyle w:val="NormalWeb"/>
        <w:rPr>
          <w:rStyle w:val="katex-mathml"/>
          <w:rFonts w:eastAsiaTheme="majorEastAsia"/>
        </w:rPr>
      </w:pPr>
      <w:r>
        <w:rPr>
          <w:rStyle w:val="katex-mathml"/>
          <w:rFonts w:eastAsiaTheme="majorEastAsia"/>
        </w:rPr>
        <w:t xml:space="preserve">0011(2) </w:t>
      </w:r>
      <w:r>
        <w:rPr>
          <w:rStyle w:val="katex-mathml"/>
          <w:rFonts w:eastAsiaTheme="majorEastAsia"/>
        </w:rPr>
        <w:t>=</w:t>
      </w:r>
      <w:r>
        <w:rPr>
          <w:rStyle w:val="katex-mathml"/>
          <w:rFonts w:eastAsiaTheme="majorEastAsia"/>
        </w:rPr>
        <w:t xml:space="preserve"> </w:t>
      </w:r>
      <w:r>
        <w:rPr>
          <w:rStyle w:val="katex-mathml"/>
          <w:rFonts w:eastAsiaTheme="majorEastAsia"/>
        </w:rPr>
        <w:t>3</w:t>
      </w:r>
    </w:p>
    <w:p w14:paraId="54252339" w14:textId="363913C1" w:rsidR="002237CD" w:rsidRDefault="002237CD" w:rsidP="002237CD">
      <w:pPr>
        <w:pStyle w:val="NormalWeb"/>
      </w:pPr>
      <w:r>
        <w:t>11100011(</w:t>
      </w:r>
      <w:r w:rsidRPr="002237CD">
        <w:t>2​</w:t>
      </w:r>
      <w:r>
        <w:t xml:space="preserve">) </w:t>
      </w:r>
      <w:r w:rsidRPr="002237CD">
        <w:t>=</w:t>
      </w:r>
      <w:r>
        <w:t xml:space="preserve"> E3(</w:t>
      </w:r>
      <w:r w:rsidRPr="002237CD">
        <w:t>16​</w:t>
      </w:r>
      <w:r>
        <w:t>)</w:t>
      </w:r>
    </w:p>
    <w:p w14:paraId="562D79D3" w14:textId="4DFE2342" w:rsidR="002237CD" w:rsidRDefault="002237CD" w:rsidP="002237CD">
      <w:pPr>
        <w:pStyle w:val="ListParagraph"/>
        <w:numPr>
          <w:ilvl w:val="0"/>
          <w:numId w:val="2"/>
        </w:numPr>
      </w:pPr>
      <w:r>
        <w:t>10101010(2)</w:t>
      </w:r>
    </w:p>
    <w:p w14:paraId="2A6C33DB" w14:textId="7C6A51FA" w:rsidR="002237CD" w:rsidRDefault="002237CD" w:rsidP="002237CD">
      <w:pPr>
        <w:pStyle w:val="NormalWeb"/>
      </w:pPr>
      <w:r>
        <w:rPr>
          <w:rStyle w:val="mord"/>
          <w:rFonts w:eastAsiaTheme="majorEastAsia"/>
        </w:rPr>
        <w:t xml:space="preserve">1010(2) </w:t>
      </w:r>
      <w:r>
        <w:rPr>
          <w:rStyle w:val="vlist-s"/>
          <w:rFonts w:eastAsiaTheme="majorEastAsia"/>
        </w:rPr>
        <w:t>​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10</w:t>
      </w:r>
      <w:r>
        <w:rPr>
          <w:rStyle w:val="mord"/>
          <w:rFonts w:eastAsiaTheme="majorEastAsia"/>
        </w:rPr>
        <w:t xml:space="preserve"> </w:t>
      </w:r>
      <w:r>
        <w:rPr>
          <w:rStyle w:val="mrel"/>
        </w:rPr>
        <w:t>=</w:t>
      </w:r>
      <w:r>
        <w:rPr>
          <w:rStyle w:val="mrel"/>
        </w:rPr>
        <w:t xml:space="preserve"> </w:t>
      </w:r>
      <w:r>
        <w:rPr>
          <w:rStyle w:val="mord"/>
          <w:rFonts w:eastAsiaTheme="majorEastAsia"/>
        </w:rPr>
        <w:t>A(16)</w:t>
      </w:r>
      <w:r>
        <w:rPr>
          <w:rStyle w:val="vlist-s"/>
          <w:rFonts w:eastAsiaTheme="majorEastAsia"/>
        </w:rPr>
        <w:t>​</w:t>
      </w:r>
    </w:p>
    <w:p w14:paraId="140E2FA1" w14:textId="36A02D59" w:rsidR="002237CD" w:rsidRDefault="002237CD" w:rsidP="002237CD">
      <w:pPr>
        <w:pStyle w:val="NormalWeb"/>
        <w:rPr>
          <w:rStyle w:val="katex-mathml"/>
        </w:rPr>
      </w:pPr>
      <w:r>
        <w:rPr>
          <w:rStyle w:val="katex-mathml"/>
        </w:rPr>
        <w:t xml:space="preserve">1010(2) </w:t>
      </w:r>
      <w:r>
        <w:rPr>
          <w:rStyle w:val="katex-mathml"/>
        </w:rPr>
        <w:t>=</w:t>
      </w:r>
      <w:r>
        <w:rPr>
          <w:rStyle w:val="katex-mathml"/>
        </w:rPr>
        <w:t xml:space="preserve"> </w:t>
      </w:r>
      <w:r>
        <w:rPr>
          <w:rStyle w:val="katex-mathml"/>
        </w:rPr>
        <w:t>10</w:t>
      </w:r>
      <w:r>
        <w:rPr>
          <w:rStyle w:val="katex-mathml"/>
        </w:rPr>
        <w:t xml:space="preserve"> </w:t>
      </w:r>
      <w:r>
        <w:rPr>
          <w:rStyle w:val="katex-mathml"/>
        </w:rPr>
        <w:t>=</w:t>
      </w:r>
      <w:r>
        <w:rPr>
          <w:rStyle w:val="katex-mathml"/>
        </w:rPr>
        <w:t xml:space="preserve"> A(16)</w:t>
      </w:r>
    </w:p>
    <w:p w14:paraId="10179EA0" w14:textId="44EEF047" w:rsidR="002237CD" w:rsidRDefault="002237CD" w:rsidP="002237CD">
      <w:pPr>
        <w:pStyle w:val="NormalWeb"/>
      </w:pPr>
      <w:r>
        <w:t xml:space="preserve">10101010(2) </w:t>
      </w:r>
      <w:r w:rsidRPr="002237CD">
        <w:t>​=</w:t>
      </w:r>
      <w:r>
        <w:t xml:space="preserve"> AA(16)</w:t>
      </w:r>
      <w:r w:rsidRPr="002237CD">
        <w:t>​</w:t>
      </w:r>
    </w:p>
    <w:p w14:paraId="4D19795F" w14:textId="77777777" w:rsidR="002237CD" w:rsidRDefault="002237CD" w:rsidP="002237CD"/>
    <w:sectPr w:rsidR="0022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6D0A69"/>
    <w:multiLevelType w:val="hybridMultilevel"/>
    <w:tmpl w:val="A33CB9C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A32CC"/>
    <w:multiLevelType w:val="hybridMultilevel"/>
    <w:tmpl w:val="81BA4D9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43CC"/>
    <w:multiLevelType w:val="multilevel"/>
    <w:tmpl w:val="3DBC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273057">
    <w:abstractNumId w:val="0"/>
  </w:num>
  <w:num w:numId="2" w16cid:durableId="1908949948">
    <w:abstractNumId w:val="1"/>
  </w:num>
  <w:num w:numId="3" w16cid:durableId="115880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D"/>
    <w:rsid w:val="002237CD"/>
    <w:rsid w:val="002B010C"/>
    <w:rsid w:val="002C018E"/>
    <w:rsid w:val="003F3B73"/>
    <w:rsid w:val="00BD0071"/>
    <w:rsid w:val="00BD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BBF93"/>
  <w15:chartTrackingRefBased/>
  <w15:docId w15:val="{B2FF6EF0-FC5E-4827-8ED2-516CBEA4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7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7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37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7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7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7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7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7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7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7C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customStyle="1" w:styleId="mord">
    <w:name w:val="mord"/>
    <w:basedOn w:val="DefaultParagraphFont"/>
    <w:rsid w:val="002237CD"/>
  </w:style>
  <w:style w:type="character" w:customStyle="1" w:styleId="vlist-s">
    <w:name w:val="vlist-s"/>
    <w:basedOn w:val="DefaultParagraphFont"/>
    <w:rsid w:val="002237CD"/>
  </w:style>
  <w:style w:type="character" w:customStyle="1" w:styleId="mrel">
    <w:name w:val="mrel"/>
    <w:basedOn w:val="DefaultParagraphFont"/>
    <w:rsid w:val="002237CD"/>
  </w:style>
  <w:style w:type="character" w:customStyle="1" w:styleId="katex-mathml">
    <w:name w:val="katex-mathml"/>
    <w:basedOn w:val="DefaultParagraphFont"/>
    <w:rsid w:val="00223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Lâm Quang</dc:creator>
  <cp:keywords/>
  <dc:description/>
  <cp:lastModifiedBy>Trọng Lâm Quang</cp:lastModifiedBy>
  <cp:revision>1</cp:revision>
  <dcterms:created xsi:type="dcterms:W3CDTF">2025-09-17T13:48:00Z</dcterms:created>
  <dcterms:modified xsi:type="dcterms:W3CDTF">2025-09-17T13:58:00Z</dcterms:modified>
</cp:coreProperties>
</file>