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Georgia" w:hAnsi="Georgia"/>
          <w:b/>
          <w:color w:val="A01414"/>
          <w:sz w:val="48"/>
        </w:rPr>
        <w:t>ONI NO KETSURYŪ</w:t>
        <w:br/>
        <w:t>(鬼の血流 - La Estirpe de la Sangre)</w:t>
        <w:br/>
        <w:br/>
        <w:t>VOLUMEN 10: EL AMANECER DEL ACERO SANTO</w:t>
        <w:br/>
        <w:t>(Gran Final de Saga)</w:t>
      </w:r>
    </w:p>
    <w:p>
      <w:pPr>
        <w:jc w:val="center"/>
      </w:pPr>
      <w:r>
        <w:rPr>
          <w:rFonts w:ascii="Georgia" w:hAnsi="Georgia"/>
          <w:color w:val="505050"/>
          <w:sz w:val="26"/>
        </w:rPr>
        <w:t>Obra Original por Nicolás Noguera</w:t>
        <w:br/>
        <w:t>Edición Ilustrada de Alta Definición (Dark Fantasy Anime)</w:t>
      </w:r>
    </w:p>
    <w:p>
      <w:pPr>
        <w:spacing w:before="240" w:after="240"/>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portada.jpg"/>
                    <pic:cNvPicPr/>
                  </pic:nvPicPr>
                  <pic:blipFill>
                    <a:blip r:embed="rId9"/>
                    <a:stretch>
                      <a:fillRect/>
                    </a:stretch>
                  </pic:blipFill>
                  <pic:spPr>
                    <a:xfrm>
                      <a:off x="0" y="0"/>
                      <a:ext cx="4572000" cy="6858000"/>
                    </a:xfrm>
                    <a:prstGeom prst="rect"/>
                  </pic:spPr>
                </pic:pic>
              </a:graphicData>
            </a:graphic>
          </wp:inline>
        </w:drawing>
      </w:r>
    </w:p>
    <w:p>
      <w:r>
        <w:br w:type="page"/>
      </w:r>
    </w:p>
    <w:p>
      <w:pPr>
        <w:keepNext/>
        <w:spacing w:before="360" w:after="160"/>
        <w:jc w:val="center"/>
      </w:pPr>
      <w:r>
        <w:rPr>
          <w:rFonts w:ascii="Georgia" w:hAnsi="Georgia"/>
          <w:b/>
          <w:color w:val="B41414"/>
          <w:sz w:val="44"/>
        </w:rPr>
        <w:t>SINOPSIS DEL VOLUMEN 10 (GRAN FINAL)</w:t>
      </w:r>
    </w:p>
    <w:p>
      <w:pPr>
        <w:spacing w:line="276" w:lineRule="auto" w:after="200"/>
      </w:pPr>
      <w:r>
        <w:t>Con la derrota definitiva de Kageyama, la luz de la mañana envuelve las ruinas de la capital imperial. Miyuki logra sanar el corazón de Ren con su energía purificada. Los guerreros disuelven la Hermandad del Sol en una emotiva ceremonia final. Ren y Miyuki regresan al monte Kurodake para convertir la herrería familiar en un espacio de paz. Cien años después, las reencarnaciones de los hermanos caminan bajo los cerezos del Tokio moderno, completando la saga épica por Nicolás Noguera.</w:t>
      </w:r>
    </w:p>
    <w:p>
      <w:pPr>
        <w:spacing w:before="240" w:after="24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banner.jpg"/>
                    <pic:cNvPicPr/>
                  </pic:nvPicPr>
                  <pic:blipFill>
                    <a:blip r:embed="rId10"/>
                    <a:stretch>
                      <a:fillRect/>
                    </a:stretch>
                  </pic:blipFill>
                  <pic:spPr>
                    <a:xfrm>
                      <a:off x="0" y="0"/>
                      <a:ext cx="5486400" cy="3086100"/>
                    </a:xfrm>
                    <a:prstGeom prst="rect"/>
                  </pic:spPr>
                </pic:pic>
              </a:graphicData>
            </a:graphic>
          </wp:inline>
        </w:drawing>
      </w:r>
    </w:p>
    <w:p>
      <w:r>
        <w:br w:type="page"/>
      </w:r>
    </w:p>
    <w:p>
      <w:pPr>
        <w:keepNext/>
        <w:spacing w:before="360" w:after="160"/>
        <w:jc w:val="center"/>
      </w:pPr>
      <w:r>
        <w:rPr>
          <w:rFonts w:ascii="Georgia" w:hAnsi="Georgia"/>
          <w:b/>
          <w:color w:val="B41414"/>
          <w:sz w:val="44"/>
        </w:rPr>
        <w:t>CAPÍTULO 1: El Silencio del Alba</w:t>
      </w:r>
    </w:p>
    <w:p>
      <w:pPr>
        <w:spacing w:before="240" w:after="24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escena_1.jpg"/>
                    <pic:cNvPicPr/>
                  </pic:nvPicPr>
                  <pic:blipFill>
                    <a:blip r:embed="rId11"/>
                    <a:stretch>
                      <a:fillRect/>
                    </a:stretch>
                  </pic:blipFill>
                  <pic:spPr>
                    <a:xfrm>
                      <a:off x="0" y="0"/>
                      <a:ext cx="5486400" cy="3086100"/>
                    </a:xfrm>
                    <a:prstGeom prst="rect"/>
                  </pic:spPr>
                </pic:pic>
              </a:graphicData>
            </a:graphic>
          </wp:inline>
        </w:drawing>
      </w:r>
    </w:p>
    <w:p>
      <w:r>
        <w:t>La luz dorada bañó las calles en ruinas. En medio del césped tranquilo, Miyuki sostuvo las manos de Ren mientras una energía luminosa cerraba las heridas del combate...</w:t>
      </w:r>
    </w:p>
    <w:p>
      <w:pPr>
        <w:spacing w:before="240" w:after="24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escena_c1_e1.jpg"/>
                    <pic:cNvPicPr/>
                  </pic:nvPicPr>
                  <pic:blipFill>
                    <a:blip r:embed="rId12"/>
                    <a:stretch>
                      <a:fillRect/>
                    </a:stretch>
                  </pic:blipFill>
                  <pic:spPr>
                    <a:xfrm>
                      <a:off x="0" y="0"/>
                      <a:ext cx="5486400" cy="3086100"/>
                    </a:xfrm>
                    <a:prstGeom prst="rect"/>
                  </pic:spPr>
                </pic:pic>
              </a:graphicData>
            </a:graphic>
          </wp:inline>
        </w:drawing>
      </w:r>
    </w:p>
    <w:p>
      <w:pPr>
        <w:spacing w:before="240" w:after="24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escena_c1_e2.jpg"/>
                    <pic:cNvPicPr/>
                  </pic:nvPicPr>
                  <pic:blipFill>
                    <a:blip r:embed="rId13"/>
                    <a:stretch>
                      <a:fillRect/>
                    </a:stretch>
                  </pic:blipFill>
                  <pic:spPr>
                    <a:xfrm>
                      <a:off x="0" y="0"/>
                      <a:ext cx="5486400" cy="3086100"/>
                    </a:xfrm>
                    <a:prstGeom prst="rect"/>
                  </pic:spPr>
                </pic:pic>
              </a:graphicData>
            </a:graphic>
          </wp:inline>
        </w:drawing>
      </w:r>
    </w:p>
    <w:p>
      <w:pPr>
        <w:spacing w:before="240" w:after="24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escena_c1_e3.jpg"/>
                    <pic:cNvPicPr/>
                  </pic:nvPicPr>
                  <pic:blipFill>
                    <a:blip r:embed="rId14"/>
                    <a:stretch>
                      <a:fillRect/>
                    </a:stretch>
                  </pic:blipFill>
                  <pic:spPr>
                    <a:xfrm>
                      <a:off x="0" y="0"/>
                      <a:ext cx="5486400" cy="3086100"/>
                    </a:xfrm>
                    <a:prstGeom prst="rect"/>
                  </pic:spPr>
                </pic:pic>
              </a:graphicData>
            </a:graphic>
          </wp:inline>
        </w:drawing>
      </w:r>
    </w:p>
    <w:p>
      <w:r>
        <w:br w:type="page"/>
      </w:r>
    </w:p>
    <w:p>
      <w:pPr>
        <w:keepNext/>
        <w:spacing w:before="360" w:after="160"/>
        <w:jc w:val="center"/>
      </w:pPr>
      <w:r>
        <w:rPr>
          <w:rFonts w:ascii="Georgia" w:hAnsi="Georgia"/>
          <w:b/>
          <w:color w:val="B41414"/>
          <w:sz w:val="44"/>
        </w:rPr>
        <w:t>CAPÍTULO 2: Las Lágrimas y la Paz</w:t>
      </w:r>
    </w:p>
    <w:p>
      <w:pPr>
        <w:spacing w:before="240" w:after="24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escena_c2_e1.jpg"/>
                    <pic:cNvPicPr/>
                  </pic:nvPicPr>
                  <pic:blipFill>
                    <a:blip r:embed="rId15"/>
                    <a:stretch>
                      <a:fillRect/>
                    </a:stretch>
                  </pic:blipFill>
                  <pic:spPr>
                    <a:xfrm>
                      <a:off x="0" y="0"/>
                      <a:ext cx="5486400" cy="3086100"/>
                    </a:xfrm>
                    <a:prstGeom prst="rect"/>
                  </pic:spPr>
                </pic:pic>
              </a:graphicData>
            </a:graphic>
          </wp:inline>
        </w:drawing>
      </w:r>
    </w:p>
    <w:p>
      <w:r>
        <w:t>En la ceremonia de despedida, los guerreros supervivientes inclinaron sus cabezas en respeto y disolvieron la Hermandad del Sol. Los hermanos tomaron el camino de regreso a las montañas...</w:t>
      </w:r>
    </w:p>
    <w:p>
      <w:pPr>
        <w:spacing w:before="240" w:after="24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escena_c2_e2.jpg"/>
                    <pic:cNvPicPr/>
                  </pic:nvPicPr>
                  <pic:blipFill>
                    <a:blip r:embed="rId16"/>
                    <a:stretch>
                      <a:fillRect/>
                    </a:stretch>
                  </pic:blipFill>
                  <pic:spPr>
                    <a:xfrm>
                      <a:off x="0" y="0"/>
                      <a:ext cx="5486400" cy="3086100"/>
                    </a:xfrm>
                    <a:prstGeom prst="rect"/>
                  </pic:spPr>
                </pic:pic>
              </a:graphicData>
            </a:graphic>
          </wp:inline>
        </w:drawing>
      </w:r>
    </w:p>
    <w:p>
      <w:pPr>
        <w:spacing w:before="240" w:after="240"/>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escena_c2_e3.jpg"/>
                    <pic:cNvPicPr/>
                  </pic:nvPicPr>
                  <pic:blipFill>
                    <a:blip r:embed="rId17"/>
                    <a:stretch>
                      <a:fillRect/>
                    </a:stretch>
                  </pic:blipFill>
                  <pic:spPr>
                    <a:xfrm>
                      <a:off x="0" y="0"/>
                      <a:ext cx="5486400" cy="3086100"/>
                    </a:xfrm>
                    <a:prstGeom prst="rect"/>
                  </pic:spPr>
                </pic:pic>
              </a:graphicData>
            </a:graphic>
          </wp:inline>
        </w:drawing>
      </w:r>
    </w:p>
    <w:p>
      <w:r>
        <w:br w:type="page"/>
      </w:r>
    </w:p>
    <w:p>
      <w:pPr>
        <w:keepNext/>
        <w:spacing w:before="360" w:after="160"/>
        <w:jc w:val="center"/>
      </w:pPr>
      <w:r>
        <w:rPr>
          <w:rFonts w:ascii="Georgia" w:hAnsi="Georgia"/>
          <w:b/>
          <w:color w:val="B41414"/>
          <w:sz w:val="44"/>
        </w:rPr>
        <w:t>CAPÍTULO 3: La Forja de la Nueva Era</w:t>
      </w:r>
    </w:p>
    <w:p>
      <w:pPr>
        <w:spacing w:before="240" w:after="240"/>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escena_c3_e1.jpg"/>
                    <pic:cNvPicPr/>
                  </pic:nvPicPr>
                  <pic:blipFill>
                    <a:blip r:embed="rId18"/>
                    <a:stretch>
                      <a:fillRect/>
                    </a:stretch>
                  </pic:blipFill>
                  <pic:spPr>
                    <a:xfrm>
                      <a:off x="0" y="0"/>
                      <a:ext cx="5486400" cy="3086100"/>
                    </a:xfrm>
                    <a:prstGeom prst="rect"/>
                  </pic:spPr>
                </pic:pic>
              </a:graphicData>
            </a:graphic>
          </wp:inline>
        </w:drawing>
      </w:r>
    </w:p>
    <w:p>
      <w:r>
        <w:t>Guardando la katana solar en el relicario familiar, la antigua forja se transformó en un taller de herramientas de labranza rodeado de glicinas y rosas en flor...</w:t>
      </w:r>
    </w:p>
    <w:p>
      <w:pPr>
        <w:spacing w:before="240" w:after="240"/>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escena_c3_e2.jpg"/>
                    <pic:cNvPicPr/>
                  </pic:nvPicPr>
                  <pic:blipFill>
                    <a:blip r:embed="rId19"/>
                    <a:stretch>
                      <a:fillRect/>
                    </a:stretch>
                  </pic:blipFill>
                  <pic:spPr>
                    <a:xfrm>
                      <a:off x="0" y="0"/>
                      <a:ext cx="5486400" cy="3086100"/>
                    </a:xfrm>
                    <a:prstGeom prst="rect"/>
                  </pic:spPr>
                </pic:pic>
              </a:graphicData>
            </a:graphic>
          </wp:inline>
        </w:drawing>
      </w:r>
    </w:p>
    <w:p>
      <w:pPr>
        <w:spacing w:before="240" w:after="240"/>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escena_c3_e3.jpg"/>
                    <pic:cNvPicPr/>
                  </pic:nvPicPr>
                  <pic:blipFill>
                    <a:blip r:embed="rId20"/>
                    <a:stretch>
                      <a:fillRect/>
                    </a:stretch>
                  </pic:blipFill>
                  <pic:spPr>
                    <a:xfrm>
                      <a:off x="0" y="0"/>
                      <a:ext cx="5486400" cy="3086100"/>
                    </a:xfrm>
                    <a:prstGeom prst="rect"/>
                  </pic:spPr>
                </pic:pic>
              </a:graphicData>
            </a:graphic>
          </wp:inline>
        </w:drawing>
      </w:r>
    </w:p>
    <w:p>
      <w:r>
        <w:br w:type="page"/>
      </w:r>
    </w:p>
    <w:p>
      <w:pPr>
        <w:keepNext/>
        <w:spacing w:before="360" w:after="160"/>
        <w:jc w:val="center"/>
      </w:pPr>
      <w:r>
        <w:rPr>
          <w:rFonts w:ascii="Georgia" w:hAnsi="Georgia"/>
          <w:b/>
          <w:color w:val="B41414"/>
          <w:sz w:val="44"/>
        </w:rPr>
        <w:t>CAPÍTULO 4: Las Memorias Grabadas</w:t>
      </w:r>
    </w:p>
    <w:p>
      <w:pPr>
        <w:spacing w:before="240" w:after="240"/>
        <w:jc w:val="center"/>
      </w:pPr>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escena_c4_e1.jpg"/>
                    <pic:cNvPicPr/>
                  </pic:nvPicPr>
                  <pic:blipFill>
                    <a:blip r:embed="rId21"/>
                    <a:stretch>
                      <a:fillRect/>
                    </a:stretch>
                  </pic:blipFill>
                  <pic:spPr>
                    <a:xfrm>
                      <a:off x="0" y="0"/>
                      <a:ext cx="5486400" cy="3086100"/>
                    </a:xfrm>
                    <a:prstGeom prst="rect"/>
                  </pic:spPr>
                </pic:pic>
              </a:graphicData>
            </a:graphic>
          </wp:inline>
        </w:drawing>
      </w:r>
    </w:p>
    <w:p>
      <w:r>
        <w:t>Las leyendas del sol se transmitieron a través de cuadros y canciones nocturnas bajo las estrellas, mientras linternas de papel flotaban hacia el horizonte...</w:t>
      </w:r>
    </w:p>
    <w:p>
      <w:pPr>
        <w:spacing w:before="240" w:after="240"/>
        <w:jc w:val="center"/>
      </w:pPr>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escena_c4_e2.jpg"/>
                    <pic:cNvPicPr/>
                  </pic:nvPicPr>
                  <pic:blipFill>
                    <a:blip r:embed="rId22"/>
                    <a:stretch>
                      <a:fillRect/>
                    </a:stretch>
                  </pic:blipFill>
                  <pic:spPr>
                    <a:xfrm>
                      <a:off x="0" y="0"/>
                      <a:ext cx="5486400" cy="3086100"/>
                    </a:xfrm>
                    <a:prstGeom prst="rect"/>
                  </pic:spPr>
                </pic:pic>
              </a:graphicData>
            </a:graphic>
          </wp:inline>
        </w:drawing>
      </w:r>
    </w:p>
    <w:p>
      <w:pPr>
        <w:spacing w:before="240" w:after="240"/>
        <w:jc w:val="center"/>
      </w:pPr>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escena_c4_e3.jpg"/>
                    <pic:cNvPicPr/>
                  </pic:nvPicPr>
                  <pic:blipFill>
                    <a:blip r:embed="rId23"/>
                    <a:stretch>
                      <a:fillRect/>
                    </a:stretch>
                  </pic:blipFill>
                  <pic:spPr>
                    <a:xfrm>
                      <a:off x="0" y="0"/>
                      <a:ext cx="5486400" cy="3086100"/>
                    </a:xfrm>
                    <a:prstGeom prst="rect"/>
                  </pic:spPr>
                </pic:pic>
              </a:graphicData>
            </a:graphic>
          </wp:inline>
        </w:drawing>
      </w:r>
    </w:p>
    <w:p>
      <w:r>
        <w:br w:type="page"/>
      </w:r>
    </w:p>
    <w:p>
      <w:pPr>
        <w:keepNext/>
        <w:spacing w:before="360" w:after="160"/>
        <w:jc w:val="center"/>
      </w:pPr>
      <w:r>
        <w:rPr>
          <w:rFonts w:ascii="Georgia" w:hAnsi="Georgia"/>
          <w:b/>
          <w:color w:val="B41414"/>
          <w:sz w:val="44"/>
        </w:rPr>
        <w:t>CAPÍTULO 5: El Renacer bajo los Cerezos</w:t>
      </w:r>
    </w:p>
    <w:p>
      <w:pPr>
        <w:spacing w:before="240" w:after="240"/>
        <w:jc w:val="center"/>
      </w:pPr>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escena_c5_e1.jpg"/>
                    <pic:cNvPicPr/>
                  </pic:nvPicPr>
                  <pic:blipFill>
                    <a:blip r:embed="rId24"/>
                    <a:stretch>
                      <a:fillRect/>
                    </a:stretch>
                  </pic:blipFill>
                  <pic:spPr>
                    <a:xfrm>
                      <a:off x="0" y="0"/>
                      <a:ext cx="5486400" cy="3086100"/>
                    </a:xfrm>
                    <a:prstGeom prst="rect"/>
                  </pic:spPr>
                </pic:pic>
              </a:graphicData>
            </a:graphic>
          </wp:inline>
        </w:drawing>
      </w:r>
    </w:p>
    <w:p>
      <w:r>
        <w:t>Cien años después, en las calles pacíficas del Tokio moderno, dos jóvenes sonríen bajo los cerezos en flor. El sol de una nueva era ilumina su camino, cerrando la historia para siempre...</w:t>
      </w:r>
    </w:p>
    <w:p>
      <w:pPr>
        <w:spacing w:before="240" w:after="240"/>
        <w:jc w:val="center"/>
      </w:pPr>
      <w:r>
        <w:drawing>
          <wp:inline xmlns:a="http://schemas.openxmlformats.org/drawingml/2006/main" xmlns:pic="http://schemas.openxmlformats.org/drawingml/2006/picture">
            <wp:extent cx="5486400" cy="3086100"/>
            <wp:docPr id="17" name="Picture 17"/>
            <wp:cNvGraphicFramePr>
              <a:graphicFrameLocks noChangeAspect="1"/>
            </wp:cNvGraphicFramePr>
            <a:graphic>
              <a:graphicData uri="http://schemas.openxmlformats.org/drawingml/2006/picture">
                <pic:pic>
                  <pic:nvPicPr>
                    <pic:cNvPr id="0" name="escena_c5_e2.jpg"/>
                    <pic:cNvPicPr/>
                  </pic:nvPicPr>
                  <pic:blipFill>
                    <a:blip r:embed="rId25"/>
                    <a:stretch>
                      <a:fillRect/>
                    </a:stretch>
                  </pic:blipFill>
                  <pic:spPr>
                    <a:xfrm>
                      <a:off x="0" y="0"/>
                      <a:ext cx="5486400" cy="3086100"/>
                    </a:xfrm>
                    <a:prstGeom prst="rect"/>
                  </pic:spPr>
                </pic:pic>
              </a:graphicData>
            </a:graphic>
          </wp:inline>
        </w:drawing>
      </w:r>
    </w:p>
    <w:p>
      <w:pPr>
        <w:spacing w:before="240" w:after="240"/>
        <w:jc w:val="center"/>
      </w:pPr>
      <w:r>
        <w:drawing>
          <wp:inline xmlns:a="http://schemas.openxmlformats.org/drawingml/2006/main" xmlns:pic="http://schemas.openxmlformats.org/drawingml/2006/picture">
            <wp:extent cx="5486400" cy="3086100"/>
            <wp:docPr id="18" name="Picture 18"/>
            <wp:cNvGraphicFramePr>
              <a:graphicFrameLocks noChangeAspect="1"/>
            </wp:cNvGraphicFramePr>
            <a:graphic>
              <a:graphicData uri="http://schemas.openxmlformats.org/drawingml/2006/picture">
                <pic:pic>
                  <pic:nvPicPr>
                    <pic:cNvPr id="0" name="escena_c5_e3.jpg"/>
                    <pic:cNvPicPr/>
                  </pic:nvPicPr>
                  <pic:blipFill>
                    <a:blip r:embed="rId26"/>
                    <a:stretch>
                      <a:fillRect/>
                    </a:stretch>
                  </pic:blipFill>
                  <pic:spPr>
                    <a:xfrm>
                      <a:off x="0" y="0"/>
                      <a:ext cx="5486400" cy="3086100"/>
                    </a:xfrm>
                    <a:prstGeom prst="rect"/>
                  </pic:spPr>
                </pic:pic>
              </a:graphicData>
            </a:graphic>
          </wp:inline>
        </w:drawing>
      </w:r>
    </w:p>
    <w:p>
      <w:pPr>
        <w:spacing w:before="240" w:after="240"/>
        <w:jc w:val="center"/>
      </w:pPr>
      <w:r>
        <w:drawing>
          <wp:inline xmlns:a="http://schemas.openxmlformats.org/drawingml/2006/main" xmlns:pic="http://schemas.openxmlformats.org/drawingml/2006/picture">
            <wp:extent cx="5486400" cy="3086100"/>
            <wp:docPr id="19" name="Picture 19"/>
            <wp:cNvGraphicFramePr>
              <a:graphicFrameLocks noChangeAspect="1"/>
            </wp:cNvGraphicFramePr>
            <a:graphic>
              <a:graphicData uri="http://schemas.openxmlformats.org/drawingml/2006/picture">
                <pic:pic>
                  <pic:nvPicPr>
                    <pic:cNvPr id="0" name="escena_climax.jpg"/>
                    <pic:cNvPicPr/>
                  </pic:nvPicPr>
                  <pic:blipFill>
                    <a:blip r:embed="rId27"/>
                    <a:stretch>
                      <a:fillRect/>
                    </a:stretch>
                  </pic:blipFill>
                  <pic:spPr>
                    <a:xfrm>
                      <a:off x="0" y="0"/>
                      <a:ext cx="5486400" cy="308610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