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1DA2" w14:textId="19FDEACA" w:rsidR="0091247F" w:rsidRDefault="007505C1">
      <w:r w:rsidRPr="007505C1">
        <w:t>https://www.technofunc.com</w:t>
      </w:r>
    </w:p>
    <w:sectPr w:rsidR="0091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C1"/>
    <w:rsid w:val="007505C1"/>
    <w:rsid w:val="0091247F"/>
    <w:rsid w:val="00C40EA7"/>
    <w:rsid w:val="00D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6E2C"/>
  <w15:chartTrackingRefBased/>
  <w15:docId w15:val="{A29A6D07-32FD-4799-BDA9-4A0B93D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Thanh Duyên</cp:lastModifiedBy>
  <cp:revision>3</cp:revision>
  <dcterms:created xsi:type="dcterms:W3CDTF">2022-04-16T15:52:00Z</dcterms:created>
  <dcterms:modified xsi:type="dcterms:W3CDTF">2022-08-10T17:37:00Z</dcterms:modified>
</cp:coreProperties>
</file>