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940ED">
      <w:pPr>
        <w:spacing w:before="300" w:after="160"/>
        <w:jc w:val="center"/>
      </w:pPr>
      <w:r>
        <w:drawing>
          <wp:inline distT="0" distB="0" distL="0" distR="0">
            <wp:extent cx="1143000" cy="1143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BDD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VIAL Brasilis</w:t>
      </w:r>
    </w:p>
    <w:p w14:paraId="5CF36BCD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444444"/>
          <w:sz w:val="32"/>
          <w:szCs w:val="32"/>
        </w:rPr>
        <w:t>Roteiro Operacional de Lançamento</w:t>
      </w:r>
    </w:p>
    <w:p w14:paraId="244188B6">
      <w:pPr>
        <w:spacing w:before="0" w:after="4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Serviços B2B para o Mercado Lusófono — Veneto, Lombardia, Trentino</w:t>
      </w:r>
    </w:p>
    <w:p w14:paraId="132D8745">
      <w:pPr>
        <w:spacing w:before="0" w:after="60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Giugno 2026</w:t>
      </w:r>
    </w:p>
    <w:p w14:paraId="3F71F8E1">
      <w:pPr>
        <w:pBdr>
          <w:bottom w:val="single" w:color="1F3864" w:sz="6" w:space="1"/>
        </w:pBdr>
        <w:spacing w:before="0" w:after="200"/>
      </w:pPr>
    </w:p>
    <w:p w14:paraId="612DCD53">
      <w:pPr>
        <w:pBdr>
          <w:bottom w:val="single" w:color="1F3864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Indice del Documento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6760"/>
        <w:gridCol w:w="1800"/>
      </w:tblGrid>
      <w:tr w14:paraId="2A3FE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CC99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89E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Architettura del Business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3DA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2</w:t>
            </w:r>
          </w:p>
        </w:tc>
      </w:tr>
      <w:tr w14:paraId="6ECA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6F9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AAA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Asset Disponibili — Punto di Partenza Reale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88F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2</w:t>
            </w:r>
          </w:p>
        </w:tc>
      </w:tr>
      <w:tr w14:paraId="5538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DF5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19C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Fase 1 — Fondamenta (Settimane 1–2)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E67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3</w:t>
            </w:r>
          </w:p>
        </w:tc>
      </w:tr>
      <w:tr w14:paraId="746D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962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F84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Fase 2 — Primo Contatto di Mercato (Settimane 3–6)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9DA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4</w:t>
            </w:r>
          </w:p>
        </w:tc>
      </w:tr>
      <w:tr w14:paraId="65CD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380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659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Fase 3 — Conversione e Prime Entrate (Settimane 7–12)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284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6</w:t>
            </w:r>
          </w:p>
        </w:tc>
      </w:tr>
      <w:tr w14:paraId="72B1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191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D481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Ruolo della Collaboratrice — Moglie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3CA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7</w:t>
            </w:r>
          </w:p>
        </w:tc>
      </w:tr>
      <w:tr w14:paraId="08500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D18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C84A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Divisione del Lavoro Settimanale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11D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8</w:t>
            </w:r>
          </w:p>
        </w:tc>
      </w:tr>
      <w:tr w14:paraId="0AED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83F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07C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Script di Contatto — Modelli in Italiano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B3B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9</w:t>
            </w:r>
          </w:p>
        </w:tc>
      </w:tr>
      <w:tr w14:paraId="4988C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BCCD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9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8B64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Obiettivi e KPI dei Primi 90 Giorni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3C24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11</w:t>
            </w:r>
          </w:p>
        </w:tc>
      </w:tr>
      <w:tr w14:paraId="55B3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3B5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ADF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Errori da Evitare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DBE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p. 12</w:t>
            </w:r>
          </w:p>
        </w:tc>
      </w:tr>
    </w:tbl>
    <w:p w14:paraId="2E73C25B">
      <w:r>
        <w:br w:type="page"/>
      </w:r>
    </w:p>
    <w:p w14:paraId="5887EE05">
      <w:pPr>
        <w:pBdr>
          <w:bottom w:val="single" w:color="1F3864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1. Architettura del Business</w:t>
      </w:r>
    </w:p>
    <w:p w14:paraId="4D2E0F08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VIAL Brasilis opera su due linee complementari, attivate in sequenza:</w:t>
      </w:r>
    </w:p>
    <w:p w14:paraId="014C4AE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06E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FAF3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Linea A — Servizi B2B (Ricavi Immediati)</w:t>
            </w:r>
          </w:p>
        </w:tc>
        <w:tc>
          <w:tcPr>
            <w:tcW w:w="46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667B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Linea B — Piattaforma Digitale PLE (Ricavi Scalabili)</w:t>
            </w:r>
          </w:p>
        </w:tc>
      </w:tr>
      <w:tr w14:paraId="76A0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8784E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Traduzione non giurata IT↔PT↔EN</w:t>
            </w:r>
          </w:p>
          <w:p w14:paraId="5A85E6AF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Formazione aziendale in portoghese e inglese commerciale</w:t>
            </w:r>
          </w:p>
          <w:p w14:paraId="0697C5EA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Interpretariato di trattativa in fiera</w:t>
            </w:r>
          </w:p>
          <w:p w14:paraId="0FD3DF19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Supporto export verso mercati lusofoni</w:t>
            </w:r>
          </w:p>
          <w:p w14:paraId="0C5FA464">
            <w:pPr>
              <w:spacing w:before="60" w:after="0"/>
              <w:jc w:val="both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Target: Export Manager, HR, Ufficio Commerciale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DA317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Corso PLE PRE-A1 → B2 (60 lezioni strutturate)</w:t>
            </w:r>
          </w:p>
          <w:p w14:paraId="5BBDBAA9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Accesso online per team aziendali</w:t>
            </w:r>
          </w:p>
          <w:p w14:paraId="03AD054F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Strumento di lead generation per la Linea A</w:t>
            </w:r>
          </w:p>
          <w:p w14:paraId="2F090150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Utenti individuali (mercato europeo)</w:t>
            </w:r>
          </w:p>
          <w:p w14:paraId="7A64E09A">
            <w:pPr>
              <w:spacing w:before="60" w:after="0"/>
              <w:jc w:val="both"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>Attivazione: dopo stabilizzazione della Linea A</w:t>
            </w:r>
          </w:p>
        </w:tc>
      </w:tr>
    </w:tbl>
    <w:p w14:paraId="7F416241">
      <w:pPr>
        <w:spacing w:before="1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73E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6" w:space="0"/>
              <w:bottom w:val="single" w:color="1F3864" w:sz="2" w:space="0"/>
              <w:right w:val="single" w:color="1F3864" w:sz="2" w:space="0"/>
            </w:tcBorders>
            <w:shd w:val="clear" w:color="auto" w:fill="EEF3FA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2258F5B4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Il corso PLE già costruito non è un prodotto separato: è la credenziale che differenzia VIAL Brasilis da qualsiasi traduttore freelance generico. Va menzionato in ogni contatto commerciale come prova di competenza strutturata.</w:t>
            </w:r>
          </w:p>
        </w:tc>
      </w:tr>
    </w:tbl>
    <w:p w14:paraId="4C21A67D">
      <w:pPr>
        <w:rPr>
          <w:rFonts w:ascii="Arial" w:hAnsi="Arial" w:eastAsia="Arial" w:cs="Arial"/>
          <w:b/>
          <w:bCs/>
          <w:color w:val="1F3864"/>
          <w:sz w:val="30"/>
          <w:szCs w:val="30"/>
        </w:rPr>
      </w:pPr>
    </w:p>
    <w:p w14:paraId="1F0DFEEE">
      <w:r>
        <w:rPr>
          <w:rFonts w:ascii="Arial" w:hAnsi="Arial" w:eastAsia="Arial" w:cs="Arial"/>
          <w:b/>
          <w:bCs/>
          <w:color w:val="1F3864"/>
          <w:sz w:val="30"/>
          <w:szCs w:val="30"/>
        </w:rPr>
        <w:t>2. Asset Disponibili — Punto di Partenza Reale</w:t>
      </w:r>
    </w:p>
    <w:p w14:paraId="0230A38E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VIAL Brasilis parte da una posizione più avanzata rispetto a un'attività da zero. Gli asset già operativi sono:</w:t>
      </w:r>
    </w:p>
    <w:p w14:paraId="47295C7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560"/>
        <w:gridCol w:w="1800"/>
      </w:tblGrid>
      <w:tr w14:paraId="16EC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2974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45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B8CE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Stato Attuale</w:t>
            </w:r>
          </w:p>
        </w:tc>
        <w:tc>
          <w:tcPr>
            <w:tcW w:w="18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1284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Valore Strategico</w:t>
            </w:r>
          </w:p>
        </w:tc>
      </w:tr>
      <w:tr w14:paraId="2EA0B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E2C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Partita IVA forfettaria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FC8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Operativa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FF04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Requisito contrattuale B2B</w:t>
            </w:r>
          </w:p>
        </w:tc>
      </w:tr>
      <w:tr w14:paraId="5EDEF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22C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Corso PLE (60 lezioni PRE-A1→B2)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E30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Costruito, in fase di revisione tecnica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9B8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Credenziale + prodotto Linea B</w:t>
            </w:r>
          </w:p>
        </w:tc>
      </w:tr>
      <w:tr w14:paraId="2E5A4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13C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CRM Vial (Firebase + GitHub Pages)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23C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Operativo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3B91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Gestione pipeline commerciale</w:t>
            </w:r>
          </w:p>
        </w:tc>
      </w:tr>
      <w:tr w14:paraId="16FDD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3EF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Profilo trilinguista PT/IT/EN — tutte e tre operative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1BA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Fluenza verificata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E5D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Differenziale raro nel mercato</w:t>
            </w:r>
          </w:p>
        </w:tc>
      </w:tr>
      <w:tr w14:paraId="64CE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2F2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Background tecnico-commerciale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6CF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Ing. chimico + Direttore commerciale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785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Credibilità con Export Manager</w:t>
            </w:r>
          </w:p>
        </w:tc>
      </w:tr>
      <w:tr w14:paraId="6B41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224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Collaboratrice (moglie, ex-avvocato)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E94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Disponibile full-time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724A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Capacità operativa raddoppiata</w:t>
            </w:r>
          </w:p>
        </w:tc>
      </w:tr>
      <w:tr w14:paraId="31645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BA0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Residenza Veneto (Arsiero, VI)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C57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Stabile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DA2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Presenza locale credibile</w:t>
            </w:r>
          </w:p>
        </w:tc>
      </w:tr>
    </w:tbl>
    <w:p w14:paraId="7E645975">
      <w:r>
        <w:br w:type="page"/>
      </w:r>
    </w:p>
    <w:p w14:paraId="3347C3B2">
      <w:pPr>
        <w:pBdr>
          <w:bottom w:val="single" w:color="1F3864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3. Fase 1 — Fondamenta (Settimane 1–2)</w:t>
      </w:r>
    </w:p>
    <w:p w14:paraId="1D712737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Obiettivo: rendere VIAL Brasilis presentabile al mercato. Nessun contatto commerciale prima del completamento di questa fase.</w:t>
      </w:r>
    </w:p>
    <w:p w14:paraId="0E3FB697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3.1 Profilo LinkedIn (Priorità Assoluta)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304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6" w:space="0"/>
              <w:bottom w:val="single" w:color="1F3864" w:sz="2" w:space="0"/>
              <w:right w:val="single" w:color="1F3864" w:sz="2" w:space="0"/>
            </w:tcBorders>
            <w:shd w:val="clear" w:color="auto" w:fill="FFF8E1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12BAFF4F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LinkedIn è il principale canale di verifica della credibilità per Export Manager e HR italiani. Prima di qualsiasi invio di e-mail, il profilo deve essere completo e professionale.</w:t>
            </w:r>
          </w:p>
        </w:tc>
      </w:tr>
    </w:tbl>
    <w:p w14:paraId="4486BCEE">
      <w:pPr>
        <w:spacing w:before="80" w:after="0"/>
      </w:pPr>
    </w:p>
    <w:p w14:paraId="73DCB1D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Foto professionale — sfondo neutro, abbigliamento formale.</w:t>
      </w:r>
    </w:p>
    <w:p w14:paraId="7BC602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Titolo: "Traduttore e Interprete PT↔IT↔EN | Formatore di Portoghese per il Business | Supporto Commerciale Mercati Lusofoni | VIAL Brasilis"</w:t>
      </w:r>
    </w:p>
    <w:p w14:paraId="6DA4729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About (sommario): 3 paragrafi — chi sei, cosa offri, perché sei diverso. Menzione esplicita al corso PLE strutturato.</w:t>
      </w:r>
    </w:p>
    <w:p w14:paraId="69064E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Esperienza: iBus Group (Direttore Commerciale, dal 2011), VIAL Brasilis (fondatore, 2026–presente).</w:t>
      </w:r>
    </w:p>
    <w:p w14:paraId="37025A4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Formazione: Ing. Chimica PUCRS, MSc UNISINOS.</w:t>
      </w:r>
    </w:p>
    <w:p w14:paraId="0F25DC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Competenze: traduzione PT-IT, PT-EN, interpretariato fieristico, formazione linguistica aziendale, export Brasile.</w:t>
      </w:r>
    </w:p>
    <w:p w14:paraId="36027F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URL personalizzato: linkedin.com/in/luizantonio-vial o simile.</w:t>
      </w:r>
    </w:p>
    <w:p w14:paraId="3EBF4AC5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3.2 Documento di Presentazione (Kit Commerciale)</w:t>
      </w:r>
    </w:p>
    <w:p w14:paraId="6C93D0A2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Un unico PDF di 2 pagine da allegare a ogni primo contatto. Contenuto:</w:t>
      </w:r>
    </w:p>
    <w:p w14:paraId="3CE6FD7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Pagina 1: Chi è VIAL Brasilis, servizi offerti, differenziali, contatti.</w:t>
      </w:r>
    </w:p>
    <w:p w14:paraId="5A8C2FA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Pagina 2: Estratto del corso PLE come prova di competenza + referenze disponibili su richiesta.</w:t>
      </w:r>
    </w:p>
    <w:p w14:paraId="7F1E0563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Formato: A4, Arial, intestazione VIAL Brasilis, colori navy/bianco. Nessuna immagine generica di stock.</w:t>
      </w:r>
    </w:p>
    <w:p w14:paraId="2BCE385F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3.3 Indirizzo E-mail Professionale</w:t>
      </w:r>
    </w:p>
    <w:p w14:paraId="4D77133B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 xml:space="preserve">Utilizzare esclusivamente un indirizzo del tipo </w:t>
      </w:r>
      <w:r>
        <w:rPr>
          <w:rFonts w:ascii="Arial" w:hAnsi="Arial" w:eastAsia="Arial" w:cs="Arial"/>
          <w:b/>
          <w:bCs/>
          <w:sz w:val="22"/>
          <w:szCs w:val="22"/>
        </w:rPr>
        <w:t>vial@vialbrasilis.com</w:t>
      </w:r>
      <w:r>
        <w:rPr>
          <w:rFonts w:ascii="Arial" w:hAnsi="Arial" w:eastAsia="Arial" w:cs="Arial"/>
          <w:sz w:val="22"/>
          <w:szCs w:val="22"/>
        </w:rPr>
        <w:t xml:space="preserve"> o </w:t>
      </w:r>
      <w:r>
        <w:rPr>
          <w:rFonts w:ascii="Arial" w:hAnsi="Arial" w:eastAsia="Arial" w:cs="Arial"/>
          <w:b/>
          <w:bCs/>
          <w:sz w:val="22"/>
          <w:szCs w:val="22"/>
        </w:rPr>
        <w:t>info@vialbrasilis.com</w:t>
      </w:r>
      <w:r>
        <w:rPr>
          <w:rFonts w:ascii="Arial" w:hAnsi="Arial" w:eastAsia="Arial" w:cs="Arial"/>
          <w:sz w:val="22"/>
          <w:szCs w:val="22"/>
        </w:rPr>
        <w:t>. Un indirizzo Gmail o Hotmail elimina credibilità B2B istantaneamente. Acquistare il dominio vialbrasilis.com (o .it) e configurare la casella prima di qualsiasi invio.</w:t>
      </w:r>
    </w:p>
    <w:p w14:paraId="46A36589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3.4 Costruzione della Lista Iniziale di Prospect</w:t>
      </w:r>
    </w:p>
    <w:p w14:paraId="7B4345D6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Target iniziale: 60 aziende del Veneto, Lombardia e Trentino con evidenza di attività export verso mercati lusofoni. Fonti:</w:t>
      </w:r>
    </w:p>
    <w:p w14:paraId="02685EB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Italiancom (italiancom.camcom.it) — filtro: Veneto/Lombardia/Trentino + paese Brasile/Portogallo/Angola.</w:t>
      </w:r>
    </w:p>
    <w:p w14:paraId="3320DE6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Catalogo Espositori Veronafiere (Vinitaly, Marmomac) — edizioni 2024 e 2025.</w:t>
      </w:r>
    </w:p>
    <w:p w14:paraId="1A0598E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Catalogo Espositori Fiera di Vicenza (Vicenzaoro).</w:t>
      </w:r>
    </w:p>
    <w:p w14:paraId="33B5B7B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Catalogo Espositori Fiera di Padova.</w:t>
      </w:r>
    </w:p>
    <w:p w14:paraId="304C49E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LinkedIn — ricerca aziende con menzione "export" + "Brasile" o "mercati internazionali".</w:t>
      </w:r>
    </w:p>
    <w:p w14:paraId="5DD0205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BF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6" w:space="0"/>
              <w:bottom w:val="single" w:color="1F3864" w:sz="2" w:space="0"/>
              <w:right w:val="single" w:color="1F3864" w:sz="2" w:space="0"/>
            </w:tcBorders>
            <w:shd w:val="clear" w:color="auto" w:fill="EEF3FA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50B3A5CA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Qualità prima della quantità. 60 aziende ben selezionate e profilate valgono più di 300 contatti generici. Per ogni azienda: ragione sociale, settore, nome del responsabile export o HR, e-mail diretta, prossima fiera prevista.</w:t>
            </w:r>
          </w:p>
        </w:tc>
      </w:tr>
    </w:tbl>
    <w:p w14:paraId="6698EACC">
      <w:r>
        <w:br w:type="page"/>
      </w:r>
    </w:p>
    <w:p w14:paraId="4D683732">
      <w:pPr>
        <w:pBdr>
          <w:bottom w:val="single" w:color="1F3864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4. Fase 2 — Primo Contatto di Mercato (Settimane 3–6)</w:t>
      </w:r>
    </w:p>
    <w:p w14:paraId="62AF4CE2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Obiettivo: avviare il pipeline commerciale con 60 prospect, ottenere le prime 8–10 risposte qualificate e 3–5 appuntamenti.</w:t>
      </w:r>
    </w:p>
    <w:p w14:paraId="312FA4E8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4.1 Segmentazione dei Prospect per Tipo di Servizio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4"/>
        <w:gridCol w:w="3131"/>
        <w:gridCol w:w="3165"/>
      </w:tblGrid>
      <w:tr w14:paraId="50D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3426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35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9451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Interlocutore Target</w:t>
            </w:r>
          </w:p>
        </w:tc>
        <w:tc>
          <w:tcPr>
            <w:tcW w:w="36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501E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Servizio da Proporre</w:t>
            </w:r>
          </w:p>
        </w:tc>
      </w:tr>
      <w:tr w14:paraId="254C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57A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Aziende esportatrici — settore moda/oreficeria/vino/macchinari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C591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Export Manager, Responsabile Commerciale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18A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Traduzione IT↔PT↔EN (cataloghi, e-mail, contratti) + interpretariato fiere in PT e EN</w:t>
            </w:r>
          </w:p>
        </w:tc>
      </w:tr>
      <w:tr w14:paraId="55840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6E8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Aziende con team commerciale multilingue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A40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HR / Responsabile Risorse Umane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1D1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Corso aziendale di portoghese o inglese per il business</w:t>
            </w:r>
          </w:p>
        </w:tc>
      </w:tr>
      <w:tr w14:paraId="0445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816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Agenzie di traduzione (Veneto)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F12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Responsabile Fornitori / Project Manager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F5C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Registrazione come traduttore PT↔IT↔EN freelance</w:t>
            </w:r>
          </w:p>
        </w:tc>
      </w:tr>
      <w:tr w14:paraId="770A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38CD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Agenzie hostess e interpreti (fiere)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261A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Titolare / Coordinatore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EA8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Registrazione come interprete PT per eventi fieristici</w:t>
            </w:r>
          </w:p>
        </w:tc>
      </w:tr>
    </w:tbl>
    <w:p w14:paraId="276628EA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4.2 Sequenza di Contatto per ogni Prospect</w:t>
      </w:r>
    </w:p>
    <w:p w14:paraId="7C442900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Ogni prospect percorre una sequenza strutturata. Non passare al passo successivo prima del tempo indicato.</w:t>
      </w:r>
    </w:p>
    <w:p w14:paraId="0AA92B6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0"/>
        <w:gridCol w:w="2192"/>
        <w:gridCol w:w="3546"/>
        <w:gridCol w:w="2792"/>
      </w:tblGrid>
      <w:tr w14:paraId="7CBB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29AE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2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41FF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Quando</w:t>
            </w:r>
          </w:p>
        </w:tc>
        <w:tc>
          <w:tcPr>
            <w:tcW w:w="35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BE84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Azione</w:t>
            </w:r>
          </w:p>
        </w:tc>
        <w:tc>
          <w:tcPr>
            <w:tcW w:w="28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47A7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Chi esegue</w:t>
            </w:r>
          </w:p>
        </w:tc>
      </w:tr>
      <w:tr w14:paraId="61D8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DB9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1811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Giorno 1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079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E-mail personalizzata (Modello A o B — vedi Sezione 8) con kit commerciale PDF allegato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0D19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Moglie — invio + registrazione CRM</w:t>
            </w:r>
          </w:p>
        </w:tc>
      </w:tr>
      <w:tr w14:paraId="7F6F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886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8D3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Giorno 1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1BED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Richiesta di connessione LinkedIn con messaggio breve (max 300 caratteri)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FEC9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Luiz — profilo personale</w:t>
            </w:r>
          </w:p>
        </w:tc>
      </w:tr>
      <w:tr w14:paraId="1CCC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445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2B3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Giorno 6 (se nessuna risposta)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EB1D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Follow-up e-mail breve (Modello C — vedi Sezione 8)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6F5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Moglie — invio + aggiornamento CRM</w:t>
            </w:r>
          </w:p>
        </w:tc>
      </w:tr>
      <w:tr w14:paraId="1AE1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E95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7EF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Giorno 13 (se nessuna risposta)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897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Follow-up finale via LinkedIn DM o telefonata breve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F32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Luiz</w:t>
            </w:r>
          </w:p>
        </w:tc>
      </w:tr>
      <w:tr w14:paraId="4217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DC69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A89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Giorno 14 (se nessuna risposta)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1B5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Status CRM → "Nessuna risposta". Ricontatto dopo 60 giorni.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D7A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Moglie — aggiornamento CRM</w:t>
            </w:r>
          </w:p>
        </w:tc>
      </w:tr>
    </w:tbl>
    <w:p w14:paraId="1758329A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4.3 Registrazione Presso Agenzie</w:t>
      </w:r>
    </w:p>
    <w:p w14:paraId="2B5A64C8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In parallelo alla prospecção diretta, registrarsi come fornitore freelance presso:</w:t>
      </w:r>
    </w:p>
    <w:p w14:paraId="62477853">
      <w:pPr>
        <w:spacing w:before="200" w:after="8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Agenzie di Traduzione — Veneto (Top 10 da contattare)</w:t>
      </w:r>
    </w:p>
    <w:p w14:paraId="3F01A44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Ricerca su GuidaTraduzioni.it filtro Veneto</w:t>
      </w:r>
    </w:p>
    <w:p w14:paraId="056FDC5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Google Maps: "agenzia di traduzione Verona", "agenzia di traduzione Padova", "agenzia di traduzione Vicenza", "agenzia di traduzione Treviso"</w:t>
      </w:r>
    </w:p>
    <w:p w14:paraId="2168FFE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Compilare il modulo fornitori sui siti delle agenzie identificate</w:t>
      </w:r>
    </w:p>
    <w:p w14:paraId="6F18F56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Allegare CV, Partita IVA, indicazione delle combinazioni linguistiche e dei settori di specializzazione</w:t>
      </w:r>
    </w:p>
    <w:p w14:paraId="667B4E4E">
      <w:pPr>
        <w:spacing w:before="200" w:after="8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Agenzie Hostess e Interpreti Fieristici</w:t>
      </w:r>
    </w:p>
    <w:p w14:paraId="03EB21A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Cercare su Google: "agenzia hostess interprete fiera Verona", "agenzia hostess Vicenza"</w:t>
      </w:r>
    </w:p>
    <w:p w14:paraId="4985431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Esempi di agenzie nazionali con filiali Veneto: Gi Group, Randstad Events, To Cover, Golden Stars</w:t>
      </w:r>
    </w:p>
    <w:p w14:paraId="086C619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Registrarsi come interprete PT con disponibilità per Veronafiere, Fiera Vicenza, Fiera Padova</w:t>
      </w:r>
    </w:p>
    <w:p w14:paraId="2E098FA2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4.4 Presenza Digitale Minima</w:t>
      </w:r>
    </w:p>
    <w:p w14:paraId="6AF2CEC8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Non è necessario un sito web elaborato nella Fase 2. È sufficiente:</w:t>
      </w:r>
    </w:p>
    <w:p w14:paraId="650F83D4">
      <w:pPr>
        <w:pBdr>
          <w:bottom w:val="single" w:color="1F3864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5. Fase 3 — Conversione e Prime Entrate (Settimane 7–12)</w:t>
      </w:r>
    </w:p>
    <w:p w14:paraId="7A55893A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Obiettivo: chiudere i primi 3–5 contratti, erogare i primi servizi, raccogliere referenze scritte.</w:t>
      </w:r>
    </w:p>
    <w:p w14:paraId="4140B300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5.1 Gestione dei Prospect Interessati</w:t>
      </w:r>
    </w:p>
    <w:p w14:paraId="072DC093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Quando un prospect risponde positivamente, il flusso è:</w:t>
      </w:r>
    </w:p>
    <w:p w14:paraId="57EBC8C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Risposta entro 24 ore — sempre Luiz (non delegare la prima risposta a una risposta generica).</w:t>
      </w:r>
    </w:p>
    <w:p w14:paraId="33BE439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Proposta di una chiamata conoscitiva di 20 minuti — via Teams o telefono.</w:t>
      </w:r>
    </w:p>
    <w:p w14:paraId="30729F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Nella chiamata: ascoltare il problema specifico dell'azienda prima di presentare servizi.</w:t>
      </w:r>
    </w:p>
    <w:p w14:paraId="54A794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Entro 48 ore dalla chiamata: inviare proposta economica personalizzata (non un listino generico).</w:t>
      </w:r>
    </w:p>
    <w:p w14:paraId="76A0862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Follow-up della proposta al giorno 5 se nessuna risposta.</w:t>
      </w:r>
    </w:p>
    <w:p w14:paraId="36334D60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5.2 Prezzi di Riferimento — Posizionamento Iniziale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237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6" w:space="0"/>
              <w:bottom w:val="single" w:color="1F3864" w:sz="2" w:space="0"/>
              <w:right w:val="single" w:color="1F3864" w:sz="2" w:space="0"/>
            </w:tcBorders>
            <w:shd w:val="clear" w:color="auto" w:fill="FFF8E1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2663F4BC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I prezzi indicati sono di posizionamento iniziale per acquisire le prime referenze. Non sono prezzi definitivi. Dopo le prime 5 referenze documentate, rivalutare al rialzo.</w:t>
            </w:r>
          </w:p>
        </w:tc>
      </w:tr>
    </w:tbl>
    <w:p w14:paraId="2AE8C6E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280"/>
        <w:gridCol w:w="3480"/>
      </w:tblGrid>
      <w:tr w14:paraId="4EE4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5C93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Servizio</w:t>
            </w:r>
          </w:p>
        </w:tc>
        <w:tc>
          <w:tcPr>
            <w:tcW w:w="22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7B65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Prezzo Indicativo</w:t>
            </w:r>
          </w:p>
        </w:tc>
        <w:tc>
          <w:tcPr>
            <w:tcW w:w="34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7110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14:paraId="741D0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4A5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Traduzione non giurata (per parola)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8F9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€ 0,08–0,12/parola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9461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Minimo fattura: € 80</w:t>
            </w:r>
          </w:p>
        </w:tc>
      </w:tr>
      <w:tr w14:paraId="3701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396A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Interpretariato fieristico (mezza giornata)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3E4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€ 200–300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E2D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Esclusi trasferta e vitto</w:t>
            </w:r>
          </w:p>
        </w:tc>
      </w:tr>
      <w:tr w14:paraId="15849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C2D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Interpretariato fieristico (giornata intera)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FD71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€ 380–500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96D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Esclusi trasferta e vitto</w:t>
            </w:r>
          </w:p>
        </w:tc>
      </w:tr>
      <w:tr w14:paraId="0246A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A0A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Corso aziendale PT o EN (ora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E47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€ 60–90/ora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84CD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Minimo: pacchetto 10 ore</w:t>
            </w:r>
          </w:p>
        </w:tc>
      </w:tr>
      <w:tr w14:paraId="0FE8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6BE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Pacchetto corso aziendale PT o EN (20 ore)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0E4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€ 1.100–1.600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E57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Con materiale didattico incluso</w:t>
            </w:r>
          </w:p>
        </w:tc>
      </w:tr>
      <w:tr w14:paraId="17AF5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454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Supporto export (progetto)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41F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Su preventivo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E0E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Minimo € 500/progetto</w:t>
            </w:r>
          </w:p>
        </w:tc>
      </w:tr>
    </w:tbl>
    <w:p w14:paraId="7F48ABFD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5.3 Raccolta di Referenze</w:t>
      </w:r>
    </w:p>
    <w:p w14:paraId="6242A29E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Dopo ogni servizio erogato, richiedere al cliente una referenza scritta — anche breve — via e-mail o LinkedIn. Le prime 5 referenze sono l'asset più prezioso dei primi 6 mesi. Pubblicarle sul profilo LinkedIn e sulla landing page.</w:t>
      </w:r>
    </w:p>
    <w:p w14:paraId="1E496473">
      <w:r>
        <w:br w:type="page"/>
      </w:r>
    </w:p>
    <w:p w14:paraId="4CD63176">
      <w:pPr>
        <w:pBdr>
          <w:bottom w:val="single" w:color="1F3864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6. Ruolo della Collaboratrice — Moglie</w:t>
      </w:r>
    </w:p>
    <w:p w14:paraId="4E37A9FF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La moglie opera come collaboratrice familiare nell'attività di VIAL Brasilis. Il suo background giuridico brasiliano aggiunge valore diretto in alcune attività. A seguire la divisione dei ruoli:</w:t>
      </w:r>
    </w:p>
    <w:p w14:paraId="018DDD5C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AA66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56FC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Attività — Moglie</w:t>
            </w:r>
          </w:p>
        </w:tc>
        <w:tc>
          <w:tcPr>
            <w:tcW w:w="46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C90D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Attività — Luiz</w:t>
            </w:r>
          </w:p>
        </w:tc>
      </w:tr>
      <w:tr w14:paraId="4973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9DBD4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Pesquisa e qualificação de leads (Camere di Commercio, LinkedIn, feiras)</w:t>
            </w:r>
          </w:p>
          <w:p w14:paraId="05ED17C9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Envio e follow-up de e-mails de prospecção</w:t>
            </w:r>
          </w:p>
          <w:p w14:paraId="00379066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Atualização e manutenção do CRM Vial</w:t>
            </w:r>
          </w:p>
          <w:p w14:paraId="51ECAF2D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Registro junto a agências de tradução e hostess</w:t>
            </w:r>
          </w:p>
          <w:p w14:paraId="744E4D55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Controle de agendas e calendário comercial</w:t>
            </w:r>
          </w:p>
          <w:p w14:paraId="0B38E758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Revisão de traduções (português — qualidade textual)</w:t>
            </w:r>
          </w:p>
          <w:p w14:paraId="06780F00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Elaboração de propostas econômicas (sob orientação de Luiz)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CD933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Todas as traduções técnicas e comerciais</w:t>
            </w:r>
          </w:p>
          <w:p w14:paraId="093428E7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Interpretariato em feiras e reuniões</w:t>
            </w:r>
          </w:p>
          <w:p w14:paraId="2F45C297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Aulas corporativas de português (presença ou online)</w:t>
            </w:r>
          </w:p>
          <w:p w14:paraId="37160627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Primeiras chamadas com decisores (Export Manager, HR)</w:t>
            </w:r>
          </w:p>
          <w:p w14:paraId="49EA40D2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Relações com agências de tradução e clientes diretos</w:t>
            </w:r>
          </w:p>
          <w:p w14:paraId="6204A9C4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Definição de preços e negociação de contratos</w:t>
            </w:r>
          </w:p>
          <w:p w14:paraId="66E2F3C4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Posicionamento e desenvolvimento estratégico</w:t>
            </w:r>
          </w:p>
        </w:tc>
      </w:tr>
    </w:tbl>
    <w:p w14:paraId="3F3BEBAD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AE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6" w:space="0"/>
              <w:bottom w:val="single" w:color="1F3864" w:sz="2" w:space="0"/>
              <w:right w:val="single" w:color="1F3864" w:sz="2" w:space="0"/>
            </w:tcBorders>
            <w:shd w:val="clear" w:color="auto" w:fill="EEF3FA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36058C1D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O background jurídico da esposa é aplicável diretamente à revisão de traduções de contratos comerciais e documentos legais — um dos tipos de tradução não juramentada mais demandados pelas empresas exportadoras do Veneto.</w:t>
            </w:r>
          </w:p>
        </w:tc>
      </w:tr>
    </w:tbl>
    <w:p w14:paraId="646C8EF5">
      <w:pPr>
        <w:rPr>
          <w:rFonts w:ascii="Arial" w:hAnsi="Arial" w:eastAsia="Arial" w:cs="Arial"/>
          <w:b/>
          <w:bCs/>
          <w:color w:val="1F3864"/>
          <w:sz w:val="30"/>
          <w:szCs w:val="30"/>
        </w:rPr>
      </w:pPr>
    </w:p>
    <w:p w14:paraId="05C785DA">
      <w:r>
        <w:rPr>
          <w:rFonts w:ascii="Arial" w:hAnsi="Arial" w:eastAsia="Arial" w:cs="Arial"/>
          <w:b/>
          <w:bCs/>
          <w:color w:val="1F3864"/>
          <w:sz w:val="30"/>
          <w:szCs w:val="30"/>
        </w:rPr>
        <w:t>7. Divisione del Lavoro Settimanale</w:t>
      </w:r>
    </w:p>
    <w:p w14:paraId="419FA91E">
      <w:pPr>
        <w:spacing w:before="60" w:after="60"/>
        <w:jc w:val="both"/>
      </w:pPr>
      <w:r>
        <w:rPr>
          <w:rFonts w:ascii="Arial" w:hAnsi="Arial" w:eastAsia="Arial" w:cs="Arial"/>
          <w:sz w:val="22"/>
          <w:szCs w:val="22"/>
        </w:rPr>
        <w:t>Routine operativa semanal a regime (da attivare dalla Settimana 3):</w:t>
      </w:r>
    </w:p>
    <w:p w14:paraId="1DFF6AC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880"/>
        <w:gridCol w:w="3880"/>
      </w:tblGrid>
      <w:tr w14:paraId="37AE1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CA38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Giorno</w:t>
            </w:r>
          </w:p>
        </w:tc>
        <w:tc>
          <w:tcPr>
            <w:tcW w:w="38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7EB4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Moglie</w:t>
            </w:r>
          </w:p>
        </w:tc>
        <w:tc>
          <w:tcPr>
            <w:tcW w:w="38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552A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Luiz</w:t>
            </w:r>
          </w:p>
        </w:tc>
      </w:tr>
      <w:tr w14:paraId="00D3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FBB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Lunedì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5DE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Ricerca 15 nuovi lead (Camere di Commercio, LinkedIn, fiere). Aggiornamento CRM.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6B5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Revisione lista lead. Eventuale traduzione o preparazione lezione.</w:t>
            </w:r>
          </w:p>
        </w:tc>
      </w:tr>
      <w:tr w14:paraId="5E55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E58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Martedì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74BA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Invio 15 e-mail personalizzate (Modello A o B). Registrazione data nel CRM.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151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Eventuali chiamate con prospect interessati. Traduzioni in corso.</w:t>
            </w:r>
          </w:p>
        </w:tc>
      </w:tr>
      <w:tr w14:paraId="2E75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D4F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Mercoledì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F971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Follow-up (D+5) sui contatti della settimana precedente. Aggiornamento status CRM.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CB6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Lezioni aziendali programmate. Revisione proposta economica.</w:t>
            </w:r>
          </w:p>
        </w:tc>
      </w:tr>
      <w:tr w14:paraId="5AC92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021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Giovedì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8B5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Registrazione presso agenzie (2 agenzie/settimana nelle prime 4 settimane). Linkedin outreach.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995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Follow-up D+13 via LinkedIn. Traduzioni in consegna.</w:t>
            </w:r>
          </w:p>
        </w:tc>
      </w:tr>
      <w:tr w14:paraId="117A9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139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Venerdì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438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Report settimanale CRM: lead contattati, risposte, appuntamenti, status. Pianificazione settimana successiva.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660D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Aggiornamento materiale didattico. Revisione strategica con moglie (30 min).</w:t>
            </w:r>
          </w:p>
        </w:tc>
      </w:tr>
    </w:tbl>
    <w:p w14:paraId="486EFA8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26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6" w:space="0"/>
              <w:bottom w:val="single" w:color="1F3864" w:sz="2" w:space="0"/>
              <w:right w:val="single" w:color="1F3864" w:sz="2" w:space="0"/>
            </w:tcBorders>
            <w:shd w:val="clear" w:color="auto" w:fill="EEF3FA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4F5E51DA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Meta mensile Fase 2: 60 contatti/mese, 8–10 risposte qualificate, 3–5 appuntamenti, 1–2 contratti chiusi. Sotto questa soglia: rivedere qualità delle e-mail e segmentazione, non aumentare il volume.</w:t>
            </w:r>
          </w:p>
        </w:tc>
      </w:tr>
    </w:tbl>
    <w:p w14:paraId="4D1C3E13">
      <w:r>
        <w:br w:type="page"/>
      </w:r>
    </w:p>
    <w:p w14:paraId="5A7EC8F8">
      <w:pPr>
        <w:pBdr>
          <w:bottom w:val="single" w:color="1F3864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8. Script di Contatto — Modelli in Italiano</w:t>
      </w:r>
    </w:p>
    <w:p w14:paraId="48696134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Modello A — Export Manager (Traduzione e Fiere)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E1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F8F8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4A4DA2">
            <w:pPr>
              <w:spacing w:before="0" w:after="80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Oggetto: Supporto bilingue portoghese per [Nome Azienda] — Fiere e Traduzioni Commerciali</w:t>
            </w:r>
          </w:p>
          <w:p w14:paraId="626A1FA5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Spett.le [Nome] / Team Commerciale Export,</w:t>
            </w:r>
          </w:p>
          <w:p w14:paraId="5896A688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Mi chiamo Luiz Antonio M. Vial, sono un professionista trilingue (portoghese madrelingua, italiano e inglese fluenti) con background in ingegneria e direzione commerciale internazionale, residente in Veneto.</w:t>
            </w:r>
          </w:p>
          <w:p w14:paraId="6850B827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Ho notato il posizionamento export di [Nome Azienda] e la vi contatto per offrire:</w:t>
            </w:r>
          </w:p>
          <w:p w14:paraId="359C166B">
            <w:pPr>
              <w:pStyle w:val="16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Interpretariato di trattativa in portoghese durante fiere di settore (Veronafiere, Vicenza, Padova)</w:t>
            </w:r>
          </w:p>
          <w:p w14:paraId="2EBDE89F">
            <w:pPr>
              <w:pStyle w:val="16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Traduzione non giurata IT↔PT↔EN di cataloghi tecnici, e-mail commerciali e contratti (portoghese e inglese)</w:t>
            </w:r>
          </w:p>
          <w:p w14:paraId="26B584F1">
            <w:pPr>
              <w:pStyle w:val="16"/>
              <w:numPr>
                <w:ilvl w:val="0"/>
                <w:numId w:val="2"/>
              </w:numPr>
              <w:spacing w:before="3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Supporto alla comunicazione con distributori e clienti brasiliani, portoghesi e anglofoni</w:t>
            </w:r>
          </w:p>
          <w:p w14:paraId="09F1D8D6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Il mio differenziale rispetto a un traduttore generico: non traduco solo le parole, ma il contesto commerciale. Opero professionalmente in portoghese, italiano e inglese — e ho alle spalle oltre 15 anni come direttore commerciale in contesti internazionali. Ho inoltre sviluppato un corso strutturato di portoghese per il business, ad oggi utilizzato da aziende e professionisti europei.</w:t>
            </w:r>
          </w:p>
          <w:p w14:paraId="69E16A1B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 allegato troverà una breve presentazione di VIAL Brasilis. Sarei lieto di fissare una chiamata conoscitiva di 20 minuti alla sua convenienza.</w:t>
            </w:r>
          </w:p>
          <w:p w14:paraId="5CED69E4">
            <w:pPr>
              <w:spacing w:before="60" w:after="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Cordiali saluti,</w:t>
            </w:r>
          </w:p>
          <w:p w14:paraId="6A9846EA">
            <w:pPr>
              <w:spacing w:before="20" w:after="0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Luiz Antonio M. Vial | VIAL Brasilis</w:t>
            </w:r>
          </w:p>
          <w:p w14:paraId="32050A9A">
            <w:pPr>
              <w:spacing w:before="20" w:after="0"/>
              <w:jc w:val="both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vial@vialbrasilis.com | linkedin.com/in/luizantonio-vial</w:t>
            </w:r>
          </w:p>
        </w:tc>
      </w:tr>
    </w:tbl>
    <w:p w14:paraId="1181A25D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Modello B — HR / Risorse Umane (Corso Aziendale di Portoghese)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FF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F8F8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C19056">
            <w:pPr>
              <w:spacing w:before="0" w:after="80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Oggetto: Corso di Portoghese Commerciale per il team di [Nome Azienda]</w:t>
            </w:r>
          </w:p>
          <w:p w14:paraId="2E8A7847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Gentile Responsabile Risorse Umane,</w:t>
            </w:r>
          </w:p>
          <w:p w14:paraId="2326941D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Mi chiamo Luiz Antonio M. Vial, sono un formatore madrelingua portoghese con esperienza nell'insegnamento aziendale, residente in Veneto. Ho sviluppato un corso strutturato di portoghese commerciale — dall’alfabetizzazione al livello B2 — specificamente progettato per professionisti italiani in contesti di export.</w:t>
            </w:r>
          </w:p>
          <w:p w14:paraId="1E5E4C09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Il corso copre: trattative commerciali in portoghese, gestione di e-mail e contratti, terminologia tecnica del settore del cliente, e comprensione delle differenze tra portoghese brasiliano e europeo.</w:t>
            </w:r>
          </w:p>
          <w:p w14:paraId="247D4E2A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Le lezioni sono modulabili (presenza o online), con orari compatibili con i ritmi aziendali e un percorso personalizzato per il settore specifico di [Nome Azienda].</w:t>
            </w:r>
          </w:p>
          <w:p w14:paraId="40E77794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Resto disponibile per illustrare il programma in dettaglio o per inviare una proposta personalizzata.</w:t>
            </w:r>
          </w:p>
          <w:p w14:paraId="6B03D569">
            <w:pPr>
              <w:spacing w:before="60" w:after="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Cordiali saluti,</w:t>
            </w:r>
          </w:p>
          <w:p w14:paraId="075F6EDC">
            <w:pPr>
              <w:spacing w:before="20" w:after="0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Luiz Antonio M. Vial | VIAL Brasilis</w:t>
            </w:r>
          </w:p>
          <w:p w14:paraId="1EB72CC8">
            <w:pPr>
              <w:spacing w:before="20" w:after="0"/>
              <w:jc w:val="both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vial@vialbrasilis.com | linkedin.com/in/luizantonio-vial</w:t>
            </w:r>
          </w:p>
        </w:tc>
      </w:tr>
    </w:tbl>
    <w:p w14:paraId="09CF1C38">
      <w:pPr>
        <w:spacing w:before="28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Modello C — Follow-up (D+5, Nessuna Risposta)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9E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F8F8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007C80">
            <w:pPr>
              <w:spacing w:before="0" w:after="80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Oggetto: Re: Supporto bilingue portoghese per [Nome Azienda]</w:t>
            </w:r>
          </w:p>
          <w:p w14:paraId="2A31BCC8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Gentile [Nome],</w:t>
            </w:r>
          </w:p>
          <w:p w14:paraId="25A36917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Le scrivo brevemente per portare alla sua attenzione la mia e-mail del [data]. Comprendo che i ritmi aziendali siano intensi — non è mia intenzione essere invasivo.</w:t>
            </w:r>
          </w:p>
          <w:p w14:paraId="1105220B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Se c’è un momento nei prossimi giorni per una chiamata di 15 minuti, sono a disposizione. In alternativa, mi faccia sapere se il tema non è di interesse attuale e provvederò a non disturbarla ulterioremente.</w:t>
            </w:r>
          </w:p>
          <w:p w14:paraId="4F2D94ED">
            <w:pPr>
              <w:spacing w:before="60" w:after="0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Cordiali saluti, Luiz Antonio M. Vial | VIAL Brasilis</w:t>
            </w:r>
          </w:p>
        </w:tc>
      </w:tr>
    </w:tbl>
    <w:p w14:paraId="4716BB77">
      <w:r>
        <w:br w:type="page"/>
      </w:r>
    </w:p>
    <w:p w14:paraId="687BE7C5">
      <w:pPr>
        <w:pBdr>
          <w:bottom w:val="single" w:color="1F3864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9. Obiettivi e KPI dei Primi 90 Giorni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2"/>
        <w:gridCol w:w="2348"/>
        <w:gridCol w:w="2364"/>
        <w:gridCol w:w="2306"/>
      </w:tblGrid>
      <w:tr w14:paraId="5481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2235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0E29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Mese 1</w:t>
            </w:r>
          </w:p>
        </w:tc>
        <w:tc>
          <w:tcPr>
            <w:tcW w:w="248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2FE7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Mese 2</w:t>
            </w:r>
          </w:p>
        </w:tc>
        <w:tc>
          <w:tcPr>
            <w:tcW w:w="24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DB5A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Mese 3</w:t>
            </w:r>
          </w:p>
        </w:tc>
      </w:tr>
      <w:tr w14:paraId="5293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97E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Lead qualificati nel CRM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036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60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73EA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120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420D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180</w:t>
            </w:r>
          </w:p>
        </w:tc>
      </w:tr>
      <w:tr w14:paraId="0B5A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16E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E-mail inviate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489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60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4A4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60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774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60</w:t>
            </w:r>
          </w:p>
        </w:tc>
      </w:tr>
      <w:tr w14:paraId="3A38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A49A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Risposte qualificate ricevute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88C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5–8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40B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8–12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5CA9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10–15</w:t>
            </w:r>
          </w:p>
        </w:tc>
      </w:tr>
      <w:tr w14:paraId="0960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1E99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Appuntamenti/chiamate effettuate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E91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2–3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E48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4–6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3E3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6–8</w:t>
            </w:r>
          </w:p>
        </w:tc>
      </w:tr>
      <w:tr w14:paraId="6645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075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Contratti chiusi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829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D17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2–3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A6C7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3–5</w:t>
            </w:r>
          </w:p>
        </w:tc>
      </w:tr>
      <w:tr w14:paraId="46070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C60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Ricavi lordi stimati (€)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354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€ 300–800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C6D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€ 800–2.000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725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€ 1.500–4.000</w:t>
            </w:r>
          </w:p>
        </w:tc>
      </w:tr>
      <w:tr w14:paraId="419F5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9A8D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Agenzie registrate come fornitore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96A9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921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459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15</w:t>
            </w:r>
          </w:p>
        </w:tc>
      </w:tr>
      <w:tr w14:paraId="14E6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574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Referenze scritte ottenute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264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FEF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1–2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E9C4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3–5</w:t>
            </w:r>
          </w:p>
        </w:tc>
      </w:tr>
      <w:tr w14:paraId="62A73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D343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Connessioni LinkedIn (settore target)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88F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+50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8D60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+100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982B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+150</w:t>
            </w:r>
          </w:p>
        </w:tc>
      </w:tr>
    </w:tbl>
    <w:p w14:paraId="2076949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64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6" w:space="0"/>
              <w:bottom w:val="single" w:color="1F3864" w:sz="2" w:space="0"/>
              <w:right w:val="single" w:color="1F3864" w:sz="2" w:space="0"/>
            </w:tcBorders>
            <w:shd w:val="clear" w:color="auto" w:fill="EEF3FA"/>
            <w:tcMar>
              <w:top w:w="100" w:type="dxa"/>
              <w:left w:w="220" w:type="dxa"/>
              <w:bottom w:w="100" w:type="dxa"/>
              <w:right w:w="120" w:type="dxa"/>
            </w:tcMar>
          </w:tcPr>
          <w:p w14:paraId="09B613FD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I ricavi del Mese 1 sono deliberatamente conservativi. L'obiettivo primario del primo mese non è il fatturato — è la costruzione del pipeline e la validazione della proposta di valore nel mercato reale.</w:t>
            </w:r>
          </w:p>
        </w:tc>
      </w:tr>
    </w:tbl>
    <w:p w14:paraId="3B573448">
      <w:pPr>
        <w:rPr>
          <w:rFonts w:ascii="Arial" w:hAnsi="Arial" w:eastAsia="Arial" w:cs="Arial"/>
          <w:b/>
          <w:bCs/>
          <w:color w:val="1F3864"/>
          <w:sz w:val="30"/>
          <w:szCs w:val="30"/>
        </w:rPr>
      </w:pPr>
    </w:p>
    <w:p w14:paraId="2D2A45F1">
      <w:bookmarkStart w:id="0" w:name="_GoBack"/>
      <w:bookmarkEnd w:id="0"/>
      <w:r>
        <w:rPr>
          <w:rFonts w:ascii="Arial" w:hAnsi="Arial" w:eastAsia="Arial" w:cs="Arial"/>
          <w:b/>
          <w:bCs/>
          <w:color w:val="1F3864"/>
          <w:sz w:val="30"/>
          <w:szCs w:val="30"/>
        </w:rPr>
        <w:t>10. Errori da Evitare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09B7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85CB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Errore</w:t>
            </w:r>
          </w:p>
        </w:tc>
        <w:tc>
          <w:tcPr>
            <w:tcW w:w="53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1E12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Conseguenza Reale</w:t>
            </w:r>
          </w:p>
        </w:tc>
      </w:tr>
      <w:tr w14:paraId="71AFB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97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Iniziare i contatti prima di completare la Fase 1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99C4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Prima impressione irreversibile. Un profilo LinkedIn vuoto o un'e-mail senza kit commerciale = rifiuto silenzioso.</w:t>
            </w:r>
          </w:p>
        </w:tc>
      </w:tr>
      <w:tr w14:paraId="3C7B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48F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Usare un indirizzo Gmail o Hotmail per comunicazioni B2B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E23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Segnale di dilettantismo. Molte aziende strutturate filtrano automaticamente questi indirizzi come spam.</w:t>
            </w:r>
          </w:p>
        </w:tc>
      </w:tr>
      <w:tr w14:paraId="6776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2D4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Inviare e-mail di massa senza personalizzazione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8F7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Tasso di risposta vicino allo zero. Le aziende del Veneto riconoscono un template generico immediatamente.</w:t>
            </w:r>
          </w:p>
        </w:tc>
      </w:tr>
      <w:tr w14:paraId="430B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4E8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Abbassare i prezzi alla prima obiezione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ACAC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Crea un posizionamento di basso valore difficile da correggere. Preferibile perdere il cliente che svendere.</w:t>
            </w:r>
          </w:p>
        </w:tc>
      </w:tr>
      <w:tr w14:paraId="3A27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3585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Non aggiornare il CRM in tempo reale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7ACF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Pipeline opaco. Impossibile gestire follow-up e priorità con più di 20 prospect attivi.</w:t>
            </w:r>
          </w:p>
        </w:tc>
      </w:tr>
      <w:tr w14:paraId="0E84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8596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Proporre il corso online prima di avere clienti B2B attivi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6508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Distrazione di risorse in fase critica. La Linea B si attiva dopo la stabilizzazione della Linea A.</w:t>
            </w:r>
          </w:p>
        </w:tc>
      </w:tr>
      <w:tr w14:paraId="05A3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673E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Delegare alla moglie i contatti con i decisori nelle prime chiamate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B8F2">
            <w:pPr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 decisori B2B trattano con la persona che ha il profilo e la credenziale. Luiz deve essere sempre il riferimento principale.</w:t>
            </w:r>
          </w:p>
        </w:tc>
      </w:tr>
    </w:tbl>
    <w:p w14:paraId="09D75EE4">
      <w:pPr>
        <w:spacing w:before="120" w:after="0"/>
      </w:pPr>
    </w:p>
    <w:p w14:paraId="1E7FDAAB">
      <w:pPr>
        <w:pBdr>
          <w:top w:val="single" w:color="1F3864" w:sz="6" w:space="4"/>
        </w:pBdr>
        <w:spacing w:before="320" w:after="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VIAL Brasilis — Documento ad uso interno — Giugno 2026 — Riservato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A1F14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1431</Words>
  <Characters>8630</Characters>
  <TotalTime>1</TotalTime>
  <ScaleCrop>false</ScaleCrop>
  <LinksUpToDate>false</LinksUpToDate>
  <CharactersWithSpaces>9849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2026-06-29T08:00:00Z</dcterms:created>
  <dc:creator>Un-named</dc:creator>
  <cp:lastModifiedBy>WPS_1781516898</cp:lastModifiedBy>
  <dcterms:modified xsi:type="dcterms:W3CDTF">2026-06-29T09:26:46Z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eyJoZGlkIjoiZDk0YzVlOWUwMzMwYjY2NTJjNzVmOTZkOTVlNzYxZTYiLCJ1c2VySWQiOiIyMDYxNTg2Nzk1Nzk4In0=</vt:lpwstr>
  </property>
  <property fmtid="{D5CDD505-2E9C-101B-9397-08002B2CF9AE}" pid="3" name="KSOProductBuildVer">
    <vt:lpwstr>1046-12.1.0.26880</vt:lpwstr>
  </property>
  <property fmtid="{D5CDD505-2E9C-101B-9397-08002B2CF9AE}" pid="4" name="ICV">
    <vt:lpwstr>657614EBDD7545D79C42CEF1203D2955_12</vt:lpwstr>
  </property>
</Properties>
</file>