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FCF" w:rsidRDefault="0063785E">
      <w:r>
        <w:rPr>
          <w:rFonts w:hint="eastAsia"/>
        </w:rPr>
        <w:t>项目原型里主要包含项目的功能模块简要说明和原型图等</w:t>
      </w:r>
    </w:p>
    <w:p w:rsidR="00E73B9C" w:rsidRDefault="00E73B9C">
      <w:r>
        <w:rPr>
          <w:rFonts w:ascii="Times New Roman" w:hAnsi="Times New Roman" w:hint="eastAsia"/>
          <w:b/>
          <w:noProof/>
          <w:sz w:val="24"/>
          <w:szCs w:val="24"/>
        </w:rPr>
        <w:drawing>
          <wp:inline distT="0" distB="0" distL="0" distR="0">
            <wp:extent cx="5274310" cy="3013075"/>
            <wp:effectExtent l="0" t="0" r="0" b="0"/>
            <wp:docPr id="1" name="图片 1" descr="管理员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管理员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9C" w:rsidRDefault="00E73B9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</w:t>
      </w:r>
      <w:r w:rsidR="00CE4389">
        <w:t xml:space="preserve">     </w:t>
      </w:r>
      <w:r>
        <w:rPr>
          <w:rFonts w:hint="eastAsia"/>
        </w:rPr>
        <w:t>图</w:t>
      </w:r>
      <w:r>
        <w:rPr>
          <w:rFonts w:hint="eastAsia"/>
        </w:rPr>
        <w:t>1-1</w:t>
      </w:r>
    </w:p>
    <w:p w:rsidR="00E73B9C" w:rsidRDefault="00E73B9C"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74310" cy="2797175"/>
            <wp:effectExtent l="0" t="0" r="0" b="0"/>
            <wp:docPr id="3" name="图片 3" descr="用户信息管理后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用户信息管理后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89" w:rsidRDefault="00CE438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1-2</w:t>
      </w:r>
    </w:p>
    <w:p w:rsidR="00E73B9C" w:rsidRDefault="00E73B9C">
      <w:r>
        <w:rPr>
          <w:rFonts w:ascii="Cambria" w:hAnsi="Cambria"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4310" cy="6248400"/>
            <wp:effectExtent l="0" t="0" r="0" b="0"/>
            <wp:docPr id="4" name="图片 4" descr="QQ图片2016041021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图片201604102150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89" w:rsidRDefault="00CE438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1-3</w:t>
      </w:r>
    </w:p>
    <w:p w:rsidR="00E73B9C" w:rsidRDefault="00E73B9C">
      <w:r>
        <w:rPr>
          <w:rFonts w:ascii="Cambria" w:hAnsi="Cambr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4310" cy="5274310"/>
            <wp:effectExtent l="0" t="0" r="0" b="0"/>
            <wp:docPr id="5" name="图片 5" descr="信息录入（开户or修改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信息录入（开户or修改）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89" w:rsidRDefault="00CE4389" w:rsidP="00CE4389">
      <w:pPr>
        <w:ind w:firstLineChars="1800" w:firstLine="378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1-4</w:t>
      </w:r>
    </w:p>
    <w:p w:rsidR="00E73B9C" w:rsidRDefault="00E73B9C" w:rsidP="00E73B9C">
      <w:pPr>
        <w:pStyle w:val="4"/>
        <w:tabs>
          <w:tab w:val="left" w:pos="142"/>
        </w:tabs>
        <w:spacing w:before="120" w:after="0" w:line="0" w:lineRule="atLeast"/>
        <w:ind w:left="60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 w:hint="eastAsia"/>
          <w:color w:val="FF0000"/>
          <w:sz w:val="21"/>
          <w:szCs w:val="21"/>
        </w:rPr>
        <w:t>本模块</w:t>
      </w:r>
      <w:r>
        <w:rPr>
          <w:rFonts w:ascii="Times New Roman" w:hAnsi="Times New Roman"/>
          <w:color w:val="FF0000"/>
          <w:sz w:val="21"/>
          <w:szCs w:val="21"/>
        </w:rPr>
        <w:t>主要实现</w:t>
      </w:r>
      <w:r>
        <w:rPr>
          <w:rFonts w:ascii="Times New Roman" w:hAnsi="Times New Roman" w:hint="eastAsia"/>
          <w:color w:val="FF0000"/>
          <w:sz w:val="21"/>
          <w:szCs w:val="21"/>
        </w:rPr>
        <w:t>用户基本信息的录入和用户基本信息的查询，用户查询条件是用户姓名，也可以直接刷卡来查询和录入相关信息。如果创建时关键信息没有填写，都将弹出错误信息提示地铁工作人员重新操作。</w:t>
      </w:r>
    </w:p>
    <w:p w:rsidR="00E73B9C" w:rsidRDefault="00E73B9C">
      <w:pPr>
        <w:rPr>
          <w:lang w:val="x-none"/>
        </w:rPr>
      </w:pPr>
    </w:p>
    <w:p w:rsidR="00E73B9C" w:rsidRDefault="00E73B9C">
      <w:pPr>
        <w:rPr>
          <w:lang w:val="x-none"/>
        </w:rPr>
      </w:pPr>
    </w:p>
    <w:p w:rsidR="00E73B9C" w:rsidRDefault="00E73B9C">
      <w:pPr>
        <w:rPr>
          <w:lang w:val="x-none"/>
        </w:rPr>
      </w:pPr>
      <w:r>
        <w:rPr>
          <w:rFonts w:ascii="Times New Roman" w:hAnsi="Times New Roman" w:hint="eastAs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74310" cy="2800350"/>
            <wp:effectExtent l="0" t="0" r="0" b="0"/>
            <wp:docPr id="6" name="图片 6" descr="余额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余额查询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89" w:rsidRDefault="00CE4389">
      <w:pPr>
        <w:rPr>
          <w:rFonts w:hint="eastAsia"/>
          <w:lang w:val="x-none"/>
        </w:rPr>
      </w:pP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                                  </w:t>
      </w:r>
      <w:r>
        <w:rPr>
          <w:rFonts w:hint="eastAsia"/>
          <w:lang w:val="x-none"/>
        </w:rPr>
        <w:t>图</w:t>
      </w:r>
      <w:r>
        <w:rPr>
          <w:rFonts w:hint="eastAsia"/>
          <w:lang w:val="x-none"/>
        </w:rPr>
        <w:t>1-5</w:t>
      </w:r>
    </w:p>
    <w:p w:rsidR="00E73B9C" w:rsidRDefault="00E73B9C">
      <w:pPr>
        <w:rPr>
          <w:lang w:val="x-none"/>
        </w:rPr>
      </w:pPr>
      <w:r>
        <w:rPr>
          <w:rFonts w:ascii="Times New Roman" w:hAnsi="Times New Roman" w:hint="eastAsia"/>
          <w:b/>
          <w:noProof/>
          <w:color w:val="000000"/>
          <w:sz w:val="24"/>
          <w:szCs w:val="24"/>
        </w:rPr>
        <w:drawing>
          <wp:inline distT="0" distB="0" distL="0" distR="0">
            <wp:extent cx="5274310" cy="2797175"/>
            <wp:effectExtent l="0" t="0" r="0" b="0"/>
            <wp:docPr id="7" name="图片 7" descr="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充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89" w:rsidRDefault="00CE4389">
      <w:pPr>
        <w:rPr>
          <w:rFonts w:hint="eastAsia"/>
          <w:lang w:val="x-none"/>
        </w:rPr>
      </w:pP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                                   </w:t>
      </w:r>
      <w:r>
        <w:rPr>
          <w:rFonts w:hint="eastAsia"/>
          <w:lang w:val="x-none"/>
        </w:rPr>
        <w:t>图</w:t>
      </w:r>
      <w:r>
        <w:rPr>
          <w:rFonts w:hint="eastAsia"/>
          <w:lang w:val="x-none"/>
        </w:rPr>
        <w:t>1-6</w:t>
      </w:r>
    </w:p>
    <w:p w:rsidR="00E73B9C" w:rsidRDefault="00E73B9C">
      <w:pPr>
        <w:rPr>
          <w:rFonts w:hint="eastAsia"/>
          <w:lang w:val="x-none"/>
        </w:rPr>
      </w:pPr>
    </w:p>
    <w:p w:rsidR="00E73B9C" w:rsidRDefault="00E73B9C" w:rsidP="00E73B9C">
      <w:pPr>
        <w:spacing w:line="360" w:lineRule="auto"/>
        <w:ind w:firstLineChars="200" w:firstLine="420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FF0000"/>
        </w:rPr>
        <w:t>本模块</w:t>
      </w:r>
      <w:r>
        <w:rPr>
          <w:rFonts w:ascii="Times New Roman" w:hAnsi="Times New Roman"/>
          <w:color w:val="FF0000"/>
        </w:rPr>
        <w:t>主要实现</w:t>
      </w:r>
      <w:r>
        <w:rPr>
          <w:rFonts w:ascii="Times New Roman" w:hAnsi="Times New Roman" w:hint="eastAsia"/>
          <w:color w:val="FF0000"/>
        </w:rPr>
        <w:t>用户卡的充值服务，账户金额增加，并产生往来记录，在消费信息查询中可以查看充值、创建默认金额和刷卡消费金额。</w:t>
      </w:r>
    </w:p>
    <w:p w:rsidR="00E73B9C" w:rsidRDefault="00E73B9C">
      <w:r>
        <w:rPr>
          <w:rFonts w:ascii="Times New Roman" w:hAnsi="Times New Roman" w:hint="eastAs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74310" cy="2797175"/>
            <wp:effectExtent l="0" t="0" r="0" b="0"/>
            <wp:docPr id="8" name="图片 8" descr="后台路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后台路线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89" w:rsidRDefault="00CE438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1-7</w:t>
      </w:r>
    </w:p>
    <w:p w:rsidR="00E73B9C" w:rsidRDefault="00E73B9C">
      <w:r>
        <w:rPr>
          <w:rFonts w:ascii="Times New Roman" w:hAnsi="Times New Roman" w:hint="eastAsia"/>
          <w:b/>
          <w:noProof/>
          <w:color w:val="000000"/>
          <w:sz w:val="24"/>
          <w:szCs w:val="24"/>
        </w:rPr>
        <w:drawing>
          <wp:inline distT="0" distB="0" distL="0" distR="0">
            <wp:extent cx="5274310" cy="2264410"/>
            <wp:effectExtent l="0" t="0" r="0" b="0"/>
            <wp:docPr id="9" name="图片 9" descr="2号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2号线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E4389" w:rsidRDefault="00CE438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1-8</w:t>
      </w:r>
    </w:p>
    <w:p w:rsidR="00E73B9C" w:rsidRDefault="00E73B9C"/>
    <w:p w:rsidR="00E73B9C" w:rsidRDefault="00E73B9C"/>
    <w:p w:rsidR="00E73B9C" w:rsidRDefault="00E73B9C"/>
    <w:p w:rsidR="00E73B9C" w:rsidRDefault="00E73B9C"/>
    <w:p w:rsidR="00E73B9C" w:rsidRDefault="00E73B9C"/>
    <w:p w:rsidR="00E73B9C" w:rsidRPr="008F237C" w:rsidRDefault="00FB36ED" w:rsidP="00E73B9C">
      <w:pPr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noProof/>
          <w:color w:val="FF0000"/>
          <w:sz w:val="24"/>
          <w:szCs w:val="21"/>
          <w:lang w:val="en-US" w:eastAsia="zh-CN"/>
        </w:rPr>
        <w:pict>
          <v:rect id="_x0000_s1065" style="position:absolute;left:0;text-align:left;margin-left:165.9pt;margin-top:-.6pt;width:97.5pt;height:31.7pt;z-index:251685888">
            <v:textbox>
              <w:txbxContent>
                <w:p w:rsidR="00FB36ED" w:rsidRDefault="00FB36ED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  </w:t>
                  </w:r>
                  <w:r>
                    <w:rPr>
                      <w:rFonts w:hint="eastAsia"/>
                    </w:rPr>
                    <w:t>开始</w:t>
                  </w:r>
                </w:p>
              </w:txbxContent>
            </v:textbox>
          </v:rect>
        </w:pict>
      </w:r>
    </w:p>
    <w:p w:rsidR="00E73B9C" w:rsidRPr="008F237C" w:rsidRDefault="00E73B9C" w:rsidP="00E73B9C">
      <w:pPr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</w:pPr>
    </w:p>
    <w:p w:rsidR="00E73B9C" w:rsidRPr="008F237C" w:rsidRDefault="00E73B9C" w:rsidP="00E73B9C">
      <w:pPr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</w:pPr>
      <w:r w:rsidRPr="008F237C"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自选图形 43" o:spid="_x0000_s1043" type="#_x0000_t32" style="position:absolute;left:0;text-align:left;margin-left:214.25pt;margin-top:-.1pt;width:0;height:34.45pt;z-index:251663360" o:connectortype="straight">
            <v:stroke endarrow="block"/>
          </v:shape>
        </w:pict>
      </w:r>
    </w:p>
    <w:p w:rsidR="00E73B9C" w:rsidRPr="008F237C" w:rsidRDefault="00E73B9C" w:rsidP="00E73B9C">
      <w:pPr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</w:pPr>
    </w:p>
    <w:p w:rsidR="00E73B9C" w:rsidRPr="008F237C" w:rsidRDefault="00E73B9C" w:rsidP="00E73B9C">
      <w:pPr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</w:pPr>
      <w:r w:rsidRPr="008F237C"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自选图形 165" o:spid="_x0000_s1050" type="#_x0000_t176" style="position:absolute;left:0;text-align:left;margin-left:153.35pt;margin-top:3.15pt;width:121.4pt;height:28.45pt;z-index:251670528">
            <v:textbox>
              <w:txbxContent>
                <w:p w:rsidR="00E73B9C" w:rsidRDefault="00E73B9C" w:rsidP="00E73B9C">
                  <w:pPr>
                    <w:jc w:val="center"/>
                  </w:pPr>
                  <w:r>
                    <w:rPr>
                      <w:rFonts w:hint="eastAsia"/>
                    </w:rPr>
                    <w:t>检索用户信息</w:t>
                  </w:r>
                </w:p>
              </w:txbxContent>
            </v:textbox>
          </v:shape>
        </w:pict>
      </w:r>
    </w:p>
    <w:p w:rsidR="00E73B9C" w:rsidRPr="008F237C" w:rsidRDefault="00E73B9C" w:rsidP="00E73B9C">
      <w:pPr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</w:pPr>
      <w:r w:rsidRPr="008F237C"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  <w:pict>
          <v:shape id="自选图形 170" o:spid="_x0000_s1054" type="#_x0000_t32" style="position:absolute;left:0;text-align:left;margin-left:84.45pt;margin-top:.95pt;width:68.9pt;height:0;z-index:251674624" o:connectortype="straight">
            <v:stroke endarrow="block"/>
          </v:shape>
        </w:pict>
      </w:r>
      <w:r w:rsidRPr="008F237C"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  <w:pict>
          <v:shape id="自选图形 169" o:spid="_x0000_s1053" type="#_x0000_t32" style="position:absolute;left:0;text-align:left;margin-left:84.45pt;margin-top:.95pt;width:0;height:87.05pt;flip:y;z-index:251673600" o:connectortype="straight"/>
        </w:pict>
      </w:r>
    </w:p>
    <w:p w:rsidR="00E73B9C" w:rsidRPr="008F237C" w:rsidRDefault="00E73B9C" w:rsidP="00E73B9C">
      <w:pPr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</w:pPr>
      <w:r w:rsidRPr="008F237C"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71" o:spid="_x0000_s1055" type="#_x0000_t202" style="position:absolute;left:0;text-align:left;margin-left:95.85pt;margin-top:14.65pt;width:81.45pt;height:28.45pt;z-index:251675648" stroked="f">
            <v:fill opacity="0"/>
            <v:textbox>
              <w:txbxContent>
                <w:p w:rsidR="00E73B9C" w:rsidRDefault="00E73B9C" w:rsidP="00E73B9C">
                  <w:r>
                    <w:rPr>
                      <w:rFonts w:hint="eastAsia"/>
                    </w:rPr>
                    <w:t>否</w:t>
                  </w:r>
                </w:p>
              </w:txbxContent>
            </v:textbox>
          </v:shape>
        </w:pict>
      </w:r>
      <w:r w:rsidRPr="008F237C"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  <w:pict>
          <v:shape id="自选图形 50" o:spid="_x0000_s1046" type="#_x0000_t32" style="position:absolute;left:0;text-align:left;margin-left:214.25pt;margin-top:.4pt;width:0;height:34.45pt;z-index:251666432" o:connectortype="straight">
            <v:stroke endarrow="block"/>
          </v:shape>
        </w:pict>
      </w:r>
    </w:p>
    <w:p w:rsidR="00E73B9C" w:rsidRPr="008F237C" w:rsidRDefault="00E73B9C" w:rsidP="00E73B9C">
      <w:pPr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</w:pPr>
    </w:p>
    <w:p w:rsidR="00E73B9C" w:rsidRPr="008F237C" w:rsidRDefault="00E73B9C" w:rsidP="00E73B9C">
      <w:pPr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</w:pPr>
      <w:r w:rsidRPr="008F237C">
        <w:rPr>
          <w:rFonts w:ascii="Times New Roman" w:hAnsi="Times New Roman" w:hint="eastAsia"/>
          <w:color w:val="FF0000"/>
          <w:sz w:val="24"/>
          <w:szCs w:val="21"/>
          <w:lang w:val="en-US" w:eastAsia="zh-CN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自选图形 42" o:spid="_x0000_s1042" type="#_x0000_t110" style="position:absolute;left:0;text-align:left;margin-left:149.15pt;margin-top:3.65pt;width:131.75pt;height:75.15pt;z-index:251662336">
            <v:textbox>
              <w:txbxContent>
                <w:p w:rsidR="00E73B9C" w:rsidRDefault="00E73B9C" w:rsidP="00E73B9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判断是否</w:t>
                  </w:r>
                </w:p>
                <w:p w:rsidR="00E73B9C" w:rsidRDefault="00E73B9C" w:rsidP="00E73B9C">
                  <w:r>
                    <w:rPr>
                      <w:rFonts w:hint="eastAsia"/>
                    </w:rPr>
                    <w:t>检索成功</w:t>
                  </w:r>
                </w:p>
              </w:txbxContent>
            </v:textbox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lastRenderedPageBreak/>
        <w:pict>
          <v:shape id="自选图形 168" o:spid="_x0000_s1052" type="#_x0000_t32" style="position:absolute;left:0;text-align:left;margin-left:84.45pt;margin-top:10pt;width:64.7pt;height:0;flip:x;z-index:251672576" o:connectortype="straight"/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文本框 48" o:spid="_x0000_s1044" type="#_x0000_t202" style="position:absolute;left:0;text-align:left;margin-left:228.85pt;margin-top:11.45pt;width:81.45pt;height:28.45pt;z-index:251664384" stroked="f">
            <v:fill opacity="0"/>
            <v:textbox>
              <w:txbxContent>
                <w:p w:rsidR="00E73B9C" w:rsidRDefault="00E73B9C" w:rsidP="00E73B9C">
                  <w:r>
                    <w:rPr>
                      <w:rFonts w:hint="eastAsia"/>
                    </w:rPr>
                    <w:t>是</w:t>
                  </w:r>
                </w:p>
              </w:txbxContent>
            </v:textbox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166" o:spid="_x0000_s1051" type="#_x0000_t32" style="position:absolute;left:0;text-align:left;margin-left:214.25pt;margin-top:.8pt;width:0;height:34.45pt;z-index:251671552" o:connectortype="straight">
            <v:stroke endarrow="block"/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40" o:spid="_x0000_s1041" type="#_x0000_t176" style="position:absolute;left:0;text-align:left;margin-left:146.6pt;margin-top:3.2pt;width:137.05pt;height:28.45pt;z-index:251661312">
            <v:textbox>
              <w:txbxContent>
                <w:p w:rsidR="00E73B9C" w:rsidRDefault="00E73B9C" w:rsidP="00E73B9C">
                  <w:pPr>
                    <w:jc w:val="center"/>
                  </w:pPr>
                  <w:r>
                    <w:rPr>
                      <w:rFonts w:hint="eastAsia"/>
                    </w:rPr>
                    <w:t>显示用户基本信息</w:t>
                  </w:r>
                </w:p>
              </w:txbxContent>
            </v:textbox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182" o:spid="_x0000_s1063" type="#_x0000_t32" style="position:absolute;left:0;text-align:left;margin-left:74.7pt;margin-top:13pt;width:140.4pt;height:0;z-index:251683840" o:connectortype="straight">
            <v:stroke endarrow="block"/>
          </v:shape>
        </w:pict>
      </w: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180" o:spid="_x0000_s1062" type="#_x0000_t32" style="position:absolute;left:0;text-align:left;margin-left:74.7pt;margin-top:13pt;width:0;height:187.55pt;flip:y;z-index:251682816" o:connectortype="straight"/>
        </w:pict>
      </w: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53" o:spid="_x0000_s1048" type="#_x0000_t32" style="position:absolute;left:0;text-align:left;margin-left:215.1pt;margin-top:.45pt;width:0;height:34.45pt;z-index:251668480" o:connectortype="straight">
            <v:stroke endarrow="block"/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39" o:spid="_x0000_s1040" type="#_x0000_t176" style="position:absolute;left:0;text-align:left;margin-left:153.35pt;margin-top:3.7pt;width:121.4pt;height:28.45pt;z-index:251660288">
            <v:textbox>
              <w:txbxContent>
                <w:p w:rsidR="00E73B9C" w:rsidRDefault="00E73B9C" w:rsidP="00E73B9C">
                  <w:pPr>
                    <w:jc w:val="center"/>
                  </w:pPr>
                  <w:r>
                    <w:rPr>
                      <w:rFonts w:hint="eastAsia"/>
                    </w:rPr>
                    <w:t>选择进站口</w:t>
                  </w:r>
                </w:p>
              </w:txbxContent>
            </v:textbox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文本框 49" o:spid="_x0000_s1045" type="#_x0000_t202" style="position:absolute;left:0;text-align:left;margin-left:84.45pt;margin-top:.95pt;width:81.45pt;height:28.45pt;z-index:251665408" stroked="f">
            <v:fill opacity="0"/>
            <v:textbox>
              <w:txbxContent>
                <w:p w:rsidR="00E73B9C" w:rsidRDefault="00E73B9C" w:rsidP="00E73B9C">
                  <w:r>
                    <w:rPr>
                      <w:rFonts w:hint="eastAsia"/>
                    </w:rPr>
                    <w:t>否</w:t>
                  </w:r>
                </w:p>
              </w:txbxContent>
            </v:textbox>
          </v:shape>
        </w:pict>
      </w: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173" o:spid="_x0000_s1057" type="#_x0000_t32" style="position:absolute;left:0;text-align:left;margin-left:214.25pt;margin-top:.95pt;width:0;height:34.45pt;z-index:251677696" o:connectortype="straight">
            <v:stroke endarrow="block"/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172" o:spid="_x0000_s1056" type="#_x0000_t176" style="position:absolute;left:0;text-align:left;margin-left:152.55pt;margin-top:3.6pt;width:121.4pt;height:28.45pt;z-index:251676672">
            <v:textbox>
              <w:txbxContent>
                <w:p w:rsidR="00E73B9C" w:rsidRDefault="00E73B9C" w:rsidP="00E73B9C">
                  <w:pPr>
                    <w:jc w:val="center"/>
                  </w:pPr>
                  <w:r>
                    <w:rPr>
                      <w:rFonts w:hint="eastAsia"/>
                    </w:rPr>
                    <w:t>选择出站口</w:t>
                  </w:r>
                </w:p>
              </w:txbxContent>
            </v:textbox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174" o:spid="_x0000_s1058" type="#_x0000_t32" style="position:absolute;left:0;text-align:left;margin-left:214.25pt;margin-top:.85pt;width:0;height:34.45pt;z-index:251678720" o:connectortype="straight">
            <v:stroke endarrow="block"/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51" o:spid="_x0000_s1047" type="#_x0000_t110" style="position:absolute;left:0;text-align:left;margin-left:139.4pt;margin-top:4.05pt;width:150.25pt;height:81.85pt;z-index:251667456">
            <v:textbox>
              <w:txbxContent>
                <w:p w:rsidR="00E73B9C" w:rsidRDefault="00E73B9C" w:rsidP="00E73B9C">
                  <w:r>
                    <w:rPr>
                      <w:rFonts w:hint="eastAsia"/>
                    </w:rPr>
                    <w:t>判断是否选择进站和出站</w:t>
                  </w:r>
                </w:p>
              </w:txbxContent>
            </v:textbox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179" o:spid="_x0000_s1061" type="#_x0000_t32" style="position:absolute;left:0;text-align:left;margin-left:74.7pt;margin-top:13.35pt;width:64.7pt;height:0;flip:x;z-index:251681792" o:connectortype="straight"/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文本框 183" o:spid="_x0000_s1064" type="#_x0000_t202" style="position:absolute;left:0;text-align:left;margin-left:221.95pt;margin-top:6.95pt;width:81.45pt;height:28.45pt;z-index:251684864" stroked="f">
            <v:fill opacity="0"/>
            <v:textbox>
              <w:txbxContent>
                <w:p w:rsidR="00E73B9C" w:rsidRDefault="00E73B9C" w:rsidP="00E73B9C">
                  <w:r>
                    <w:rPr>
                      <w:rFonts w:hint="eastAsia"/>
                    </w:rPr>
                    <w:t>是</w:t>
                  </w:r>
                </w:p>
              </w:txbxContent>
            </v:textbox>
          </v:shape>
        </w:pict>
      </w: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178" o:spid="_x0000_s1060" type="#_x0000_t32" style="position:absolute;left:0;text-align:left;margin-left:214.25pt;margin-top:6.95pt;width:0;height:34.45pt;z-index:251680768" o:connectortype="straight">
            <v:stroke endarrow="block"/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<v:stroke joinstyle="miter"/>
            <v:path o:extrusionok="f" o:connecttype="custom" o:connectlocs="10800,0;0,10800;10800,19890;21600,10800" textboxrect="0,3675,18595,18022"/>
          </v:shapetype>
          <v:shape id="自选图形 176" o:spid="_x0000_s1059" type="#_x0000_t115" style="position:absolute;left:0;text-align:left;margin-left:154.15pt;margin-top:10.25pt;width:119.75pt;height:56.1pt;z-index:251679744">
            <v:textbox>
              <w:txbxContent>
                <w:p w:rsidR="00E73B9C" w:rsidRDefault="00E73B9C" w:rsidP="00E73B9C">
                  <w:pPr>
                    <w:jc w:val="center"/>
                  </w:pPr>
                  <w:r>
                    <w:rPr>
                      <w:rFonts w:hint="eastAsia"/>
                    </w:rPr>
                    <w:t>计算费用，减去消费金额，生成消费明细</w:t>
                  </w:r>
                </w:p>
              </w:txbxContent>
            </v:textbox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 id="自选图形 60" o:spid="_x0000_s1049" type="#_x0000_t32" style="position:absolute;left:0;text-align:left;margin-left:214.25pt;margin-top:11.75pt;width:0;height:34.45pt;z-index:251669504" o:connectortype="straight">
            <v:stroke endarrow="block"/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  <w:r>
        <w:rPr>
          <w:rFonts w:ascii="Times New Roman" w:hAnsi="Times New Roman" w:hint="eastAsia"/>
          <w:sz w:val="24"/>
          <w:szCs w:val="21"/>
          <w:lang w:val="en-US" w:eastAsia="zh-CN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自选图形 38" o:spid="_x0000_s1039" type="#_x0000_t116" style="position:absolute;left:0;text-align:left;margin-left:177.3pt;margin-top:15pt;width:76.2pt;height:35.15pt;z-index:251659264">
            <v:textbox>
              <w:txbxContent>
                <w:p w:rsidR="00E73B9C" w:rsidRDefault="00E73B9C" w:rsidP="00E73B9C">
                  <w:pPr>
                    <w:jc w:val="center"/>
                  </w:pPr>
                  <w:r>
                    <w:rPr>
                      <w:rFonts w:hint="eastAsia"/>
                    </w:rPr>
                    <w:t>终止</w:t>
                  </w:r>
                </w:p>
              </w:txbxContent>
            </v:textbox>
          </v:shape>
        </w:pict>
      </w: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Default="00E73B9C" w:rsidP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Pr="00E73B9C" w:rsidRDefault="00E73B9C">
      <w:pPr>
        <w:rPr>
          <w:rFonts w:ascii="Times New Roman" w:hAnsi="Times New Roman" w:hint="eastAsia"/>
          <w:sz w:val="24"/>
          <w:szCs w:val="21"/>
          <w:lang w:val="en-US" w:eastAsia="zh-CN"/>
        </w:rPr>
      </w:pPr>
    </w:p>
    <w:p w:rsidR="00E73B9C" w:rsidRPr="00CE4389" w:rsidRDefault="00CE4389" w:rsidP="00E73B9C">
      <w:pPr>
        <w:spacing w:line="360" w:lineRule="auto"/>
        <w:ind w:firstLineChars="200" w:firstLine="422"/>
        <w:rPr>
          <w:rFonts w:ascii="Times New Roman" w:hAnsi="Times New Roman"/>
          <w:b/>
          <w:color w:val="000000" w:themeColor="text1"/>
        </w:rPr>
      </w:pPr>
      <w:r>
        <w:rPr>
          <w:rFonts w:ascii="Times New Roman" w:hAnsi="Times New Roman" w:hint="eastAsia"/>
          <w:b/>
          <w:color w:val="FF0000"/>
        </w:rPr>
        <w:t xml:space="preserve"> </w:t>
      </w:r>
      <w:r>
        <w:rPr>
          <w:rFonts w:ascii="Times New Roman" w:hAnsi="Times New Roman"/>
          <w:b/>
          <w:color w:val="FF0000"/>
        </w:rPr>
        <w:t xml:space="preserve">                                  </w:t>
      </w:r>
      <w:r w:rsidRPr="00CE4389">
        <w:rPr>
          <w:rFonts w:ascii="Times New Roman" w:hAnsi="Times New Roman" w:hint="eastAsia"/>
          <w:b/>
          <w:color w:val="000000" w:themeColor="text1"/>
        </w:rPr>
        <w:t>图</w:t>
      </w:r>
      <w:r w:rsidRPr="00CE4389">
        <w:rPr>
          <w:rFonts w:ascii="Times New Roman" w:hAnsi="Times New Roman" w:hint="eastAsia"/>
          <w:b/>
          <w:color w:val="000000" w:themeColor="text1"/>
        </w:rPr>
        <w:t>1-9</w:t>
      </w:r>
    </w:p>
    <w:p w:rsidR="00E73B9C" w:rsidRDefault="00E73B9C" w:rsidP="00E73B9C">
      <w:pPr>
        <w:spacing w:line="360" w:lineRule="auto"/>
        <w:ind w:firstLineChars="200" w:firstLine="422"/>
        <w:rPr>
          <w:rFonts w:ascii="Times New Roman" w:hAnsi="Times New Roman"/>
          <w:b/>
          <w:color w:val="FF0000"/>
        </w:rPr>
      </w:pPr>
      <w:r>
        <w:rPr>
          <w:rFonts w:ascii="Times New Roman" w:hAnsi="Times New Roman" w:hint="eastAsia"/>
          <w:b/>
          <w:color w:val="FF0000"/>
        </w:rPr>
        <w:t>本模块</w:t>
      </w:r>
      <w:r>
        <w:rPr>
          <w:rFonts w:ascii="Times New Roman" w:hAnsi="Times New Roman"/>
          <w:b/>
          <w:color w:val="FF0000"/>
        </w:rPr>
        <w:t>主要实现</w:t>
      </w:r>
      <w:r>
        <w:rPr>
          <w:rFonts w:ascii="Times New Roman" w:hAnsi="Times New Roman" w:hint="eastAsia"/>
          <w:b/>
          <w:color w:val="FF0000"/>
        </w:rPr>
        <w:t>用户乘车功能，首先需要通过刷卡来获取用户的相关信息，系统查询并显示，用户选择入站口，系统每到一个站点会有语音提示，并且用户选择是否继续乘坐，由系统自动计算消费金额，模拟用户消费，减少用户账户金额并产生消费记录。</w:t>
      </w:r>
    </w:p>
    <w:p w:rsidR="00E73B9C" w:rsidRDefault="00FB36ED">
      <w:r>
        <w:rPr>
          <w:rFonts w:ascii="Arial" w:hAnsi="Arial" w:hint="eastAsia"/>
          <w:noProof/>
          <w:kern w:val="0"/>
          <w:szCs w:val="21"/>
        </w:rPr>
        <w:lastRenderedPageBreak/>
        <w:drawing>
          <wp:inline distT="0" distB="0" distL="0" distR="0">
            <wp:extent cx="5274310" cy="2800350"/>
            <wp:effectExtent l="0" t="0" r="0" b="0"/>
            <wp:docPr id="11" name="图片 11" descr="地铁后台页面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地铁后台页面管理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389" w:rsidRDefault="00CE438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图</w:t>
      </w:r>
      <w:r>
        <w:rPr>
          <w:rFonts w:hint="eastAsia"/>
        </w:rPr>
        <w:t>2-1</w:t>
      </w:r>
      <w:bookmarkStart w:id="0" w:name="_GoBack"/>
      <w:bookmarkEnd w:id="0"/>
    </w:p>
    <w:p w:rsidR="00CE4389" w:rsidRDefault="00CE438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</w:t>
      </w:r>
    </w:p>
    <w:p w:rsidR="00FB36ED" w:rsidRDefault="00FB36ED" w:rsidP="00FB36ED">
      <w:pPr>
        <w:widowControl/>
        <w:spacing w:line="360" w:lineRule="auto"/>
        <w:ind w:firstLineChars="200" w:firstLine="420"/>
        <w:jc w:val="left"/>
        <w:rPr>
          <w:rFonts w:ascii="Arial" w:hAnsi="Arial" w:hint="eastAsia"/>
          <w:color w:val="FF0000"/>
          <w:kern w:val="0"/>
          <w:szCs w:val="21"/>
        </w:rPr>
      </w:pPr>
      <w:r>
        <w:rPr>
          <w:rFonts w:ascii="Arial" w:hAnsi="Arial" w:hint="eastAsia"/>
          <w:color w:val="FF0000"/>
          <w:kern w:val="0"/>
          <w:szCs w:val="21"/>
        </w:rPr>
        <w:t>修改页面以及应用</w:t>
      </w:r>
      <w:r>
        <w:rPr>
          <w:rFonts w:ascii="Arial" w:hAnsi="Arial" w:hint="eastAsia"/>
          <w:color w:val="FF0000"/>
          <w:kern w:val="0"/>
          <w:szCs w:val="21"/>
        </w:rPr>
        <w:t>程序</w:t>
      </w:r>
      <w:r>
        <w:rPr>
          <w:rFonts w:ascii="Arial" w:hAnsi="Arial" w:hint="eastAsia"/>
          <w:color w:val="FF0000"/>
          <w:kern w:val="0"/>
          <w:szCs w:val="21"/>
        </w:rPr>
        <w:t>的</w:t>
      </w:r>
      <w:r>
        <w:rPr>
          <w:rFonts w:ascii="Arial" w:hAnsi="Arial" w:hint="eastAsia"/>
          <w:color w:val="FF0000"/>
          <w:kern w:val="0"/>
          <w:szCs w:val="21"/>
        </w:rPr>
        <w:t>关闭。</w:t>
      </w:r>
    </w:p>
    <w:p w:rsidR="00FB36ED" w:rsidRPr="00E73B9C" w:rsidRDefault="00FB36ED">
      <w:pPr>
        <w:rPr>
          <w:rFonts w:hint="eastAsia"/>
        </w:rPr>
      </w:pPr>
    </w:p>
    <w:sectPr w:rsidR="00FB36ED" w:rsidRPr="00E73B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0673" w:rsidRDefault="00850673" w:rsidP="0063785E">
      <w:r>
        <w:separator/>
      </w:r>
    </w:p>
  </w:endnote>
  <w:endnote w:type="continuationSeparator" w:id="0">
    <w:p w:rsidR="00850673" w:rsidRDefault="00850673" w:rsidP="00637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0673" w:rsidRDefault="00850673" w:rsidP="0063785E">
      <w:r>
        <w:separator/>
      </w:r>
    </w:p>
  </w:footnote>
  <w:footnote w:type="continuationSeparator" w:id="0">
    <w:p w:rsidR="00850673" w:rsidRDefault="00850673" w:rsidP="006378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785E"/>
    <w:rsid w:val="004F1FCF"/>
    <w:rsid w:val="0063785E"/>
    <w:rsid w:val="00850673"/>
    <w:rsid w:val="00CE4389"/>
    <w:rsid w:val="00E73B9C"/>
    <w:rsid w:val="00FB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自选图形 43"/>
        <o:r id="V:Rule2" type="connector" idref="#自选图形 50"/>
        <o:r id="V:Rule3" type="connector" idref="#自选图形 53"/>
        <o:r id="V:Rule4" type="connector" idref="#自选图形 60"/>
        <o:r id="V:Rule5" type="connector" idref="#自选图形 166"/>
        <o:r id="V:Rule6" type="connector" idref="#自选图形 168"/>
        <o:r id="V:Rule7" type="connector" idref="#自选图形 169"/>
        <o:r id="V:Rule8" type="connector" idref="#自选图形 170"/>
        <o:r id="V:Rule9" type="connector" idref="#自选图形 173"/>
        <o:r id="V:Rule10" type="connector" idref="#自选图形 174"/>
        <o:r id="V:Rule11" type="connector" idref="#自选图形 178"/>
        <o:r id="V:Rule12" type="connector" idref="#自选图形 179"/>
        <o:r id="V:Rule13" type="connector" idref="#自选图形 180"/>
        <o:r id="V:Rule14" type="connector" idref="#自选图形 182"/>
      </o:rules>
    </o:shapelayout>
  </w:shapeDefaults>
  <w:decimalSymbol w:val="."/>
  <w:listSeparator w:val=","/>
  <w14:docId w14:val="1C42D274"/>
  <w15:docId w15:val="{1F5BA793-EFC5-440D-BEB3-15337F52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Char"/>
    <w:uiPriority w:val="9"/>
    <w:qFormat/>
    <w:rsid w:val="00E73B9C"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37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63785E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637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63785E"/>
    <w:rPr>
      <w:sz w:val="18"/>
      <w:szCs w:val="18"/>
    </w:rPr>
  </w:style>
  <w:style w:type="character" w:customStyle="1" w:styleId="40">
    <w:name w:val="标题 4 字符"/>
    <w:basedOn w:val="a0"/>
    <w:uiPriority w:val="9"/>
    <w:semiHidden/>
    <w:rsid w:val="00E73B9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4Char">
    <w:name w:val="标题 4 Char"/>
    <w:link w:val="4"/>
    <w:uiPriority w:val="9"/>
    <w:rsid w:val="00E73B9C"/>
    <w:rPr>
      <w:rFonts w:ascii="Cambria" w:eastAsia="宋体" w:hAnsi="Cambria" w:cs="Times New Roman"/>
      <w:b/>
      <w:bCs/>
      <w:sz w:val="28"/>
      <w:szCs w:val="28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119</Words>
  <Characters>683</Characters>
  <Application>Microsoft Office Word</Application>
  <DocSecurity>0</DocSecurity>
  <Lines>5</Lines>
  <Paragraphs>1</Paragraphs>
  <ScaleCrop>false</ScaleCrop>
  <Company>岳阳职业技术学院</Company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Ling</dc:creator>
  <cp:keywords/>
  <dc:description/>
  <cp:lastModifiedBy>明鑫 兰</cp:lastModifiedBy>
  <cp:revision>4</cp:revision>
  <dcterms:created xsi:type="dcterms:W3CDTF">2017-03-24T00:20:00Z</dcterms:created>
  <dcterms:modified xsi:type="dcterms:W3CDTF">2019-06-04T02:52:00Z</dcterms:modified>
</cp:coreProperties>
</file>