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4"/>
        </w:rPr>
        <w:t>ECEN 3314 — Lab 3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Diode and Rectifier Circuits — Simulation Results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OrCAD Capture / PSpice + MATLAB</w:t>
        <w:br/>
        <w:t>Generated 2026-07-19 16:17</w:t>
        <w:br/>
        <w:t>Project: orcadcpmtest</w:t>
      </w:r>
    </w:p>
    <w:p>
      <w:pPr>
        <w:pStyle w:val="Heading1"/>
      </w:pPr>
      <w:r>
        <w:rPr>
          <w:color w:val="1F3A5F"/>
        </w:rPr>
        <w:t>1. Summary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This document compiles Section 6 simulation deliverables [S-1]–[S-8] from ECEN3314 Lab 3 (Diode and Rectifier Circuits). Circuits were entered in OrCAD Capture; analyses were run with PSpice (psp_cmd); waveforms and I–V curves were plotted in MATLAB. PSpice Probe UI screenshots were not available through automation, so MATLAB plots are used for simulation results.</w:t>
      </w:r>
    </w:p>
    <w:p>
      <w:pPr>
        <w:pStyle w:val="Heading1"/>
      </w:pPr>
      <w:r>
        <w:rPr>
          <w:color w:val="1F3A5F"/>
        </w:rPr>
        <w:t>2. Schematics (Capture)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All four Lab 3 circuits were placed on SCHEMATIC1 / PAGE1. Overview screenshot from OrCAD Capture: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94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chematics_Capture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4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sz w:val="20"/>
        </w:rPr>
        <w:t>Figure A. Capture PAGE1 overview — Fig 9 (diode I–V), Fig 10 (Zener), and Fig 11 (peak rectifier, partial).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Schematic notes:</w:t>
        <w:br/>
        <w:t>• [S-1] Fig 9: V1 (VDC) → D1 (1N4148) → R1 = 1 kΩ → GND</w:t>
        <w:br/>
        <w:t>• [S-3] Fig 10: V2 (VDC) → R2 = 2 kΩ → DZ (Dbreak / MODEL D1N5231, reverse) → GND</w:t>
        <w:br/>
        <w:t>• [S-5] Fig 11: V3 (VSIN, 3 V, 50 Hz) → D2 (1N4007) → R3 = 150 Ω || C1 = 47 µF → GND</w:t>
        <w:br/>
        <w:t>• [S-7] Fig 8: Full-wave bridge (4×1N4007) + RL = 10 kΩ, VSIN 3 V / 50 Hz (on page below/right of overview crop)</w:t>
      </w:r>
    </w:p>
    <w:p>
      <w:pPr>
        <w:pStyle w:val="Heading1"/>
      </w:pPr>
      <w:r>
        <w:rPr>
          <w:color w:val="1F3A5F"/>
        </w:rPr>
        <w:t>3. [S-2] Diode I–V Characteristics (Fig 9)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DC sweep of VIN from 0 V to 5 V (0.01 V step). Diode 1N4148 with series 1 kΩ. Plotted: diode current ID vs diode voltage VD = V(anode) − V(cathode).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6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diode_I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sz w:val="20"/>
        </w:rPr>
        <w:t>Figure B. [S-2] 1N4148 forward I–V from PSpice DC sweep (MATLAB).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Observed: knee near ~0.5–0.6 V; at VIN = 5 V, VD ≈ 0.67 V and ID ≈ 4.3 mA (consistent with ~0.7 V silicon forward drop and IR drop on 1 kΩ).</w:t>
      </w:r>
    </w:p>
    <w:p>
      <w:pPr>
        <w:pStyle w:val="Heading1"/>
      </w:pPr>
      <w:r>
        <w:rPr>
          <w:color w:val="1F3A5F"/>
        </w:rPr>
        <w:t>4. [S-4] Zener Diode Reverse I–V (Fig 10)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DC sweep of VIN from 0 V to 15 V (0.05 V step). 1N5231 (Vz ≈ 5.1 V) reverse-biased with series 2 kΩ (VIN+ → R → cathode; anode → GND).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6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zener_I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sz w:val="20"/>
        </w:rPr>
        <w:t>Figure C. [S-4] 1N5231 reverse characteristic — Vcathode vs current (MATLAB).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Observed: current rises sharply near Vz = 5.1 V. At VIN = 15 V, Vcathode ≈ 5.04 V and I ≈ 5.0 mA (regulation around the Zener voltage).</w:t>
      </w:r>
    </w:p>
    <w:p>
      <w:pPr>
        <w:pStyle w:val="Heading1"/>
      </w:pPr>
      <w:r>
        <w:rPr>
          <w:color w:val="1F3A5F"/>
        </w:rPr>
        <w:t>5. [S-6] Peak Rectifier (Fig 11)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Transient analysis, VSIN amplitude 3 V, 0 V offset. Diode 1N4007, R = 150 Ω, C = 47 µF. Each plot shows two full input cycles with VIN and VOUT.</w:t>
      </w:r>
    </w:p>
    <w:p>
      <w:pPr>
        <w:pStyle w:val="Heading2"/>
      </w:pPr>
      <w:r>
        <w:rPr>
          <w:color w:val="1F3A5F"/>
        </w:rPr>
        <w:t>5.1  Frequency = 50 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61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peak_50H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sz w:val="20"/>
        </w:rPr>
        <w:t>Figure D-50. [S-6] Peak rectifier @ 50 Hz — VIN (blue), VOUT (red).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VIN(peak) = 3.0 V, VO(peak) ≈ 2.274 V, VRipple(p-p) ≈ 2.007 V. Diode drop ≈ VIN(peak) − VO(peak) ≈ 0.73 V.</w:t>
      </w:r>
    </w:p>
    <w:p>
      <w:pPr>
        <w:pStyle w:val="Heading2"/>
      </w:pPr>
      <w:r>
        <w:rPr>
          <w:color w:val="1F3A5F"/>
        </w:rPr>
        <w:t>5.2  Frequency = 150 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61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peak_150H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sz w:val="20"/>
        </w:rPr>
        <w:t>Figure D-150. [S-6] Peak rectifier @ 150 Hz — VIN (blue), VOUT (red).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VIN(peak) = 3.0 V, VO(peak) ≈ 2.265 V, VRipple(p-p) ≈ 1.216 V. Diode drop ≈ VIN(peak) − VO(peak) ≈ 0.73 V.</w:t>
      </w:r>
    </w:p>
    <w:p>
      <w:pPr>
        <w:pStyle w:val="Heading2"/>
      </w:pPr>
      <w:r>
        <w:rPr>
          <w:color w:val="1F3A5F"/>
        </w:rPr>
        <w:t>5.3  Frequency = 500 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61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peak_500H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sz w:val="20"/>
        </w:rPr>
        <w:t>Figure D-500. [S-6] Peak rectifier @ 500 Hz — VIN (blue), VOUT (red).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VIN(peak) = 3.0 V, VO(peak) ≈ 2.236 V, VRipple(p-p) ≈ 0.485 V. Diode drop ≈ VIN(peak) − VO(peak) ≈ 0.76 V.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Trend: ripple decreases as frequency increases (less discharge time per cycle for fixed RC). Large ripple at 50 Hz is expected with R = 150 Ω and C = 47 µF (τ = RC ≈ 7 ms vs T = 20 ms).</w:t>
      </w:r>
    </w:p>
    <w:p>
      <w:pPr>
        <w:pStyle w:val="Heading1"/>
      </w:pPr>
      <w:r>
        <w:rPr>
          <w:color w:val="1F3A5F"/>
        </w:rPr>
        <w:t>6. [S-8] Full-Wave Bridge Rectifier (Fig 8)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Transient analysis, VSIN 3 V peak, 50 Hz, two cycles. Bridge of four 1N4007 diodes with RL = 10 kΩ. VOUT measured across the load (VA − VB).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61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_fullwave_50H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sz w:val="20"/>
        </w:rPr>
        <w:t>Figure E. [S-8] Full-wave bridge @ 50 Hz — VIN and rectified VOUT (MATLAB).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Observed: output is full-wave rectified with peak ≈ 1.9–2.0 V (≈ two diode forward drops below the 3 V input peak). Dead zones near zero-crossings where |VIN| is below 2×Von.</w:t>
      </w:r>
    </w:p>
    <w:p>
      <w:pPr>
        <w:pStyle w:val="Heading1"/>
      </w:pPr>
      <w:r>
        <w:rPr>
          <w:color w:val="1F3A5F"/>
        </w:rPr>
        <w:t>7. Simulation Setup Notes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• Diode models: labs/lab3_results/models (1N4148, 1N4007, D1N5231).</w:t>
        <w:br/>
        <w:t>• Headless runs via psp_cmd.exe; .PRINT used V([node]) syntax.</w:t>
        <w:br/>
        <w:t>• CSV data: labs/lab3_results/data/</w:t>
        <w:br/>
        <w:t>• Waveform plots: MATLAB Engine MCP (R2024b).</w:t>
      </w:r>
    </w:p>
    <w:p>
      <w:pPr>
        <w:pStyle w:val="Heading1"/>
      </w:pPr>
      <w:r>
        <w:rPr>
          <w:color w:val="1F3A5F"/>
        </w:rPr>
        <w:t>8. File Index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Report root: labs/lab3_results/</w:t>
        <w:br/>
        <w:t>figures/ — Capture overview + MATLAB plots</w:t>
        <w:br/>
        <w:t>data/ — CSV traces</w:t>
        <w:br/>
        <w:t>netlists/ — .cir used for psp_cmd</w:t>
        <w:br/>
        <w:t>models/ — diode .lib files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